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6697" w14:textId="14E1B10B" w:rsidR="00615F84" w:rsidRDefault="00796F96" w:rsidP="00615F84">
      <w:pPr>
        <w:pStyle w:val="Heading1"/>
      </w:pPr>
      <w:r w:rsidRPr="004D549F">
        <w:rPr>
          <w:noProof/>
          <w:lang w:eastAsia="en-GB"/>
        </w:rPr>
        <w:t>Involvement</w:t>
      </w:r>
      <w:r w:rsidR="007479AF" w:rsidRPr="004D549F">
        <w:t xml:space="preserve"> </w:t>
      </w:r>
      <w:r w:rsidR="006E4058">
        <w:t>plan</w:t>
      </w:r>
      <w:r w:rsidR="00615F84">
        <w:t xml:space="preserve">: </w:t>
      </w:r>
    </w:p>
    <w:p w14:paraId="11EE4094" w14:textId="3643359B" w:rsidR="00615F84" w:rsidRDefault="00615F84" w:rsidP="00615F84">
      <w:pPr>
        <w:pStyle w:val="Heading1"/>
      </w:pPr>
      <w:r>
        <w:t>William Merritt Disabled Living Centre Rescoping</w:t>
      </w:r>
    </w:p>
    <w:p w14:paraId="4ACBFE5D" w14:textId="06915ECB" w:rsidR="007479AF" w:rsidRPr="00E45F0A" w:rsidRDefault="00E45F0A" w:rsidP="00615F84">
      <w:pPr>
        <w:pStyle w:val="Heading2"/>
        <w:rPr>
          <w:sz w:val="18"/>
          <w:szCs w:val="18"/>
        </w:rPr>
      </w:pPr>
      <w:r w:rsidRPr="00E45F0A">
        <w:t>Nov 2023, V1.</w:t>
      </w:r>
      <w:r w:rsidR="001E7C7B">
        <w:t>1</w:t>
      </w:r>
    </w:p>
    <w:p w14:paraId="607D5668" w14:textId="77777777" w:rsidR="00615F84" w:rsidRDefault="00615F84" w:rsidP="00615F84"/>
    <w:p w14:paraId="088465DE" w14:textId="7C303565" w:rsidR="00E00E73" w:rsidRDefault="00E00E73" w:rsidP="00615F84">
      <w:pPr>
        <w:pStyle w:val="Heading2"/>
      </w:pPr>
      <w:r>
        <w:t>Introduction</w:t>
      </w:r>
    </w:p>
    <w:p w14:paraId="3D2E024C" w14:textId="1964D767" w:rsidR="006E4058" w:rsidRDefault="007479AF" w:rsidP="001F3B6A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This </w:t>
      </w:r>
      <w:r w:rsidR="00892928">
        <w:rPr>
          <w:rFonts w:cs="Arial"/>
          <w:szCs w:val="24"/>
        </w:rPr>
        <w:t>tool</w:t>
      </w:r>
      <w:r>
        <w:rPr>
          <w:rFonts w:cs="Arial"/>
          <w:szCs w:val="24"/>
        </w:rPr>
        <w:t xml:space="preserve"> </w:t>
      </w:r>
      <w:r w:rsidR="00892928">
        <w:rPr>
          <w:rFonts w:cs="Arial"/>
          <w:szCs w:val="24"/>
        </w:rPr>
        <w:t xml:space="preserve">will help you </w:t>
      </w:r>
      <w:r w:rsidR="006E4058">
        <w:rPr>
          <w:rFonts w:cs="Arial"/>
          <w:szCs w:val="24"/>
        </w:rPr>
        <w:t xml:space="preserve">plan </w:t>
      </w:r>
      <w:r w:rsidR="00956A0E">
        <w:rPr>
          <w:rFonts w:cs="Arial"/>
          <w:szCs w:val="24"/>
        </w:rPr>
        <w:t xml:space="preserve">public, staff and wider stakeholder </w:t>
      </w:r>
      <w:r w:rsidR="006E4058">
        <w:rPr>
          <w:rFonts w:cs="Arial"/>
          <w:szCs w:val="24"/>
        </w:rPr>
        <w:t>involvement work when you make changes to your service.</w:t>
      </w:r>
      <w:r w:rsidR="00186754">
        <w:rPr>
          <w:rFonts w:cs="Arial"/>
          <w:szCs w:val="24"/>
        </w:rPr>
        <w:t xml:space="preserve"> You can find other useful tools and links to related documents on our Leeds Health and Care Partnership Website here: </w:t>
      </w:r>
    </w:p>
    <w:p w14:paraId="6C9AB487" w14:textId="7BF3BB25" w:rsidR="00615F84" w:rsidRDefault="00615F84" w:rsidP="001F3B6A">
      <w:pPr>
        <w:spacing w:after="0"/>
        <w:rPr>
          <w:rFonts w:cs="Arial"/>
          <w:szCs w:val="24"/>
        </w:rPr>
      </w:pPr>
      <w:hyperlink r:id="rId8" w:history="1">
        <w:r w:rsidRPr="007E082C">
          <w:rPr>
            <w:rStyle w:val="Hyperlink"/>
            <w:rFonts w:cs="Arial"/>
            <w:szCs w:val="24"/>
          </w:rPr>
          <w:t>https://www.healthandcareleeds.org/have-your-say/get-involved/involvement-support/</w:t>
        </w:r>
      </w:hyperlink>
      <w:r>
        <w:rPr>
          <w:rFonts w:cs="Arial"/>
          <w:szCs w:val="24"/>
        </w:rPr>
        <w:t xml:space="preserve"> </w:t>
      </w:r>
    </w:p>
    <w:p w14:paraId="20A6E25D" w14:textId="77777777" w:rsidR="00615F84" w:rsidRDefault="00615F84" w:rsidP="001F3B6A">
      <w:pPr>
        <w:spacing w:after="0"/>
        <w:rPr>
          <w:rFonts w:cs="Arial"/>
          <w:szCs w:val="24"/>
        </w:rPr>
      </w:pPr>
    </w:p>
    <w:p w14:paraId="45A6E759" w14:textId="2C386A8B" w:rsidR="00E00E73" w:rsidRDefault="00E00E73" w:rsidP="001F3B6A">
      <w:pPr>
        <w:pStyle w:val="Heading2"/>
        <w:spacing w:before="0"/>
      </w:pPr>
      <w:r>
        <w:t>Key information</w:t>
      </w:r>
    </w:p>
    <w:tbl>
      <w:tblPr>
        <w:tblStyle w:val="TableGrid"/>
        <w:tblW w:w="10065" w:type="dxa"/>
        <w:tblInd w:w="-14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7479AF" w14:paraId="21FCC6DF" w14:textId="77777777" w:rsidTr="00711BE8">
        <w:tc>
          <w:tcPr>
            <w:tcW w:w="4253" w:type="dxa"/>
            <w:shd w:val="clear" w:color="auto" w:fill="8DB3E2" w:themeFill="text2" w:themeFillTint="66"/>
          </w:tcPr>
          <w:p w14:paraId="3D7AAA92" w14:textId="77777777" w:rsidR="007479AF" w:rsidRDefault="007479AF" w:rsidP="001F3B6A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9F7227">
              <w:rPr>
                <w:rFonts w:cs="Arial"/>
                <w:b/>
                <w:sz w:val="28"/>
                <w:szCs w:val="24"/>
              </w:rPr>
              <w:t>Project Title:</w:t>
            </w:r>
          </w:p>
          <w:p w14:paraId="25EE6EF1" w14:textId="1B9466C4" w:rsidR="007479AF" w:rsidRPr="009F7227" w:rsidRDefault="007479AF" w:rsidP="001F3B6A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E376F6">
              <w:rPr>
                <w:rFonts w:cs="Arial"/>
                <w:szCs w:val="32"/>
              </w:rPr>
              <w:t>The name of your project. Make this clear and concise.</w:t>
            </w:r>
          </w:p>
        </w:tc>
        <w:tc>
          <w:tcPr>
            <w:tcW w:w="5812" w:type="dxa"/>
          </w:tcPr>
          <w:p w14:paraId="4F74C1B5" w14:textId="77777777" w:rsidR="007479AF" w:rsidRDefault="00F64EF0" w:rsidP="001F3B6A">
            <w:pPr>
              <w:spacing w:line="276" w:lineRule="auto"/>
              <w:rPr>
                <w:rFonts w:cs="Arial"/>
                <w:bCs/>
                <w:szCs w:val="24"/>
              </w:rPr>
            </w:pPr>
            <w:r w:rsidRPr="00F64EF0">
              <w:rPr>
                <w:rFonts w:cs="Arial"/>
                <w:bCs/>
                <w:szCs w:val="24"/>
              </w:rPr>
              <w:t xml:space="preserve">William Merritt Disabled Living Centre </w:t>
            </w:r>
            <w:proofErr w:type="gramStart"/>
            <w:r w:rsidRPr="00F64EF0">
              <w:rPr>
                <w:rFonts w:cs="Arial"/>
                <w:bCs/>
                <w:szCs w:val="24"/>
              </w:rPr>
              <w:t>rescoping</w:t>
            </w:r>
            <w:proofErr w:type="gramEnd"/>
            <w:r w:rsidRPr="00F64EF0">
              <w:rPr>
                <w:rFonts w:cs="Arial"/>
                <w:bCs/>
                <w:szCs w:val="24"/>
              </w:rPr>
              <w:t xml:space="preserve"> </w:t>
            </w:r>
          </w:p>
          <w:p w14:paraId="4722ED77" w14:textId="41AA2A47" w:rsidR="001E7C7B" w:rsidRPr="001E7C7B" w:rsidRDefault="001E7C7B" w:rsidP="001F3B6A">
            <w:pPr>
              <w:spacing w:line="276" w:lineRule="auto"/>
              <w:rPr>
                <w:rFonts w:cs="Arial"/>
                <w:b/>
                <w:szCs w:val="24"/>
              </w:rPr>
            </w:pPr>
            <w:r w:rsidRPr="008C4203">
              <w:rPr>
                <w:rFonts w:cs="Arial"/>
                <w:b/>
                <w:szCs w:val="24"/>
              </w:rPr>
              <w:t>Plan version 1.</w:t>
            </w:r>
            <w:r w:rsidR="008C4203" w:rsidRPr="008C4203">
              <w:rPr>
                <w:rFonts w:cs="Arial"/>
                <w:b/>
                <w:szCs w:val="24"/>
              </w:rPr>
              <w:t>4</w:t>
            </w:r>
          </w:p>
        </w:tc>
      </w:tr>
    </w:tbl>
    <w:p w14:paraId="79662E47" w14:textId="77777777" w:rsidR="007479AF" w:rsidRDefault="007479AF" w:rsidP="001F3B6A">
      <w:pPr>
        <w:spacing w:after="0"/>
        <w:rPr>
          <w:rFonts w:cs="Arial"/>
          <w:szCs w:val="24"/>
        </w:rPr>
      </w:pPr>
    </w:p>
    <w:tbl>
      <w:tblPr>
        <w:tblStyle w:val="TableGrid"/>
        <w:tblW w:w="10065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7479AF" w14:paraId="6D6CA10E" w14:textId="77777777" w:rsidTr="00711BE8">
        <w:tc>
          <w:tcPr>
            <w:tcW w:w="4253" w:type="dxa"/>
            <w:shd w:val="clear" w:color="auto" w:fill="8DB3E2" w:themeFill="text2" w:themeFillTint="66"/>
          </w:tcPr>
          <w:p w14:paraId="600A4EC1" w14:textId="77777777" w:rsidR="007479AF" w:rsidRDefault="007479AF" w:rsidP="001F3B6A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9F7227">
              <w:rPr>
                <w:rFonts w:cs="Arial"/>
                <w:b/>
                <w:sz w:val="28"/>
                <w:szCs w:val="24"/>
              </w:rPr>
              <w:t>Date:</w:t>
            </w:r>
          </w:p>
          <w:p w14:paraId="067C30C9" w14:textId="7F32BD59" w:rsidR="007479AF" w:rsidRPr="009F7227" w:rsidRDefault="007479AF" w:rsidP="001F3B6A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E376F6">
              <w:rPr>
                <w:rFonts w:cs="Arial"/>
                <w:szCs w:val="32"/>
              </w:rPr>
              <w:t xml:space="preserve">The date you </w:t>
            </w:r>
            <w:r w:rsidR="006E4058">
              <w:rPr>
                <w:rFonts w:cs="Arial"/>
                <w:szCs w:val="32"/>
              </w:rPr>
              <w:t>started the project</w:t>
            </w:r>
            <w:r w:rsidR="00351FA7">
              <w:rPr>
                <w:rFonts w:cs="Arial"/>
                <w:szCs w:val="32"/>
              </w:rPr>
              <w:t>.</w:t>
            </w:r>
          </w:p>
        </w:tc>
        <w:tc>
          <w:tcPr>
            <w:tcW w:w="5812" w:type="dxa"/>
          </w:tcPr>
          <w:p w14:paraId="6D30D6C9" w14:textId="77777777" w:rsidR="007479AF" w:rsidRDefault="00F64EF0" w:rsidP="001F3B6A">
            <w:pPr>
              <w:spacing w:line="276" w:lineRule="auto"/>
              <w:rPr>
                <w:rFonts w:cs="Arial"/>
                <w:szCs w:val="24"/>
              </w:rPr>
            </w:pPr>
            <w:r w:rsidRPr="00F64EF0">
              <w:rPr>
                <w:rFonts w:cs="Arial"/>
                <w:szCs w:val="24"/>
              </w:rPr>
              <w:t>Date of Involvement plan – 16 August 2024</w:t>
            </w:r>
          </w:p>
          <w:p w14:paraId="15EB85BB" w14:textId="77777777" w:rsidR="00366000" w:rsidRPr="009D4DC9" w:rsidRDefault="00366000" w:rsidP="001F3B6A">
            <w:pPr>
              <w:spacing w:line="276" w:lineRule="auto"/>
              <w:rPr>
                <w:rFonts w:cs="Arial"/>
                <w:color w:val="000000" w:themeColor="text1"/>
                <w:szCs w:val="24"/>
              </w:rPr>
            </w:pPr>
            <w:r w:rsidRPr="009D4DC9">
              <w:rPr>
                <w:rFonts w:cs="Arial"/>
                <w:color w:val="000000" w:themeColor="text1"/>
                <w:szCs w:val="24"/>
              </w:rPr>
              <w:t>Reviewed and updated - 13 September 2024</w:t>
            </w:r>
          </w:p>
          <w:p w14:paraId="0DFB83F6" w14:textId="77777777" w:rsidR="009D4DC9" w:rsidRPr="008C4203" w:rsidRDefault="009D4DC9" w:rsidP="001F3B6A">
            <w:pPr>
              <w:spacing w:line="276" w:lineRule="auto"/>
              <w:rPr>
                <w:rFonts w:cs="Arial"/>
                <w:szCs w:val="24"/>
              </w:rPr>
            </w:pPr>
            <w:r w:rsidRPr="008C4203">
              <w:rPr>
                <w:rFonts w:cs="Arial"/>
                <w:szCs w:val="24"/>
              </w:rPr>
              <w:t>Reviewed and updated – 11 October 2024</w:t>
            </w:r>
          </w:p>
          <w:p w14:paraId="65684D5C" w14:textId="34FA5A95" w:rsidR="008C4203" w:rsidRPr="00D52BA5" w:rsidRDefault="008C4203" w:rsidP="001F3B6A">
            <w:pPr>
              <w:spacing w:line="276" w:lineRule="auto"/>
              <w:rPr>
                <w:rFonts w:cs="Arial"/>
                <w:color w:val="FF0000"/>
                <w:szCs w:val="24"/>
              </w:rPr>
            </w:pPr>
            <w:r w:rsidRPr="008C4203">
              <w:rPr>
                <w:rFonts w:cs="Arial"/>
                <w:szCs w:val="24"/>
              </w:rPr>
              <w:t>Reviewed and updated - 4 November 2024</w:t>
            </w:r>
          </w:p>
        </w:tc>
      </w:tr>
    </w:tbl>
    <w:p w14:paraId="5B9D57BD" w14:textId="491E2510" w:rsidR="0093716C" w:rsidRDefault="0093716C" w:rsidP="001F3B6A">
      <w:pPr>
        <w:spacing w:after="0"/>
        <w:rPr>
          <w:lang w:eastAsia="en-GB"/>
        </w:rPr>
      </w:pPr>
      <w:bookmarkStart w:id="0" w:name="_Hlk147474551"/>
    </w:p>
    <w:tbl>
      <w:tblPr>
        <w:tblStyle w:val="TableGrid"/>
        <w:tblW w:w="10065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3716C" w14:paraId="0A8847AB" w14:textId="77777777" w:rsidTr="00774D3D">
        <w:tc>
          <w:tcPr>
            <w:tcW w:w="4253" w:type="dxa"/>
            <w:shd w:val="clear" w:color="auto" w:fill="8DB3E2" w:themeFill="text2" w:themeFillTint="66"/>
          </w:tcPr>
          <w:p w14:paraId="79E012FF" w14:textId="087BADFB" w:rsidR="0093716C" w:rsidRDefault="0093716C" w:rsidP="001F3B6A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>
              <w:rPr>
                <w:rFonts w:cs="Arial"/>
                <w:b/>
                <w:sz w:val="28"/>
                <w:szCs w:val="24"/>
              </w:rPr>
              <w:t>Project Lead</w:t>
            </w:r>
            <w:r w:rsidRPr="009F7227">
              <w:rPr>
                <w:rFonts w:cs="Arial"/>
                <w:b/>
                <w:sz w:val="28"/>
                <w:szCs w:val="24"/>
              </w:rPr>
              <w:t>:</w:t>
            </w:r>
          </w:p>
          <w:p w14:paraId="2445CAF5" w14:textId="5409F38D" w:rsidR="0093716C" w:rsidRPr="009F7227" w:rsidRDefault="0093716C" w:rsidP="001F3B6A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>
              <w:rPr>
                <w:rFonts w:cs="Arial"/>
                <w:szCs w:val="32"/>
              </w:rPr>
              <w:t xml:space="preserve">Name </w:t>
            </w:r>
            <w:r w:rsidR="00956A0E">
              <w:rPr>
                <w:rFonts w:cs="Arial"/>
                <w:szCs w:val="32"/>
              </w:rPr>
              <w:t xml:space="preserve">and contact details </w:t>
            </w:r>
            <w:r>
              <w:rPr>
                <w:rFonts w:cs="Arial"/>
                <w:szCs w:val="32"/>
              </w:rPr>
              <w:t>of the person leading the project.</w:t>
            </w:r>
          </w:p>
        </w:tc>
        <w:tc>
          <w:tcPr>
            <w:tcW w:w="5812" w:type="dxa"/>
          </w:tcPr>
          <w:p w14:paraId="27A3A13B" w14:textId="77777777" w:rsidR="0093716C" w:rsidRPr="00F64EF0" w:rsidRDefault="00F64EF0" w:rsidP="001F3B6A">
            <w:pPr>
              <w:spacing w:line="276" w:lineRule="auto"/>
              <w:rPr>
                <w:rFonts w:cs="Arial"/>
                <w:szCs w:val="24"/>
              </w:rPr>
            </w:pPr>
            <w:r w:rsidRPr="00F64EF0">
              <w:rPr>
                <w:rFonts w:cs="Arial"/>
                <w:szCs w:val="24"/>
              </w:rPr>
              <w:t>Lindsay McFarlane</w:t>
            </w:r>
          </w:p>
          <w:p w14:paraId="2487D878" w14:textId="3BE1168F" w:rsidR="00F64EF0" w:rsidRPr="00D52BA5" w:rsidRDefault="007C5F90" w:rsidP="001F3B6A">
            <w:pPr>
              <w:spacing w:line="276" w:lineRule="auto"/>
              <w:rPr>
                <w:rFonts w:cs="Arial"/>
                <w:color w:val="FF0000"/>
                <w:szCs w:val="24"/>
              </w:rPr>
            </w:pPr>
            <w:hyperlink r:id="rId9" w:history="1">
              <w:r w:rsidR="00F64EF0" w:rsidRPr="006A25C2">
                <w:rPr>
                  <w:rStyle w:val="Hyperlink"/>
                  <w:rFonts w:cs="Arial"/>
                  <w:szCs w:val="24"/>
                </w:rPr>
                <w:t>lindsay.mcfarlane@nhs.net</w:t>
              </w:r>
            </w:hyperlink>
            <w:r w:rsidR="00F64EF0">
              <w:rPr>
                <w:rFonts w:cs="Arial"/>
                <w:color w:val="FF0000"/>
                <w:szCs w:val="24"/>
              </w:rPr>
              <w:t xml:space="preserve"> </w:t>
            </w:r>
          </w:p>
        </w:tc>
      </w:tr>
    </w:tbl>
    <w:p w14:paraId="2480BD04" w14:textId="77777777" w:rsidR="0093716C" w:rsidRPr="0093716C" w:rsidRDefault="0093716C" w:rsidP="001F3B6A">
      <w:pPr>
        <w:rPr>
          <w:lang w:eastAsia="en-GB"/>
        </w:rPr>
      </w:pPr>
    </w:p>
    <w:p w14:paraId="3520CD59" w14:textId="04E83747" w:rsidR="00E00E73" w:rsidRDefault="00E00E73" w:rsidP="001F3B6A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Background to the service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8019F3" w14:paraId="14A3D3AC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784A3D50" w14:textId="77777777" w:rsidR="008019F3" w:rsidRPr="00615F84" w:rsidRDefault="008019F3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</w:pPr>
            <w:r w:rsidRPr="00615F84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GB"/>
              </w:rPr>
              <w:t>Who is the service for?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531F2ECE" w14:textId="54C20980" w:rsidR="008019F3" w:rsidRPr="00E00E73" w:rsidRDefault="005907F2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Provide details of who uses the service</w:t>
            </w:r>
            <w:r w:rsidR="00141030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="001F3B6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e.g.,</w:t>
            </w:r>
            <w:r w:rsidR="00141030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people in Beeston, men over 50 etc</w:t>
            </w:r>
          </w:p>
        </w:tc>
        <w:tc>
          <w:tcPr>
            <w:tcW w:w="5103" w:type="dxa"/>
          </w:tcPr>
          <w:p w14:paraId="1D932CC8" w14:textId="4581AEE4" w:rsidR="00882BCC" w:rsidRPr="009D4DC9" w:rsidRDefault="00882BCC" w:rsidP="00882BCC">
            <w:pPr>
              <w:rPr>
                <w:rFonts w:cs="Arial"/>
              </w:rPr>
            </w:pPr>
            <w:r w:rsidRPr="009D4DC9">
              <w:rPr>
                <w:rFonts w:cs="Arial"/>
              </w:rPr>
              <w:t xml:space="preserve">The service provides a comprehensive display of daily living aids aimed at enhancing the comfort, mobility, and independence of individuals with various physical challenges or disabilities. </w:t>
            </w:r>
          </w:p>
          <w:p w14:paraId="19C3F0A8" w14:textId="77777777" w:rsidR="00882BCC" w:rsidRPr="009D4DC9" w:rsidRDefault="00882BCC" w:rsidP="00882BCC">
            <w:pPr>
              <w:rPr>
                <w:rFonts w:cs="Arial"/>
              </w:rPr>
            </w:pPr>
          </w:p>
          <w:p w14:paraId="3229B16D" w14:textId="4EBE5B08" w:rsidR="00882BCC" w:rsidRPr="009D4DC9" w:rsidRDefault="00882BCC" w:rsidP="00882BCC">
            <w:pPr>
              <w:rPr>
                <w:rFonts w:cs="Arial"/>
              </w:rPr>
            </w:pPr>
            <w:r w:rsidRPr="009D4DC9">
              <w:rPr>
                <w:rFonts w:cs="Arial"/>
              </w:rPr>
              <w:t xml:space="preserve">The service specialises in conducting comprehensive assessments to identify the unique needs and preferences of individuals requiring daily living aids. </w:t>
            </w:r>
            <w:r w:rsidR="005944BF" w:rsidRPr="009D4DC9">
              <w:rPr>
                <w:rFonts w:cs="Arial"/>
              </w:rPr>
              <w:t>The service caters</w:t>
            </w:r>
            <w:r w:rsidRPr="009D4DC9">
              <w:rPr>
                <w:rFonts w:cs="Arial"/>
              </w:rPr>
              <w:t xml:space="preserve"> to a diverse clientele of all ages, including frail </w:t>
            </w:r>
            <w:r w:rsidR="00615F84">
              <w:rPr>
                <w:rFonts w:cs="Arial"/>
              </w:rPr>
              <w:t>and</w:t>
            </w:r>
            <w:r w:rsidRPr="009D4DC9">
              <w:rPr>
                <w:rFonts w:cs="Arial"/>
              </w:rPr>
              <w:t xml:space="preserve"> older people, disabled people, and those recovering from temporary disability / injuries or surgery.</w:t>
            </w:r>
          </w:p>
          <w:p w14:paraId="048861FE" w14:textId="77777777" w:rsidR="00882BCC" w:rsidRPr="009D4DC9" w:rsidRDefault="00882BCC" w:rsidP="00882BCC">
            <w:pPr>
              <w:rPr>
                <w:rFonts w:cs="Arial"/>
              </w:rPr>
            </w:pPr>
          </w:p>
          <w:p w14:paraId="7F23F402" w14:textId="77777777" w:rsidR="00882BCC" w:rsidRPr="009D4DC9" w:rsidRDefault="00882BCC" w:rsidP="00882BCC">
            <w:pPr>
              <w:rPr>
                <w:rFonts w:cs="Arial"/>
                <w:bCs/>
              </w:rPr>
            </w:pPr>
            <w:r w:rsidRPr="009D4DC9">
              <w:rPr>
                <w:rFonts w:cs="Arial"/>
                <w:bCs/>
              </w:rPr>
              <w:t>Key Stakeholders:</w:t>
            </w:r>
          </w:p>
          <w:p w14:paraId="2154ED69" w14:textId="77777777" w:rsidR="00882BCC" w:rsidRPr="009D4DC9" w:rsidRDefault="00882BCC" w:rsidP="00882BCC">
            <w:pPr>
              <w:rPr>
                <w:rFonts w:cs="Arial"/>
              </w:rPr>
            </w:pPr>
          </w:p>
          <w:p w14:paraId="063D1555" w14:textId="77777777" w:rsidR="0030472D" w:rsidRDefault="00882BCC" w:rsidP="0030472D">
            <w:pPr>
              <w:pStyle w:val="Heading3"/>
            </w:pPr>
            <w:r w:rsidRPr="00615F84">
              <w:t xml:space="preserve">Individuals with </w:t>
            </w:r>
            <w:r w:rsidR="00615F84" w:rsidRPr="00615F84">
              <w:t>d</w:t>
            </w:r>
            <w:r w:rsidRPr="00615F84">
              <w:t>isabilities</w:t>
            </w:r>
          </w:p>
          <w:p w14:paraId="3285A148" w14:textId="37D52018" w:rsidR="00615F84" w:rsidRPr="0030472D" w:rsidRDefault="00882BCC" w:rsidP="0030472D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30472D">
              <w:rPr>
                <w:rFonts w:cs="Arial"/>
              </w:rPr>
              <w:t xml:space="preserve">People of all ages living with a </w:t>
            </w:r>
            <w:r w:rsidR="00615F84" w:rsidRPr="0030472D">
              <w:rPr>
                <w:rFonts w:cs="Arial"/>
              </w:rPr>
              <w:t>long-term</w:t>
            </w:r>
            <w:r w:rsidRPr="0030472D">
              <w:rPr>
                <w:rFonts w:cs="Arial"/>
              </w:rPr>
              <w:t xml:space="preserve"> condition and / or complex health </w:t>
            </w:r>
            <w:r w:rsidR="00615F84" w:rsidRPr="0030472D">
              <w:rPr>
                <w:rFonts w:cs="Arial"/>
              </w:rPr>
              <w:t>and</w:t>
            </w:r>
            <w:r w:rsidRPr="0030472D">
              <w:rPr>
                <w:rFonts w:cs="Arial"/>
              </w:rPr>
              <w:t xml:space="preserve"> care </w:t>
            </w:r>
            <w:r w:rsidRPr="0030472D">
              <w:rPr>
                <w:rFonts w:cs="Arial"/>
              </w:rPr>
              <w:lastRenderedPageBreak/>
              <w:t xml:space="preserve">needs, physical disabilities, neurological conditions, or injuries that impact their ability to perform daily activities independently. </w:t>
            </w:r>
          </w:p>
          <w:p w14:paraId="52249236" w14:textId="00936B3D" w:rsidR="00882BCC" w:rsidRPr="00615F84" w:rsidRDefault="00882BCC" w:rsidP="00615F84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615F84">
              <w:rPr>
                <w:rFonts w:cs="Arial"/>
              </w:rPr>
              <w:t>Individuals with physical disabilities such as paralysis, amputation, or cerebral palsy who require assistive devices to improve their mobility and quality of life.</w:t>
            </w:r>
          </w:p>
          <w:p w14:paraId="0451A527" w14:textId="77777777" w:rsidR="00615F84" w:rsidRDefault="00615F84" w:rsidP="00615F84">
            <w:pPr>
              <w:rPr>
                <w:rFonts w:cs="Arial"/>
              </w:rPr>
            </w:pPr>
          </w:p>
          <w:p w14:paraId="7C0DCCF3" w14:textId="77777777" w:rsidR="0030472D" w:rsidRDefault="00882BCC" w:rsidP="0030472D">
            <w:pPr>
              <w:pStyle w:val="Heading3"/>
            </w:pPr>
            <w:r w:rsidRPr="00615F84">
              <w:t>Paediatrics</w:t>
            </w:r>
          </w:p>
          <w:p w14:paraId="6009FCE1" w14:textId="0A01A46E" w:rsidR="00882BCC" w:rsidRDefault="00882BCC" w:rsidP="00615F84">
            <w:pPr>
              <w:rPr>
                <w:rFonts w:cs="Arial"/>
              </w:rPr>
            </w:pPr>
            <w:r w:rsidRPr="00615F84">
              <w:rPr>
                <w:rFonts w:cs="Arial"/>
              </w:rPr>
              <w:t>Individuals 0- 25</w:t>
            </w:r>
            <w:r w:rsidR="00615F84">
              <w:rPr>
                <w:rFonts w:cs="Arial"/>
              </w:rPr>
              <w:t xml:space="preserve"> years old</w:t>
            </w:r>
            <w:r w:rsidRPr="00615F84">
              <w:rPr>
                <w:rFonts w:cs="Arial"/>
              </w:rPr>
              <w:t xml:space="preserve"> with a </w:t>
            </w:r>
            <w:proofErr w:type="gramStart"/>
            <w:r w:rsidRPr="00615F84">
              <w:rPr>
                <w:rFonts w:cs="Arial"/>
              </w:rPr>
              <w:t>long term</w:t>
            </w:r>
            <w:proofErr w:type="gramEnd"/>
            <w:r w:rsidRPr="00615F84">
              <w:rPr>
                <w:rFonts w:cs="Arial"/>
              </w:rPr>
              <w:t xml:space="preserve"> condition and / or complex health &amp; care needs, physical disabilities, neurological conditions such as</w:t>
            </w:r>
            <w:r w:rsidRPr="009D4DC9">
              <w:t xml:space="preserve"> </w:t>
            </w:r>
            <w:r w:rsidRPr="00615F84">
              <w:rPr>
                <w:rFonts w:cs="Arial"/>
              </w:rPr>
              <w:t xml:space="preserve">cerebral palsy, </w:t>
            </w:r>
            <w:r w:rsidR="00615F84" w:rsidRPr="00615F84">
              <w:rPr>
                <w:rFonts w:cs="Arial"/>
              </w:rPr>
              <w:t>autism who</w:t>
            </w:r>
            <w:r w:rsidRPr="00615F84">
              <w:rPr>
                <w:rFonts w:cs="Arial"/>
              </w:rPr>
              <w:t xml:space="preserve"> require specialist equipment / assistive devices to improve mobility and quality of life for the client and family. </w:t>
            </w:r>
          </w:p>
          <w:p w14:paraId="61041A74" w14:textId="77777777" w:rsidR="00615F84" w:rsidRPr="00615F84" w:rsidRDefault="00615F84" w:rsidP="00615F84">
            <w:pPr>
              <w:rPr>
                <w:rFonts w:cs="Arial"/>
              </w:rPr>
            </w:pPr>
          </w:p>
          <w:p w14:paraId="3399AC8E" w14:textId="77777777" w:rsidR="0030472D" w:rsidRDefault="00882BCC" w:rsidP="0030472D">
            <w:pPr>
              <w:pStyle w:val="Heading3"/>
            </w:pPr>
            <w:r w:rsidRPr="00615F84">
              <w:t>Seniors</w:t>
            </w:r>
          </w:p>
          <w:p w14:paraId="7A3726B7" w14:textId="27F9C224" w:rsidR="00882BCC" w:rsidRDefault="00882BCC" w:rsidP="00615F84">
            <w:pPr>
              <w:rPr>
                <w:rFonts w:cs="Arial"/>
              </w:rPr>
            </w:pPr>
            <w:r w:rsidRPr="00615F84">
              <w:rPr>
                <w:rFonts w:cs="Arial"/>
              </w:rPr>
              <w:t>Elderly individuals experiencing age-related mobility limitations, arthritis, or other health conditions that affect their quality of life and independence.</w:t>
            </w:r>
          </w:p>
          <w:p w14:paraId="5DDCEDAD" w14:textId="77777777" w:rsidR="00615F84" w:rsidRDefault="00615F84" w:rsidP="00615F84">
            <w:pPr>
              <w:rPr>
                <w:rFonts w:cs="Arial"/>
              </w:rPr>
            </w:pPr>
          </w:p>
          <w:p w14:paraId="2E040CAA" w14:textId="16FD314E" w:rsidR="00615F84" w:rsidRPr="00615F84" w:rsidRDefault="00615F84" w:rsidP="0030472D">
            <w:pPr>
              <w:pStyle w:val="Heading3"/>
            </w:pPr>
            <w:r w:rsidRPr="00615F84">
              <w:t>C</w:t>
            </w:r>
            <w:r w:rsidR="00882BCC" w:rsidRPr="00615F84">
              <w:t xml:space="preserve">aregivers and </w:t>
            </w:r>
            <w:r w:rsidR="0030472D">
              <w:t>f</w:t>
            </w:r>
            <w:r w:rsidR="00882BCC" w:rsidRPr="00615F84">
              <w:t xml:space="preserve">amily </w:t>
            </w:r>
            <w:r w:rsidR="0030472D">
              <w:t>m</w:t>
            </w:r>
            <w:r w:rsidR="00882BCC" w:rsidRPr="00615F84">
              <w:t xml:space="preserve">embers </w:t>
            </w:r>
          </w:p>
          <w:p w14:paraId="30D538A9" w14:textId="373CAEA0" w:rsidR="00882BCC" w:rsidRDefault="00882BCC" w:rsidP="00615F84">
            <w:pPr>
              <w:rPr>
                <w:rFonts w:cs="Arial"/>
              </w:rPr>
            </w:pPr>
            <w:r w:rsidRPr="00615F84">
              <w:rPr>
                <w:rFonts w:cs="Arial"/>
              </w:rPr>
              <w:t>Those providing care and support to individuals with disabilities or seniors, seeking guidance and recommendations to improve the safety and comfort of their loved ones at home.</w:t>
            </w:r>
          </w:p>
          <w:p w14:paraId="3365B967" w14:textId="77777777" w:rsidR="00615F84" w:rsidRDefault="00615F84" w:rsidP="00615F84">
            <w:pPr>
              <w:rPr>
                <w:rFonts w:cs="Arial"/>
              </w:rPr>
            </w:pPr>
          </w:p>
          <w:p w14:paraId="581BBDC2" w14:textId="1964FC3D" w:rsidR="0030472D" w:rsidRDefault="00882BCC" w:rsidP="0030472D">
            <w:pPr>
              <w:pStyle w:val="Heading3"/>
            </w:pPr>
            <w:r w:rsidRPr="00615F84">
              <w:t xml:space="preserve">Healthcare </w:t>
            </w:r>
            <w:r w:rsidR="0030472D">
              <w:t>p</w:t>
            </w:r>
            <w:r w:rsidRPr="00615F84">
              <w:t xml:space="preserve">rofessionals </w:t>
            </w:r>
          </w:p>
          <w:p w14:paraId="7EEB80BC" w14:textId="6DFE8406" w:rsidR="00882BCC" w:rsidRPr="00615F84" w:rsidRDefault="00882BCC" w:rsidP="00615F84">
            <w:pPr>
              <w:rPr>
                <w:rFonts w:cs="Arial"/>
              </w:rPr>
            </w:pPr>
            <w:r w:rsidRPr="00615F84">
              <w:rPr>
                <w:rFonts w:cs="Arial"/>
              </w:rPr>
              <w:t>Doctors, therapists, and rehabilitation specialists referring patients for assessments to determine their need for assistive devices and adaptations to support their recovery and daily functioning.</w:t>
            </w:r>
          </w:p>
          <w:p w14:paraId="6E5381B4" w14:textId="721EA899" w:rsidR="008019F3" w:rsidRPr="009D4DC9" w:rsidRDefault="008019F3" w:rsidP="0070000E">
            <w:pPr>
              <w:rPr>
                <w:rFonts w:eastAsia="Times New Roman" w:cs="Arial"/>
                <w:sz w:val="20"/>
                <w:szCs w:val="24"/>
                <w:lang w:eastAsia="en-GB"/>
              </w:rPr>
            </w:pPr>
          </w:p>
        </w:tc>
      </w:tr>
      <w:tr w:rsidR="00A0021C" w14:paraId="0E10F631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549EE263" w14:textId="4EB9E738" w:rsidR="00A0021C" w:rsidRDefault="00A0021C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lastRenderedPageBreak/>
              <w:t>Who provides the service</w:t>
            </w:r>
            <w:r w:rsidR="00956A0E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E5FE380" w14:textId="2D6AE158" w:rsidR="00A0021C" w:rsidRPr="00E00E73" w:rsidRDefault="00A0021C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Which organisation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/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team provide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s</w:t>
            </w: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this service?</w:t>
            </w:r>
          </w:p>
        </w:tc>
        <w:tc>
          <w:tcPr>
            <w:tcW w:w="5103" w:type="dxa"/>
          </w:tcPr>
          <w:p w14:paraId="6E5B8F38" w14:textId="251A0839" w:rsidR="00366000" w:rsidRDefault="00615F84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The Leeds office of the NHS </w:t>
            </w:r>
            <w:r w:rsidR="00F64EF0" w:rsidRPr="0031268F">
              <w:rPr>
                <w:rFonts w:eastAsia="Times New Roman" w:cs="Arial"/>
                <w:szCs w:val="24"/>
                <w:lang w:eastAsia="en-GB"/>
              </w:rPr>
              <w:t>West Yorkshire I</w:t>
            </w:r>
            <w:r>
              <w:rPr>
                <w:rFonts w:eastAsia="Times New Roman" w:cs="Arial"/>
                <w:szCs w:val="24"/>
                <w:lang w:eastAsia="en-GB"/>
              </w:rPr>
              <w:t>ntegrated Care Board (ICB in Leeds</w:t>
            </w:r>
            <w:r w:rsidR="00F64EF0" w:rsidRPr="0031268F">
              <w:rPr>
                <w:rFonts w:eastAsia="Times New Roman" w:cs="Arial"/>
                <w:szCs w:val="24"/>
                <w:lang w:eastAsia="en-GB"/>
              </w:rPr>
              <w:t xml:space="preserve">) has commissioned </w:t>
            </w:r>
            <w:r w:rsidR="00A978B0" w:rsidRPr="0031268F">
              <w:rPr>
                <w:rFonts w:eastAsia="Times New Roman" w:cs="Arial"/>
                <w:szCs w:val="24"/>
                <w:lang w:eastAsia="en-GB"/>
              </w:rPr>
              <w:t xml:space="preserve">services from </w:t>
            </w:r>
            <w:r w:rsidR="00B565C5" w:rsidRPr="0031268F">
              <w:rPr>
                <w:rFonts w:eastAsia="Times New Roman" w:cs="Arial"/>
                <w:szCs w:val="24"/>
                <w:lang w:eastAsia="en-GB"/>
              </w:rPr>
              <w:t xml:space="preserve">the </w:t>
            </w:r>
            <w:r w:rsidR="00F64EF0" w:rsidRPr="0031268F">
              <w:rPr>
                <w:rFonts w:eastAsia="Times New Roman" w:cs="Arial"/>
                <w:szCs w:val="24"/>
                <w:lang w:eastAsia="en-GB"/>
              </w:rPr>
              <w:t xml:space="preserve">William Merritt </w:t>
            </w:r>
            <w:r w:rsidR="00B565C5" w:rsidRPr="0031268F">
              <w:rPr>
                <w:rFonts w:eastAsia="Times New Roman" w:cs="Arial"/>
                <w:szCs w:val="24"/>
                <w:lang w:eastAsia="en-GB"/>
              </w:rPr>
              <w:t xml:space="preserve">Centre </w:t>
            </w:r>
            <w:r w:rsidR="00F64EF0" w:rsidRPr="0031268F">
              <w:rPr>
                <w:rFonts w:eastAsia="Times New Roman" w:cs="Arial"/>
                <w:szCs w:val="24"/>
                <w:lang w:eastAsia="en-GB"/>
              </w:rPr>
              <w:t>since before 2009</w:t>
            </w:r>
            <w:r w:rsidR="00B565C5" w:rsidRPr="0031268F">
              <w:rPr>
                <w:rFonts w:eastAsia="Times New Roman" w:cs="Arial"/>
                <w:szCs w:val="24"/>
                <w:lang w:eastAsia="en-GB"/>
              </w:rPr>
              <w:t xml:space="preserve">. </w:t>
            </w:r>
            <w:r w:rsidR="00366000" w:rsidRPr="0031268F">
              <w:rPr>
                <w:rFonts w:eastAsia="Times New Roman" w:cs="Arial"/>
                <w:szCs w:val="24"/>
                <w:lang w:eastAsia="en-GB"/>
              </w:rPr>
              <w:t>ICB funding contribution equates to approximately 16% of all income for William Merritt (Contract value of £186,559 per annum). Other revenue funding comes from the Council and a grant from the Department of Transport.</w:t>
            </w:r>
          </w:p>
          <w:p w14:paraId="6CD8ADE7" w14:textId="77777777" w:rsidR="00615F84" w:rsidRPr="0031268F" w:rsidRDefault="00615F84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</w:p>
          <w:p w14:paraId="6FA7A925" w14:textId="58B4E546" w:rsidR="00A978B0" w:rsidRPr="00A978B0" w:rsidRDefault="00B565C5" w:rsidP="001F3B6A">
            <w:pPr>
              <w:spacing w:line="276" w:lineRule="auto"/>
              <w:rPr>
                <w:rFonts w:eastAsia="Times New Roman" w:cs="Arial"/>
                <w:sz w:val="22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 xml:space="preserve">The centre, a registered charity, opened in 1981 and is named after Councillor William </w:t>
            </w:r>
            <w:r w:rsidRPr="0031268F">
              <w:rPr>
                <w:rFonts w:eastAsia="Times New Roman" w:cs="Arial"/>
                <w:szCs w:val="24"/>
                <w:lang w:eastAsia="en-GB"/>
              </w:rPr>
              <w:lastRenderedPageBreak/>
              <w:t>Merritt SRN, RMN who served for many years as a charge nurse in the geriatric department at St. James’ Hospital, Leeds</w:t>
            </w:r>
            <w:r w:rsidR="00A978B0" w:rsidRPr="0031268F">
              <w:rPr>
                <w:rFonts w:eastAsia="Times New Roman" w:cs="Arial"/>
                <w:szCs w:val="24"/>
                <w:lang w:eastAsia="en-GB"/>
              </w:rPr>
              <w:t xml:space="preserve"> and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 xml:space="preserve"> elected to the City Council in May 1946.</w:t>
            </w:r>
            <w:r w:rsidR="00E30CE0">
              <w:rPr>
                <w:rFonts w:eastAsia="Times New Roman" w:cs="Arial"/>
                <w:sz w:val="22"/>
                <w:lang w:eastAsia="en-GB"/>
              </w:rPr>
              <w:t xml:space="preserve"> </w:t>
            </w:r>
          </w:p>
        </w:tc>
      </w:tr>
      <w:tr w:rsidR="008019F3" w14:paraId="41F29924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6BFC3BEF" w14:textId="77777777" w:rsidR="008019F3" w:rsidRDefault="008019F3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lastRenderedPageBreak/>
              <w:t>How many people use the service?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4694207B" w14:textId="04524CC1" w:rsidR="008019F3" w:rsidRPr="00E00E73" w:rsidRDefault="008019F3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Number of people </w:t>
            </w:r>
            <w:r w:rsid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registered or using the service </w:t>
            </w: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per year</w:t>
            </w:r>
            <w:r w:rsid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</w:tc>
        <w:tc>
          <w:tcPr>
            <w:tcW w:w="5103" w:type="dxa"/>
          </w:tcPr>
          <w:p w14:paraId="563A426E" w14:textId="0BE3229D" w:rsidR="008019F3" w:rsidRPr="0031268F" w:rsidRDefault="00A978B0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>The current service provides a referral route for approx</w:t>
            </w:r>
            <w:r w:rsidR="00615F84">
              <w:rPr>
                <w:rFonts w:eastAsia="Times New Roman" w:cs="Arial"/>
                <w:szCs w:val="24"/>
                <w:lang w:eastAsia="en-GB"/>
              </w:rPr>
              <w:t>imately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 xml:space="preserve"> 1300 people</w:t>
            </w:r>
            <w:r w:rsidR="00E42E92" w:rsidRPr="0031268F">
              <w:rPr>
                <w:rFonts w:eastAsia="Times New Roman" w:cs="Arial"/>
                <w:szCs w:val="24"/>
                <w:lang w:eastAsia="en-GB"/>
              </w:rPr>
              <w:t xml:space="preserve"> (Leeds population)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 xml:space="preserve"> per </w:t>
            </w:r>
            <w:r w:rsidR="00615F84">
              <w:rPr>
                <w:rFonts w:eastAsia="Times New Roman" w:cs="Arial"/>
                <w:szCs w:val="24"/>
                <w:lang w:eastAsia="en-GB"/>
              </w:rPr>
              <w:t>year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 xml:space="preserve"> requiring impartial professional advice, </w:t>
            </w:r>
            <w:proofErr w:type="gramStart"/>
            <w:r w:rsidRPr="0031268F">
              <w:rPr>
                <w:rFonts w:eastAsia="Times New Roman" w:cs="Arial"/>
                <w:szCs w:val="24"/>
                <w:lang w:eastAsia="en-GB"/>
              </w:rPr>
              <w:t>information</w:t>
            </w:r>
            <w:proofErr w:type="gramEnd"/>
            <w:r w:rsidRPr="0031268F">
              <w:rPr>
                <w:rFonts w:eastAsia="Times New Roman" w:cs="Arial"/>
                <w:szCs w:val="24"/>
                <w:lang w:eastAsia="en-GB"/>
              </w:rPr>
              <w:t xml:space="preserve"> and assessment of assistive technology (equipment) in Leeds. Referrals are quite often from clients</w:t>
            </w:r>
            <w:r w:rsidR="00C40A50">
              <w:rPr>
                <w:rFonts w:eastAsia="Times New Roman" w:cs="Arial"/>
                <w:szCs w:val="24"/>
                <w:lang w:eastAsia="en-GB"/>
              </w:rPr>
              <w:t xml:space="preserve"> 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>/</w:t>
            </w:r>
            <w:r w:rsidR="00C40A50">
              <w:rPr>
                <w:rFonts w:eastAsia="Times New Roman" w:cs="Arial"/>
                <w:szCs w:val="24"/>
                <w:lang w:eastAsia="en-GB"/>
              </w:rPr>
              <w:t xml:space="preserve"> 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>families direct (self-referrals; approx</w:t>
            </w:r>
            <w:r w:rsidR="00615F84">
              <w:rPr>
                <w:rFonts w:eastAsia="Times New Roman" w:cs="Arial"/>
                <w:szCs w:val="24"/>
                <w:lang w:eastAsia="en-GB"/>
              </w:rPr>
              <w:t xml:space="preserve">imately 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 xml:space="preserve">40%), the NHS (30%) and other routes like primary care, the third sector, and police. Approx 1,175 people receive appointments delivered </w:t>
            </w:r>
            <w:r w:rsidR="00341748">
              <w:rPr>
                <w:rFonts w:eastAsia="Times New Roman" w:cs="Arial"/>
                <w:szCs w:val="24"/>
                <w:lang w:eastAsia="en-GB"/>
              </w:rPr>
              <w:t>mostly face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 xml:space="preserve"> to face at the Disabled Living Centre, </w:t>
            </w:r>
            <w:proofErr w:type="spellStart"/>
            <w:r w:rsidRPr="0031268F">
              <w:rPr>
                <w:rFonts w:eastAsia="Times New Roman" w:cs="Arial"/>
                <w:szCs w:val="24"/>
                <w:lang w:eastAsia="en-GB"/>
              </w:rPr>
              <w:t>Rodley</w:t>
            </w:r>
            <w:proofErr w:type="spellEnd"/>
            <w:r w:rsidRPr="0031268F">
              <w:rPr>
                <w:rFonts w:eastAsia="Times New Roman" w:cs="Arial"/>
                <w:szCs w:val="24"/>
                <w:lang w:eastAsia="en-GB"/>
              </w:rPr>
              <w:t>, following the processing of referrals and subsequent contact.</w:t>
            </w:r>
          </w:p>
          <w:p w14:paraId="5B8F1A8D" w14:textId="77777777" w:rsidR="00E42E92" w:rsidRPr="0031268F" w:rsidRDefault="00E42E92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</w:p>
          <w:p w14:paraId="73F1510E" w14:textId="570B3AF7" w:rsidR="00E42E92" w:rsidRPr="0031268F" w:rsidRDefault="0079729D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>Others may also access the offer; from out of area – however this is funded via other routes</w:t>
            </w:r>
            <w:r w:rsidR="009D4DC9" w:rsidRPr="0031268F">
              <w:rPr>
                <w:rFonts w:eastAsia="Times New Roman" w:cs="Arial"/>
                <w:szCs w:val="24"/>
                <w:lang w:eastAsia="en-GB"/>
              </w:rPr>
              <w:t xml:space="preserve"> 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>/</w:t>
            </w:r>
            <w:r w:rsidR="009D4DC9" w:rsidRPr="0031268F">
              <w:rPr>
                <w:rFonts w:eastAsia="Times New Roman" w:cs="Arial"/>
                <w:szCs w:val="24"/>
                <w:lang w:eastAsia="en-GB"/>
              </w:rPr>
              <w:t xml:space="preserve"> 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 xml:space="preserve">the charity. </w:t>
            </w:r>
          </w:p>
          <w:p w14:paraId="3BAEF4D0" w14:textId="58961F3A" w:rsidR="00A978B0" w:rsidRPr="00A978B0" w:rsidRDefault="00A978B0" w:rsidP="001F3B6A">
            <w:pPr>
              <w:spacing w:line="276" w:lineRule="auto"/>
              <w:rPr>
                <w:rFonts w:eastAsia="Times New Roman" w:cs="Arial"/>
                <w:sz w:val="22"/>
                <w:lang w:eastAsia="en-GB"/>
              </w:rPr>
            </w:pPr>
          </w:p>
        </w:tc>
      </w:tr>
      <w:tr w:rsidR="008019F3" w14:paraId="3755478B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12E9E228" w14:textId="77777777" w:rsidR="008019F3" w:rsidRPr="00512E84" w:rsidRDefault="008019F3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does the service provide?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3195D779" w14:textId="26089DEC" w:rsidR="008019F3" w:rsidRPr="00E00E73" w:rsidRDefault="00141030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Provide details of care such as primary care services, cancer screening etc</w:t>
            </w:r>
          </w:p>
        </w:tc>
        <w:tc>
          <w:tcPr>
            <w:tcW w:w="5103" w:type="dxa"/>
          </w:tcPr>
          <w:p w14:paraId="57F724F5" w14:textId="272BD443" w:rsidR="00E30CE0" w:rsidRDefault="00E30CE0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>The core purpose is to give advice, carry out comprehensive and complex assistive technology related assessments for people who often have complex needs.</w:t>
            </w:r>
          </w:p>
          <w:p w14:paraId="165A7162" w14:textId="77777777" w:rsidR="00615F84" w:rsidRPr="0031268F" w:rsidRDefault="00615F84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</w:p>
          <w:p w14:paraId="081561CA" w14:textId="07BB93AC" w:rsidR="00A978B0" w:rsidRPr="00E30CE0" w:rsidRDefault="00E30CE0" w:rsidP="00615F84">
            <w:pPr>
              <w:spacing w:line="276" w:lineRule="auto"/>
              <w:rPr>
                <w:rFonts w:eastAsia="Times New Roman" w:cs="Arial"/>
                <w:sz w:val="22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>C</w:t>
            </w:r>
            <w:r w:rsidR="00B565C5" w:rsidRPr="0031268F">
              <w:rPr>
                <w:rFonts w:eastAsia="Times New Roman" w:cs="Arial"/>
                <w:szCs w:val="24"/>
                <w:lang w:eastAsia="en-GB"/>
              </w:rPr>
              <w:t>urrent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>ly</w:t>
            </w:r>
            <w:r w:rsidR="00B565C5" w:rsidRPr="0031268F">
              <w:rPr>
                <w:rFonts w:eastAsia="Times New Roman" w:cs="Arial"/>
                <w:szCs w:val="24"/>
                <w:lang w:eastAsia="en-GB"/>
              </w:rPr>
              <w:t xml:space="preserve"> offers a referral route for people requiring impartial professional advice, </w:t>
            </w:r>
            <w:r w:rsidR="00685E45" w:rsidRPr="0031268F">
              <w:rPr>
                <w:rFonts w:eastAsia="Times New Roman" w:cs="Arial"/>
                <w:szCs w:val="24"/>
                <w:lang w:eastAsia="en-GB"/>
              </w:rPr>
              <w:t>information,</w:t>
            </w:r>
            <w:r w:rsidR="00B565C5" w:rsidRPr="0031268F">
              <w:rPr>
                <w:rFonts w:eastAsia="Times New Roman" w:cs="Arial"/>
                <w:szCs w:val="24"/>
                <w:lang w:eastAsia="en-GB"/>
              </w:rPr>
              <w:t xml:space="preserve"> and assessment of assistive technology (equipment) in Leeds. Referrals are quite often from clients</w:t>
            </w:r>
            <w:r w:rsidR="00685E45">
              <w:rPr>
                <w:rFonts w:eastAsia="Times New Roman" w:cs="Arial"/>
                <w:szCs w:val="24"/>
                <w:lang w:eastAsia="en-GB"/>
              </w:rPr>
              <w:t xml:space="preserve"> </w:t>
            </w:r>
            <w:r w:rsidR="00B565C5" w:rsidRPr="0031268F">
              <w:rPr>
                <w:rFonts w:eastAsia="Times New Roman" w:cs="Arial"/>
                <w:szCs w:val="24"/>
                <w:lang w:eastAsia="en-GB"/>
              </w:rPr>
              <w:t>/</w:t>
            </w:r>
            <w:r w:rsidR="00685E45">
              <w:rPr>
                <w:rFonts w:eastAsia="Times New Roman" w:cs="Arial"/>
                <w:szCs w:val="24"/>
                <w:lang w:eastAsia="en-GB"/>
              </w:rPr>
              <w:t xml:space="preserve"> </w:t>
            </w:r>
            <w:r w:rsidR="00B565C5" w:rsidRPr="0031268F">
              <w:rPr>
                <w:rFonts w:eastAsia="Times New Roman" w:cs="Arial"/>
                <w:szCs w:val="24"/>
                <w:lang w:eastAsia="en-GB"/>
              </w:rPr>
              <w:t>families direct (self-referrals approx</w:t>
            </w:r>
            <w:r w:rsidR="00685E45">
              <w:rPr>
                <w:rFonts w:eastAsia="Times New Roman" w:cs="Arial"/>
                <w:szCs w:val="24"/>
                <w:lang w:eastAsia="en-GB"/>
              </w:rPr>
              <w:t>imately</w:t>
            </w:r>
            <w:r w:rsidR="00B565C5" w:rsidRPr="0031268F">
              <w:rPr>
                <w:rFonts w:eastAsia="Times New Roman" w:cs="Arial"/>
                <w:szCs w:val="24"/>
                <w:lang w:eastAsia="en-GB"/>
              </w:rPr>
              <w:t xml:space="preserve"> 40%), NHS (30%) and other routes like primary care, third sector, and police. In turn approx</w:t>
            </w:r>
            <w:r w:rsidR="00685E45">
              <w:rPr>
                <w:rFonts w:eastAsia="Times New Roman" w:cs="Arial"/>
                <w:szCs w:val="24"/>
                <w:lang w:eastAsia="en-GB"/>
              </w:rPr>
              <w:t>imately</w:t>
            </w:r>
            <w:r w:rsidR="00B565C5" w:rsidRPr="0031268F">
              <w:rPr>
                <w:rFonts w:eastAsia="Times New Roman" w:cs="Arial"/>
                <w:szCs w:val="24"/>
                <w:lang w:eastAsia="en-GB"/>
              </w:rPr>
              <w:t xml:space="preserve"> 1,175 people receive appointments delivered 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>most</w:t>
            </w:r>
            <w:r w:rsidR="00B565C5" w:rsidRPr="0031268F">
              <w:rPr>
                <w:rFonts w:eastAsia="Times New Roman" w:cs="Arial"/>
                <w:szCs w:val="24"/>
                <w:lang w:eastAsia="en-GB"/>
              </w:rPr>
              <w:t>ly face to face at the Centre, following processing of referrals and subsequent contact.</w:t>
            </w:r>
          </w:p>
        </w:tc>
      </w:tr>
    </w:tbl>
    <w:p w14:paraId="5DA66C12" w14:textId="633589AA" w:rsidR="00685E45" w:rsidRDefault="00685E45" w:rsidP="001F3B6A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17EF3752" w14:textId="77777777" w:rsidR="00685E45" w:rsidRDefault="00685E45">
      <w:pPr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  <w:r>
        <w:rPr>
          <w:rFonts w:eastAsia="Times New Roman" w:cs="Arial"/>
          <w:b/>
          <w:color w:val="000000" w:themeColor="text1"/>
          <w:sz w:val="28"/>
          <w:szCs w:val="24"/>
          <w:lang w:eastAsia="en-GB"/>
        </w:rPr>
        <w:br w:type="page"/>
      </w:r>
    </w:p>
    <w:bookmarkEnd w:id="0"/>
    <w:p w14:paraId="315A2BD6" w14:textId="0EF09ADC" w:rsidR="00D10C43" w:rsidRDefault="00D10C43" w:rsidP="001F3B6A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Background to the change</w:t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D10C43" w14:paraId="5FEDF242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7B575663" w14:textId="77777777" w:rsidR="008019F3" w:rsidRPr="00512E84" w:rsidRDefault="008019F3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is changing</w:t>
            </w:r>
            <w:r w:rsidR="00E9061B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09A0F98" w14:textId="77777777" w:rsidR="00E9061B" w:rsidRPr="00D10C43" w:rsidRDefault="00E9061B" w:rsidP="001F3B6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happens now?</w:t>
            </w:r>
          </w:p>
          <w:p w14:paraId="27E7F66D" w14:textId="77777777" w:rsidR="008019F3" w:rsidRPr="00D10C43" w:rsidRDefault="008019F3" w:rsidP="001F3B6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specifically will be different?</w:t>
            </w:r>
          </w:p>
          <w:p w14:paraId="11552F56" w14:textId="644E9296" w:rsidR="00B644DF" w:rsidRPr="00D10C43" w:rsidRDefault="00B644DF" w:rsidP="001F3B6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 w:val="20"/>
                <w:szCs w:val="24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Could it be perceived </w:t>
            </w:r>
            <w:r w:rsidR="00D44EE5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a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s a closure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/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reduction in services?</w:t>
            </w:r>
          </w:p>
        </w:tc>
        <w:tc>
          <w:tcPr>
            <w:tcW w:w="5103" w:type="dxa"/>
          </w:tcPr>
          <w:p w14:paraId="22C22F23" w14:textId="1F1EB587" w:rsidR="00E30CE0" w:rsidRPr="0031268F" w:rsidRDefault="00E30CE0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Proposed 46.4% </w:t>
            </w:r>
            <w:r w:rsidR="00C40A50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funding 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reduction to £100,000 p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er year </w:t>
            </w:r>
            <w:r w:rsidR="00215B78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(approx. 8% of W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illiam </w:t>
            </w:r>
            <w:r w:rsidR="00215B78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M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erritt</w:t>
            </w:r>
            <w:r w:rsidR="00215B78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total funding)</w:t>
            </w:r>
          </w:p>
          <w:p w14:paraId="18E17E84" w14:textId="77777777" w:rsidR="00685E45" w:rsidRDefault="00685E45" w:rsidP="00E30CE0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6EEBADC2" w14:textId="77777777" w:rsidR="00685E45" w:rsidRDefault="00C40A50" w:rsidP="00862978">
            <w:pPr>
              <w:pStyle w:val="ListParagraph"/>
              <w:numPr>
                <w:ilvl w:val="0"/>
                <w:numId w:val="31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Proposal to r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emove option of patient self-referral. It is understood that approx</w:t>
            </w:r>
            <w:r w:rsidR="00685E45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imately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60% of referrals are via a form completed by a referring clinician (GP or other health care clinician) or third sector</w:t>
            </w:r>
            <w:r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/</w:t>
            </w:r>
            <w:r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police. The other 40% are self-referrals direct from patients</w:t>
            </w:r>
            <w:r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/</w:t>
            </w:r>
            <w:r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clients.</w:t>
            </w:r>
          </w:p>
          <w:p w14:paraId="4CB516E5" w14:textId="77777777" w:rsidR="00685E45" w:rsidRDefault="00C40A50" w:rsidP="000F6DB1">
            <w:pPr>
              <w:pStyle w:val="ListParagraph"/>
              <w:numPr>
                <w:ilvl w:val="0"/>
                <w:numId w:val="31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Proposal to m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andate practitioner referral into William Merritt service only (with referral form completion) and an ask that assessment outcomes / a clinical report </w:t>
            </w:r>
            <w:proofErr w:type="gramStart"/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are</w:t>
            </w:r>
            <w:proofErr w:type="gramEnd"/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communicated back to referrer (t</w:t>
            </w:r>
            <w:r w:rsidR="00215B78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o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inform Return on Investment (ROI) case longer term)</w:t>
            </w:r>
            <w:r w:rsidR="00685E45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.</w:t>
            </w:r>
          </w:p>
          <w:p w14:paraId="0C159873" w14:textId="77777777" w:rsidR="00685E45" w:rsidRDefault="00C40A50" w:rsidP="00685E45">
            <w:pPr>
              <w:pStyle w:val="ListParagraph"/>
              <w:numPr>
                <w:ilvl w:val="0"/>
                <w:numId w:val="31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Proposal to s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pecify criteria for </w:t>
            </w:r>
            <w:proofErr w:type="gramStart"/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referral;</w:t>
            </w:r>
            <w:proofErr w:type="gramEnd"/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215B78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e.g.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, from specific I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ndex of Multiple Deprivation (I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MD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)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areas and specific conditions; dementia, stroke and children (pathways where statutory O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ccupational 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T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herapy (OT)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services are struggling). It is proposed t</w:t>
            </w:r>
            <w:r w:rsidR="00215B78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o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agree criteria with William Merritt and local OT teams; inc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luding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the L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eeds 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C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ity 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C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ouncil (LCC)</w:t>
            </w:r>
            <w:r w:rsidR="00E30CE0" w:rsidRP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Occupational Therapy team, that provides clinical supervision to William Merritt staff members.</w:t>
            </w:r>
          </w:p>
          <w:p w14:paraId="116161B4" w14:textId="45EC7CCB" w:rsidR="00E30CE0" w:rsidRPr="0031268F" w:rsidRDefault="00C40A50" w:rsidP="00685E45">
            <w:pPr>
              <w:pStyle w:val="ListParagraph"/>
              <w:numPr>
                <w:ilvl w:val="0"/>
                <w:numId w:val="31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Proposal to c</w:t>
            </w:r>
            <w:r w:rsidR="00E30CE0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ap max assessment app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ointments</w:t>
            </w:r>
            <w:r w:rsidR="00E30CE0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to a total of £100,000 p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er year</w:t>
            </w:r>
            <w:r w:rsidR="00E30CE0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(approx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imately</w:t>
            </w:r>
            <w:r w:rsidR="00E30CE0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630 app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ointments </w:t>
            </w:r>
            <w:proofErr w:type="gramStart"/>
            <w:r w:rsidR="00E30CE0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er </w:t>
            </w:r>
            <w:r w:rsidR="00E30CE0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year</w:t>
            </w:r>
            <w:proofErr w:type="gramEnd"/>
            <w:r w:rsidR="00E30CE0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) and ask that general support and queries would also continue to be responded to, plus the management of referrals (approximately 697 per 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year</w:t>
            </w:r>
            <w:r w:rsidR="00E30CE0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) – reductions of 46.4% applied. These numbers are subject to agreement and may change. Approx</w:t>
            </w:r>
            <w:r w:rsidR="00685E45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imately</w:t>
            </w:r>
            <w:r w:rsidR="00E30CE0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600 fewer people will be supported via this service offer per 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year</w:t>
            </w:r>
            <w:r w:rsidR="00E30CE0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.</w:t>
            </w:r>
          </w:p>
        </w:tc>
      </w:tr>
      <w:tr w:rsidR="00D10C43" w14:paraId="586E69FB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1C14C042" w14:textId="3A417F1B" w:rsidR="00B644DF" w:rsidRDefault="00B644DF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Is there a change to the way a service is </w:t>
            </w:r>
            <w:r w:rsidR="00B533C2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provided,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or the range of services provided?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32074E6" w14:textId="2F42E571" w:rsidR="00B644DF" w:rsidRPr="00956A0E" w:rsidRDefault="00956A0E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Are you changing the way a person 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attends</w:t>
            </w:r>
            <w:r w:rsidRP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the service (</w:t>
            </w:r>
            <w:r w:rsidR="00B533C2" w:rsidRP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e.g.,</w:t>
            </w:r>
            <w:r w:rsidRP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from face to face to digital) or 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are you limiting what people can get from the service (</w:t>
            </w:r>
            <w:r w:rsid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e.g.,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from 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lastRenderedPageBreak/>
              <w:t>two to one hearing aid a year)</w:t>
            </w:r>
          </w:p>
        </w:tc>
        <w:tc>
          <w:tcPr>
            <w:tcW w:w="5103" w:type="dxa"/>
          </w:tcPr>
          <w:p w14:paraId="7A2B7633" w14:textId="47EF552B" w:rsidR="00B644DF" w:rsidRPr="0031268F" w:rsidRDefault="00215B78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lastRenderedPageBreak/>
              <w:t>Yes – proposing to remove the option of patient self-referral, and only accept practitioner (inc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luding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GP) referrals.</w:t>
            </w:r>
          </w:p>
          <w:p w14:paraId="0E778F19" w14:textId="77777777" w:rsidR="00215B78" w:rsidRPr="0031268F" w:rsidRDefault="00215B78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6F317BFC" w14:textId="1A4C9401" w:rsidR="00215B78" w:rsidRPr="00215B78" w:rsidRDefault="00215B78" w:rsidP="001F3B6A">
            <w:pPr>
              <w:spacing w:line="276" w:lineRule="auto"/>
              <w:rPr>
                <w:rFonts w:eastAsia="Times New Roman" w:cs="Arial"/>
                <w:color w:val="000000" w:themeColor="text1"/>
                <w:sz w:val="22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Question for engagement – who would this impact on</w:t>
            </w:r>
            <w:r w:rsidR="00142F3F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in particular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? </w:t>
            </w:r>
            <w:r w:rsidR="00142F3F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Are there c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ertain groups / communities</w:t>
            </w:r>
            <w:r w:rsidR="00142F3F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who would be impacted more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</w:tr>
      <w:tr w:rsidR="00D10C43" w14:paraId="5958CB65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4673ACD6" w14:textId="77777777" w:rsidR="008019F3" w:rsidRDefault="008019F3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Why is it changing?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75B3B718" w14:textId="244934F3" w:rsidR="00956A0E" w:rsidRPr="00956A0E" w:rsidRDefault="00956A0E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are the reasons behind the change?</w:t>
            </w:r>
          </w:p>
          <w:p w14:paraId="5EBA65EE" w14:textId="6DB28C0D" w:rsidR="008019F3" w:rsidRPr="000A2EC4" w:rsidRDefault="008019F3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Nationally mandated</w:t>
            </w:r>
          </w:p>
          <w:p w14:paraId="2FE553A6" w14:textId="77777777" w:rsidR="00E9061B" w:rsidRPr="000A2EC4" w:rsidRDefault="00E9061B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Safety </w:t>
            </w:r>
          </w:p>
          <w:p w14:paraId="0BC6C845" w14:textId="77777777" w:rsidR="00E9061B" w:rsidRPr="000A2EC4" w:rsidRDefault="00E9061B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Patient feedback</w:t>
            </w:r>
          </w:p>
          <w:p w14:paraId="63FDC50C" w14:textId="77777777" w:rsidR="008019F3" w:rsidRPr="000A2EC4" w:rsidRDefault="008019F3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Clinical guidance</w:t>
            </w:r>
          </w:p>
          <w:p w14:paraId="197D503A" w14:textId="77777777" w:rsidR="008019F3" w:rsidRPr="000A2EC4" w:rsidRDefault="008019F3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National/local strategy</w:t>
            </w:r>
          </w:p>
          <w:p w14:paraId="66FCF19E" w14:textId="77777777" w:rsidR="008019F3" w:rsidRPr="000A2EC4" w:rsidRDefault="008019F3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Finance</w:t>
            </w:r>
          </w:p>
          <w:p w14:paraId="777B8600" w14:textId="5F17B9EA" w:rsidR="00B810E5" w:rsidRPr="000A2EC4" w:rsidRDefault="00B810E5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Transformation</w:t>
            </w:r>
          </w:p>
        </w:tc>
        <w:tc>
          <w:tcPr>
            <w:tcW w:w="5103" w:type="dxa"/>
          </w:tcPr>
          <w:p w14:paraId="58D0B266" w14:textId="15ED7D53" w:rsidR="008019F3" w:rsidRPr="0031268F" w:rsidRDefault="00C40A50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Wider NHS pressures and l</w:t>
            </w:r>
            <w:r w:rsidR="00215B78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ocal efficiency scheme / service review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.</w:t>
            </w:r>
          </w:p>
        </w:tc>
      </w:tr>
      <w:tr w:rsidR="00D10C43" w14:paraId="318D5EFC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3E7FC173" w14:textId="02BCE8B8" w:rsidR="00DA3114" w:rsidRDefault="00DA3114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Is it supported by local</w:t>
            </w:r>
            <w:r w:rsidR="00D10C43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/</w:t>
            </w:r>
            <w:r w:rsidR="00D10C43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national strategy</w:t>
            </w:r>
            <w:r w:rsidR="00D10C43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B644D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/</w:t>
            </w:r>
            <w:r w:rsidR="00D10C43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B644D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priorities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462D37DC" w14:textId="3F49568E" w:rsidR="00DA3114" w:rsidRPr="00D10C43" w:rsidRDefault="00DA3114" w:rsidP="001F3B6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What local or national strategies </w:t>
            </w:r>
            <w:r w:rsidR="00B644DF"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or priorities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support this service change?</w:t>
            </w:r>
          </w:p>
        </w:tc>
        <w:tc>
          <w:tcPr>
            <w:tcW w:w="5103" w:type="dxa"/>
          </w:tcPr>
          <w:p w14:paraId="1B1FE47D" w14:textId="639A5667" w:rsidR="00DA3114" w:rsidRPr="00323762" w:rsidRDefault="00DA3114" w:rsidP="001F3B6A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  <w:tr w:rsidR="00D10C43" w14:paraId="360CBA65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1781BFA4" w14:textId="2548C093" w:rsidR="008019F3" w:rsidRPr="00512E84" w:rsidRDefault="008019F3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When will it change</w:t>
            </w:r>
            <w:r w:rsidR="00E26B17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7A1C51A" w14:textId="2AE34820" w:rsidR="00926E08" w:rsidRPr="00D10C43" w:rsidRDefault="00250B51" w:rsidP="001F3B6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Outline the date people can expect to see things happening differently</w:t>
            </w:r>
          </w:p>
        </w:tc>
        <w:tc>
          <w:tcPr>
            <w:tcW w:w="5103" w:type="dxa"/>
          </w:tcPr>
          <w:p w14:paraId="44135E12" w14:textId="6DC6C2DF" w:rsidR="008019F3" w:rsidRPr="0031268F" w:rsidRDefault="005E7096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Proposed changes to begin from April 2025.</w:t>
            </w:r>
          </w:p>
        </w:tc>
      </w:tr>
      <w:tr w:rsidR="00E26B17" w14:paraId="080D4421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71BC8757" w14:textId="66A00E12" w:rsidR="00E26B17" w:rsidRDefault="00E26B17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is the level of change?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A0CC4A6" w14:textId="77777777" w:rsidR="00E26B17" w:rsidRDefault="003C11BF" w:rsidP="001F3B6A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21650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Is this a minor or major change?</w:t>
            </w:r>
          </w:p>
          <w:p w14:paraId="68A10F56" w14:textId="260F0215" w:rsidR="00B21650" w:rsidRPr="00B21650" w:rsidRDefault="00B21650" w:rsidP="001F3B6A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Find out more about levels of change </w:t>
            </w:r>
            <w:r w:rsidR="0018675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on our </w:t>
            </w:r>
            <w:hyperlink r:id="rId10" w:history="1">
              <w:r w:rsidR="00186754" w:rsidRPr="00186754">
                <w:rPr>
                  <w:rStyle w:val="Hyperlink"/>
                  <w:rFonts w:eastAsia="Times New Roman" w:cs="Arial"/>
                  <w:szCs w:val="32"/>
                  <w:lang w:eastAsia="en-GB"/>
                </w:rPr>
                <w:t>website</w:t>
              </w:r>
            </w:hyperlink>
            <w:r w:rsidR="0018675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</w:tc>
        <w:tc>
          <w:tcPr>
            <w:tcW w:w="5103" w:type="dxa"/>
          </w:tcPr>
          <w:p w14:paraId="05D64477" w14:textId="5E3EDD70" w:rsidR="00E26B17" w:rsidRPr="0031268F" w:rsidRDefault="005E7096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Level 2 </w:t>
            </w:r>
            <w:r w:rsidR="009D4DC9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– change to referral process / criteria</w:t>
            </w:r>
          </w:p>
        </w:tc>
      </w:tr>
    </w:tbl>
    <w:p w14:paraId="21579713" w14:textId="3501B5F6" w:rsidR="00512E84" w:rsidRDefault="00512E84" w:rsidP="001F3B6A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1DAE76A3" w14:textId="0EE7AC7E" w:rsidR="00D10C43" w:rsidRDefault="00D10C43" w:rsidP="001F3B6A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Understanding the impact on people</w:t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5245"/>
      </w:tblGrid>
      <w:tr w:rsidR="00873089" w14:paraId="20E75024" w14:textId="77777777" w:rsidTr="00A240CF">
        <w:tc>
          <w:tcPr>
            <w:tcW w:w="2269" w:type="dxa"/>
            <w:shd w:val="clear" w:color="auto" w:fill="C6D9F1" w:themeFill="text2" w:themeFillTint="33"/>
            <w:vAlign w:val="center"/>
          </w:tcPr>
          <w:p w14:paraId="590AA66B" w14:textId="5501667D" w:rsidR="00873089" w:rsidRDefault="00F3330C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Quality and </w:t>
            </w:r>
            <w:r w:rsidR="00873089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Equality Impact Assessment 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(QEIA)</w:t>
            </w:r>
          </w:p>
        </w:tc>
        <w:tc>
          <w:tcPr>
            <w:tcW w:w="2551" w:type="dxa"/>
            <w:shd w:val="clear" w:color="auto" w:fill="DAE7F6"/>
            <w:vAlign w:val="center"/>
          </w:tcPr>
          <w:p w14:paraId="089F3B6E" w14:textId="32C5DF5D" w:rsidR="00F3330C" w:rsidRPr="00D10C43" w:rsidRDefault="00F3330C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Have you filled in a QEIA</w:t>
            </w:r>
            <w:r w:rsidR="003C11BF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  <w:r w:rsidR="00744825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You can get a copy of this by contacting </w:t>
            </w:r>
            <w:hyperlink r:id="rId11" w:history="1">
              <w:r w:rsidR="00744825" w:rsidRPr="003D08E8">
                <w:rPr>
                  <w:rStyle w:val="Hyperlink"/>
                  <w:rFonts w:eastAsia="Times New Roman" w:cs="Arial"/>
                  <w:szCs w:val="32"/>
                  <w:lang w:eastAsia="en-GB"/>
                </w:rPr>
                <w:t>wyicb-leeds.qualityteam@nhs.net</w:t>
              </w:r>
            </w:hyperlink>
            <w:r w:rsidR="00744825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</w:p>
        </w:tc>
        <w:tc>
          <w:tcPr>
            <w:tcW w:w="5245" w:type="dxa"/>
          </w:tcPr>
          <w:p w14:paraId="5FB7954B" w14:textId="69A26FF5" w:rsidR="005E7096" w:rsidRPr="00512E84" w:rsidRDefault="005E7096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Yes – QEIA </w:t>
            </w:r>
            <w:r w:rsidR="00366000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complete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: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hyperlink r:id="rId12" w:history="1">
              <w:r w:rsidR="00306838" w:rsidRPr="007E082C">
                <w:rPr>
                  <w:rStyle w:val="Hyperlink"/>
                  <w:rFonts w:eastAsia="Times New Roman" w:cs="Arial"/>
                  <w:szCs w:val="24"/>
                  <w:lang w:eastAsia="en-GB"/>
                </w:rPr>
                <w:t>https://www.healthandcareleeds.org/wp-content/uploads/2024/10/William_Merritt_QEIA_Option_2_Final_accessible_v1.6.pdf</w:t>
              </w:r>
            </w:hyperlink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</w:p>
        </w:tc>
      </w:tr>
      <w:tr w:rsidR="000A2EC4" w14:paraId="7D4B86E3" w14:textId="77777777" w:rsidTr="00A240CF">
        <w:tc>
          <w:tcPr>
            <w:tcW w:w="2269" w:type="dxa"/>
            <w:shd w:val="clear" w:color="auto" w:fill="C6D9F1" w:themeFill="text2" w:themeFillTint="33"/>
            <w:vAlign w:val="center"/>
          </w:tcPr>
          <w:p w14:paraId="4092866F" w14:textId="5ECF4389" w:rsidR="000A2EC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Equality Impact Assessment</w:t>
            </w:r>
          </w:p>
        </w:tc>
        <w:tc>
          <w:tcPr>
            <w:tcW w:w="2551" w:type="dxa"/>
            <w:shd w:val="clear" w:color="auto" w:fill="DAE7F6"/>
            <w:vAlign w:val="center"/>
          </w:tcPr>
          <w:p w14:paraId="503C39E6" w14:textId="505ECDE3" w:rsidR="000A2EC4" w:rsidRPr="00D10C43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Have you filled in a more detailed EIA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</w:p>
        </w:tc>
        <w:tc>
          <w:tcPr>
            <w:tcW w:w="5245" w:type="dxa"/>
          </w:tcPr>
          <w:p w14:paraId="0BB8F052" w14:textId="628652D5" w:rsidR="00A240CF" w:rsidRDefault="00CE2981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EIA completed for full decommissioning of ICB service.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A240CF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EIA highlighted that although there is a spread of age in those accessing the service, those aged 65 and above are high users of the service.  </w:t>
            </w:r>
          </w:p>
          <w:p w14:paraId="556E93CE" w14:textId="77777777" w:rsidR="00306838" w:rsidRPr="0031268F" w:rsidRDefault="00306838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57115BBD" w14:textId="2C11561C" w:rsidR="00A240CF" w:rsidRPr="0031268F" w:rsidRDefault="00A240CF" w:rsidP="00A240CF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People with a disability are high users of the service. During 2023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/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20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24: </w:t>
            </w:r>
          </w:p>
          <w:p w14:paraId="28C56FB9" w14:textId="20B86206" w:rsidR="00306838" w:rsidRDefault="00A240CF" w:rsidP="00714A20">
            <w:pPr>
              <w:pStyle w:val="ListParagraph"/>
              <w:numPr>
                <w:ilvl w:val="0"/>
                <w:numId w:val="26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48 service users had a learning disability / </w:t>
            </w:r>
            <w:r w:rsidR="00306838"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difficulty.</w:t>
            </w:r>
          </w:p>
          <w:p w14:paraId="02E8397D" w14:textId="1E4D96AB" w:rsidR="00306838" w:rsidRDefault="00306838" w:rsidP="0066358D">
            <w:pPr>
              <w:pStyle w:val="ListParagraph"/>
              <w:numPr>
                <w:ilvl w:val="0"/>
                <w:numId w:val="26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Five</w:t>
            </w:r>
            <w:r w:rsidR="00A240CF"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service users had a visual </w:t>
            </w: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impairment.</w:t>
            </w:r>
          </w:p>
          <w:p w14:paraId="3D8E50D4" w14:textId="77777777" w:rsidR="00306838" w:rsidRDefault="00A240CF" w:rsidP="00A240CF">
            <w:pPr>
              <w:pStyle w:val="ListParagraph"/>
              <w:numPr>
                <w:ilvl w:val="0"/>
                <w:numId w:val="26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lastRenderedPageBreak/>
              <w:t>706 had a physical disability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.</w:t>
            </w:r>
          </w:p>
          <w:p w14:paraId="008DB7AF" w14:textId="3F744D6B" w:rsidR="00A240CF" w:rsidRDefault="00A240CF" w:rsidP="00A240CF">
            <w:pPr>
              <w:pStyle w:val="ListParagraph"/>
              <w:numPr>
                <w:ilvl w:val="0"/>
                <w:numId w:val="26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111 service users had mental ill health, incl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uding</w:t>
            </w: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dementia.</w:t>
            </w:r>
          </w:p>
          <w:p w14:paraId="61E58089" w14:textId="77777777" w:rsidR="00306838" w:rsidRPr="00306838" w:rsidRDefault="00306838" w:rsidP="00306838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25DA2439" w14:textId="3061A1D9" w:rsidR="00A240CF" w:rsidRPr="0031268F" w:rsidRDefault="00A240CF" w:rsidP="00A240CF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Ethnicity data (2023 / 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20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24) from patient experience surveys (responses from approx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imately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53% of the patient caseload): </w:t>
            </w:r>
          </w:p>
          <w:p w14:paraId="0D6E68A5" w14:textId="77777777" w:rsidR="00306838" w:rsidRDefault="00A240CF" w:rsidP="00126897">
            <w:pPr>
              <w:pStyle w:val="ListParagraph"/>
              <w:numPr>
                <w:ilvl w:val="0"/>
                <w:numId w:val="32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White British:</w:t>
            </w:r>
            <w:r w:rsidR="00306838"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108 / 505 = 86%</w:t>
            </w:r>
            <w:r w:rsidR="00306838"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.</w:t>
            </w:r>
          </w:p>
          <w:p w14:paraId="63539345" w14:textId="77777777" w:rsidR="00306838" w:rsidRDefault="00A240CF" w:rsidP="00FC2099">
            <w:pPr>
              <w:pStyle w:val="ListParagraph"/>
              <w:numPr>
                <w:ilvl w:val="0"/>
                <w:numId w:val="32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Indian: 9 / 505 =1.8%</w:t>
            </w:r>
            <w:r w:rsidR="00306838"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.</w:t>
            </w:r>
          </w:p>
          <w:p w14:paraId="09B49342" w14:textId="6F820365" w:rsidR="00306838" w:rsidRDefault="00A240CF" w:rsidP="00FF3A6F">
            <w:pPr>
              <w:pStyle w:val="ListParagraph"/>
              <w:numPr>
                <w:ilvl w:val="0"/>
                <w:numId w:val="32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Pakistani: 20 / 505 = 4%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.</w:t>
            </w:r>
          </w:p>
          <w:p w14:paraId="57DD2870" w14:textId="15CA8140" w:rsidR="00A240CF" w:rsidRPr="00306838" w:rsidRDefault="00A240CF" w:rsidP="00FF3A6F">
            <w:pPr>
              <w:pStyle w:val="ListParagraph"/>
              <w:numPr>
                <w:ilvl w:val="0"/>
                <w:numId w:val="32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White Irish: 6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/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P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505 = 1.1%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.</w:t>
            </w:r>
          </w:p>
          <w:p w14:paraId="20C6F639" w14:textId="77777777" w:rsidR="00306838" w:rsidRDefault="00306838" w:rsidP="00A240CF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01D2C448" w14:textId="1EA44865" w:rsidR="00A240CF" w:rsidRDefault="00A240CF" w:rsidP="00A240CF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Referrals for 2023 / 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20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24 show 16.5% of referrals were from the 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five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most deprived areas of Leeds.  </w:t>
            </w:r>
          </w:p>
          <w:p w14:paraId="2723DD44" w14:textId="77777777" w:rsidR="00306838" w:rsidRPr="0031268F" w:rsidRDefault="00306838" w:rsidP="00A240CF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318603C6" w14:textId="25EC5378" w:rsidR="00A240CF" w:rsidRPr="0031268F" w:rsidRDefault="00A240CF" w:rsidP="00A240CF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It should be noted that postcode areas in more affluent areas receive higher levels of referrals; for example, LS16; Adel / Lawnswood, LS17; Shadwell / Alwoodley, LS28; Farsley</w:t>
            </w:r>
            <w:r w:rsidR="00306838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.</w:t>
            </w:r>
          </w:p>
        </w:tc>
      </w:tr>
      <w:tr w:rsidR="000A2EC4" w14:paraId="4D140522" w14:textId="77777777" w:rsidTr="00A240CF">
        <w:tc>
          <w:tcPr>
            <w:tcW w:w="2269" w:type="dxa"/>
            <w:shd w:val="clear" w:color="auto" w:fill="C6D9F1" w:themeFill="text2" w:themeFillTint="33"/>
            <w:vAlign w:val="center"/>
          </w:tcPr>
          <w:p w14:paraId="3650FB5F" w14:textId="77777777" w:rsidR="000A2EC4" w:rsidRPr="00512E8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lastRenderedPageBreak/>
              <w:t>Who will be affected by the change?</w:t>
            </w:r>
          </w:p>
        </w:tc>
        <w:tc>
          <w:tcPr>
            <w:tcW w:w="2551" w:type="dxa"/>
            <w:shd w:val="clear" w:color="auto" w:fill="DAE7F6"/>
            <w:vAlign w:val="center"/>
          </w:tcPr>
          <w:p w14:paraId="5BC84BCB" w14:textId="52C3E51A" w:rsidR="000A2EC4" w:rsidRPr="00AD7D37" w:rsidRDefault="000A2EC4" w:rsidP="001F3B6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AC415D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Which people and groups will be affected?</w:t>
            </w:r>
          </w:p>
        </w:tc>
        <w:tc>
          <w:tcPr>
            <w:tcW w:w="5245" w:type="dxa"/>
          </w:tcPr>
          <w:p w14:paraId="24460C35" w14:textId="77777777" w:rsidR="000A2EC4" w:rsidRPr="0031268F" w:rsidRDefault="00CE2981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People (adults, </w:t>
            </w:r>
            <w:proofErr w:type="gramStart"/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children</w:t>
            </w:r>
            <w:proofErr w:type="gramEnd"/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and young people) and their families / carers:</w:t>
            </w:r>
          </w:p>
          <w:p w14:paraId="5F724E85" w14:textId="77777777" w:rsidR="0054641F" w:rsidRDefault="0054641F" w:rsidP="00CE2981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21E9148E" w14:textId="34E95825" w:rsidR="00CE2981" w:rsidRPr="0054641F" w:rsidRDefault="00CE2981" w:rsidP="0030472D">
            <w:pPr>
              <w:pStyle w:val="Heading3"/>
              <w:rPr>
                <w:rFonts w:eastAsia="Times New Roman"/>
                <w:lang w:eastAsia="en-GB"/>
              </w:rPr>
            </w:pPr>
            <w:r w:rsidRPr="0054641F">
              <w:rPr>
                <w:rFonts w:eastAsia="Times New Roman"/>
                <w:lang w:eastAsia="en-GB"/>
              </w:rPr>
              <w:t xml:space="preserve">Individuals with </w:t>
            </w:r>
            <w:r w:rsidR="0030472D">
              <w:rPr>
                <w:rFonts w:eastAsia="Times New Roman"/>
                <w:lang w:eastAsia="en-GB"/>
              </w:rPr>
              <w:t>d</w:t>
            </w:r>
            <w:r w:rsidRPr="0054641F">
              <w:rPr>
                <w:rFonts w:eastAsia="Times New Roman"/>
                <w:lang w:eastAsia="en-GB"/>
              </w:rPr>
              <w:t>isabilities</w:t>
            </w:r>
          </w:p>
          <w:p w14:paraId="04933D9B" w14:textId="77777777" w:rsidR="0054641F" w:rsidRDefault="00CE2981" w:rsidP="0054641F">
            <w:pPr>
              <w:pStyle w:val="ListParagraph"/>
              <w:numPr>
                <w:ilvl w:val="0"/>
                <w:numId w:val="25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54641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People of all ages living with a long-term condition and / or complex health &amp; care needs, physical disabilities, neurological conditions, or injuries that impact their ability to perform daily activities independently. </w:t>
            </w:r>
          </w:p>
          <w:p w14:paraId="05C63D58" w14:textId="71708460" w:rsidR="00CE2981" w:rsidRPr="0054641F" w:rsidRDefault="00CE2981" w:rsidP="0054641F">
            <w:pPr>
              <w:pStyle w:val="ListParagraph"/>
              <w:numPr>
                <w:ilvl w:val="0"/>
                <w:numId w:val="25"/>
              </w:num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54641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Individuals with physical disabilities such as paralysis, amputation, or cerebral palsy who require assistive devices to improve their mobility and quality of life.</w:t>
            </w:r>
          </w:p>
          <w:p w14:paraId="26D5B8C6" w14:textId="77777777" w:rsidR="0054641F" w:rsidRDefault="0054641F" w:rsidP="00CE2981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212BFD76" w14:textId="701E3DB2" w:rsidR="00CE2981" w:rsidRPr="0054641F" w:rsidRDefault="00CE2981" w:rsidP="0030472D">
            <w:pPr>
              <w:pStyle w:val="Heading3"/>
              <w:rPr>
                <w:rFonts w:eastAsia="Times New Roman"/>
                <w:lang w:eastAsia="en-GB"/>
              </w:rPr>
            </w:pPr>
            <w:r w:rsidRPr="0054641F">
              <w:rPr>
                <w:rFonts w:eastAsia="Times New Roman"/>
                <w:lang w:eastAsia="en-GB"/>
              </w:rPr>
              <w:t>Paediatrics</w:t>
            </w:r>
          </w:p>
          <w:p w14:paraId="2FA75CF4" w14:textId="5E30F0F3" w:rsidR="00CE2981" w:rsidRPr="0031268F" w:rsidRDefault="00CE2981" w:rsidP="00CE2981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Individuals 0- </w:t>
            </w:r>
            <w:proofErr w:type="gramStart"/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25 </w:t>
            </w:r>
            <w:r w:rsidR="0030472D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year olds</w:t>
            </w:r>
            <w:proofErr w:type="gramEnd"/>
            <w:r w:rsidR="0030472D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with a long-term condition and / or complex health </w:t>
            </w:r>
            <w:r w:rsidR="0030472D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and 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care needs, physical disabilities, neurological conditions such as cerebral palsy, </w:t>
            </w:r>
            <w:r w:rsidR="0030472D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and 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autism who require specialist equipment / assistive devices to improve mobility and quality of life for the client and family. We will request that paediatrics </w:t>
            </w:r>
            <w:r w:rsidR="0030472D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is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prioritised within remaining resource</w:t>
            </w:r>
            <w:r w:rsidR="0030472D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/</w:t>
            </w:r>
            <w:r w:rsidR="0030472D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capacity.  </w:t>
            </w:r>
          </w:p>
          <w:p w14:paraId="39F693E9" w14:textId="77777777" w:rsidR="0030472D" w:rsidRDefault="0030472D" w:rsidP="00CE2981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4DA09AFC" w14:textId="25669229" w:rsidR="0030472D" w:rsidRPr="0030472D" w:rsidRDefault="00CE2981" w:rsidP="0030472D">
            <w:pPr>
              <w:pStyle w:val="Heading3"/>
              <w:rPr>
                <w:rFonts w:eastAsia="Times New Roman"/>
                <w:lang w:eastAsia="en-GB"/>
              </w:rPr>
            </w:pPr>
            <w:r w:rsidRPr="0030472D">
              <w:rPr>
                <w:rFonts w:eastAsia="Times New Roman"/>
                <w:lang w:eastAsia="en-GB"/>
              </w:rPr>
              <w:t xml:space="preserve">Seniors </w:t>
            </w:r>
          </w:p>
          <w:p w14:paraId="42A5C240" w14:textId="439531B4" w:rsidR="00CE2981" w:rsidRDefault="00CE2981" w:rsidP="00CE2981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Elderly individuals (plus 65 years) experiencing age-related mobility limitations, arthritis, or 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lastRenderedPageBreak/>
              <w:t>other health conditions that affect their quality of life and independence.</w:t>
            </w:r>
          </w:p>
          <w:p w14:paraId="7C9C634F" w14:textId="77777777" w:rsidR="0030472D" w:rsidRPr="0031268F" w:rsidRDefault="0030472D" w:rsidP="00CE2981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47E513EB" w14:textId="6E3CC321" w:rsidR="0030472D" w:rsidRPr="0030472D" w:rsidRDefault="00CE2981" w:rsidP="0030472D">
            <w:pPr>
              <w:pStyle w:val="Heading3"/>
              <w:rPr>
                <w:rFonts w:eastAsia="Times New Roman"/>
                <w:lang w:eastAsia="en-GB"/>
              </w:rPr>
            </w:pPr>
            <w:r w:rsidRPr="0030472D">
              <w:rPr>
                <w:rFonts w:eastAsia="Times New Roman"/>
                <w:lang w:eastAsia="en-GB"/>
              </w:rPr>
              <w:t xml:space="preserve">Caregivers and </w:t>
            </w:r>
            <w:r w:rsidR="0030472D">
              <w:rPr>
                <w:rFonts w:eastAsia="Times New Roman"/>
                <w:lang w:eastAsia="en-GB"/>
              </w:rPr>
              <w:t>f</w:t>
            </w:r>
            <w:r w:rsidRPr="0030472D">
              <w:rPr>
                <w:rFonts w:eastAsia="Times New Roman"/>
                <w:lang w:eastAsia="en-GB"/>
              </w:rPr>
              <w:t xml:space="preserve">amily </w:t>
            </w:r>
            <w:r w:rsidR="0030472D">
              <w:rPr>
                <w:rFonts w:eastAsia="Times New Roman"/>
                <w:lang w:eastAsia="en-GB"/>
              </w:rPr>
              <w:t>m</w:t>
            </w:r>
            <w:r w:rsidRPr="0030472D">
              <w:rPr>
                <w:rFonts w:eastAsia="Times New Roman"/>
                <w:lang w:eastAsia="en-GB"/>
              </w:rPr>
              <w:t xml:space="preserve">embers </w:t>
            </w:r>
          </w:p>
          <w:p w14:paraId="6C19E145" w14:textId="7DD3F82F" w:rsidR="00CE2981" w:rsidRDefault="00CE2981" w:rsidP="00CE2981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Those providing care and support to individuals with disabilities or seniors, seeking guidance and recommendations to improve the safety and comfort of their loved ones at home.</w:t>
            </w:r>
          </w:p>
          <w:p w14:paraId="612BFE33" w14:textId="77777777" w:rsidR="0030472D" w:rsidRPr="0031268F" w:rsidRDefault="0030472D" w:rsidP="00CE2981">
            <w:pPr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37E413F8" w14:textId="4BD708DE" w:rsidR="00CE2981" w:rsidRPr="0030472D" w:rsidRDefault="00CE2981" w:rsidP="0030472D">
            <w:pPr>
              <w:pStyle w:val="Heading3"/>
              <w:rPr>
                <w:rFonts w:eastAsia="Times New Roman"/>
                <w:lang w:eastAsia="en-GB"/>
              </w:rPr>
            </w:pPr>
            <w:r w:rsidRPr="0030472D">
              <w:rPr>
                <w:rFonts w:eastAsia="Times New Roman"/>
                <w:lang w:eastAsia="en-GB"/>
              </w:rPr>
              <w:t xml:space="preserve">Healthcare </w:t>
            </w:r>
            <w:r w:rsidR="0030472D">
              <w:rPr>
                <w:rFonts w:eastAsia="Times New Roman"/>
                <w:lang w:eastAsia="en-GB"/>
              </w:rPr>
              <w:t>p</w:t>
            </w:r>
            <w:r w:rsidRPr="0030472D">
              <w:t>rofessionals</w:t>
            </w:r>
            <w:r w:rsidRPr="0030472D">
              <w:rPr>
                <w:rFonts w:eastAsia="Times New Roman"/>
                <w:lang w:eastAsia="en-GB"/>
              </w:rPr>
              <w:t xml:space="preserve"> </w:t>
            </w:r>
          </w:p>
          <w:p w14:paraId="2E10943F" w14:textId="43DEED55" w:rsidR="00CE2981" w:rsidRPr="0031268F" w:rsidRDefault="00CE2981" w:rsidP="00CE2981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Doctors, therapists, and rehabilitation specialists referring patients for assessments to determine their need for assistive devices and adaptations to support their recovery and daily functioning.</w:t>
            </w:r>
          </w:p>
        </w:tc>
      </w:tr>
      <w:tr w:rsidR="000A2EC4" w14:paraId="4673FC72" w14:textId="77777777" w:rsidTr="00A240CF">
        <w:tc>
          <w:tcPr>
            <w:tcW w:w="2269" w:type="dxa"/>
            <w:shd w:val="clear" w:color="auto" w:fill="C6D9F1" w:themeFill="text2" w:themeFillTint="33"/>
            <w:vAlign w:val="center"/>
          </w:tcPr>
          <w:p w14:paraId="2D568AD8" w14:textId="653D29D0" w:rsidR="000A2EC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644DF">
              <w:rPr>
                <w:rFonts w:eastAsia="Times New Roman" w:cs="Arial"/>
                <w:color w:val="000000" w:themeColor="text1"/>
                <w:lang w:eastAsia="en-GB"/>
              </w:rPr>
              <w:lastRenderedPageBreak/>
              <w:t>Will protected groups be affected by the change?</w:t>
            </w:r>
          </w:p>
        </w:tc>
        <w:tc>
          <w:tcPr>
            <w:tcW w:w="2551" w:type="dxa"/>
            <w:shd w:val="clear" w:color="auto" w:fill="DAE7F6"/>
            <w:vAlign w:val="center"/>
          </w:tcPr>
          <w:p w14:paraId="42C28DCF" w14:textId="77777777" w:rsidR="000A2EC4" w:rsidRDefault="000A2EC4" w:rsidP="001F3B6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Will protected groups, or those at risk of experiencing health inequalities be particularly impacted by the change?</w:t>
            </w:r>
          </w:p>
          <w:p w14:paraId="6C193A76" w14:textId="43C7E7EE" w:rsidR="000A2EC4" w:rsidRPr="00AC415D" w:rsidRDefault="000A2EC4" w:rsidP="001F3B6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A list of protected groups can be viewed on our </w:t>
            </w:r>
            <w:hyperlink r:id="rId13" w:history="1">
              <w:r w:rsidRPr="00186754">
                <w:rPr>
                  <w:rStyle w:val="Hyperlink"/>
                  <w:rFonts w:eastAsia="Times New Roman" w:cs="Arial"/>
                  <w:szCs w:val="32"/>
                  <w:lang w:eastAsia="en-GB"/>
                </w:rPr>
                <w:t>website</w:t>
              </w:r>
            </w:hyperlink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</w:tc>
        <w:tc>
          <w:tcPr>
            <w:tcW w:w="5245" w:type="dxa"/>
          </w:tcPr>
          <w:p w14:paraId="1EE4B156" w14:textId="7E0809FF" w:rsidR="000A2EC4" w:rsidRPr="0031268F" w:rsidRDefault="00CE2981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Yes – potentially in relation to age, disability, health inequalities.</w:t>
            </w:r>
          </w:p>
        </w:tc>
      </w:tr>
      <w:tr w:rsidR="000A2EC4" w14:paraId="3E12AA96" w14:textId="77777777" w:rsidTr="00A240CF">
        <w:tc>
          <w:tcPr>
            <w:tcW w:w="2269" w:type="dxa"/>
            <w:shd w:val="clear" w:color="auto" w:fill="C6D9F1" w:themeFill="text2" w:themeFillTint="33"/>
            <w:vAlign w:val="center"/>
          </w:tcPr>
          <w:p w14:paraId="1415D7CD" w14:textId="77777777" w:rsidR="000A2EC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will it affect people?</w:t>
            </w:r>
          </w:p>
        </w:tc>
        <w:tc>
          <w:tcPr>
            <w:tcW w:w="2551" w:type="dxa"/>
            <w:shd w:val="clear" w:color="auto" w:fill="DAE7F6"/>
            <w:vAlign w:val="center"/>
          </w:tcPr>
          <w:p w14:paraId="25047CE9" w14:textId="4038E785" w:rsidR="000A2EC4" w:rsidRPr="00D10C43" w:rsidRDefault="000A2EC4" w:rsidP="001F3B6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difference will people notice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(new service, service closure, changes to opening times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/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location etc)</w:t>
            </w:r>
          </w:p>
          <w:p w14:paraId="3838BB48" w14:textId="77777777" w:rsidR="000A2EC4" w:rsidRPr="00D10C43" w:rsidRDefault="000A2EC4" w:rsidP="001F3B6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are the benefits or drawbacks?</w:t>
            </w:r>
          </w:p>
        </w:tc>
        <w:tc>
          <w:tcPr>
            <w:tcW w:w="5245" w:type="dxa"/>
          </w:tcPr>
          <w:p w14:paraId="7AA80776" w14:textId="560B05CC" w:rsidR="000A2EC4" w:rsidRPr="0031268F" w:rsidRDefault="00130F37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A change to how people can access the service – no longer through self-</w:t>
            </w:r>
            <w:r w:rsidR="00E558BE"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referral but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requiring a formal referral from a health practitioner (inc</w:t>
            </w:r>
            <w:r w:rsidR="00E558BE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luding</w:t>
            </w: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GP).</w:t>
            </w:r>
          </w:p>
          <w:p w14:paraId="174A7616" w14:textId="77777777" w:rsidR="000A2EC4" w:rsidRPr="0031268F" w:rsidRDefault="000A2EC4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</w:p>
          <w:p w14:paraId="1BADBE28" w14:textId="726183B8" w:rsidR="000A2EC4" w:rsidRPr="0031268F" w:rsidRDefault="00130F37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Could make it more difficult / take longer for some people to be seen.</w:t>
            </w:r>
          </w:p>
          <w:p w14:paraId="22C36A8C" w14:textId="77777777" w:rsidR="000A2EC4" w:rsidRPr="0031268F" w:rsidRDefault="000A2EC4" w:rsidP="001F3B6A">
            <w:pPr>
              <w:tabs>
                <w:tab w:val="left" w:pos="1678"/>
              </w:tabs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ab/>
            </w:r>
          </w:p>
          <w:p w14:paraId="2F2F2106" w14:textId="229755CD" w:rsidR="000A2EC4" w:rsidRPr="00E45F0A" w:rsidRDefault="000A2EC4" w:rsidP="001F3B6A">
            <w:pPr>
              <w:spacing w:line="276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0A2EC4" w14:paraId="2354DB79" w14:textId="77777777" w:rsidTr="00A240CF">
        <w:tc>
          <w:tcPr>
            <w:tcW w:w="2269" w:type="dxa"/>
            <w:shd w:val="clear" w:color="auto" w:fill="C6D9F1" w:themeFill="text2" w:themeFillTint="33"/>
            <w:vAlign w:val="center"/>
          </w:tcPr>
          <w:p w14:paraId="6D271A4D" w14:textId="52285BF7" w:rsidR="000A2EC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will the change be viewed by the people affected?</w:t>
            </w:r>
          </w:p>
        </w:tc>
        <w:tc>
          <w:tcPr>
            <w:tcW w:w="2551" w:type="dxa"/>
            <w:shd w:val="clear" w:color="auto" w:fill="DAE7F6"/>
            <w:vAlign w:val="center"/>
          </w:tcPr>
          <w:p w14:paraId="1028E5B3" w14:textId="1B540154" w:rsidR="000A2EC4" w:rsidRPr="00D10C43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Will it be viewed as positive, negative, or neutral change?</w:t>
            </w:r>
          </w:p>
          <w:p w14:paraId="0C00C2E5" w14:textId="58C6F69E" w:rsidR="000A2EC4" w:rsidRPr="00D10C43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</w:p>
        </w:tc>
        <w:tc>
          <w:tcPr>
            <w:tcW w:w="5245" w:type="dxa"/>
          </w:tcPr>
          <w:p w14:paraId="782E4D35" w14:textId="6C3DBF76" w:rsidR="000A2EC4" w:rsidRPr="0031268F" w:rsidRDefault="00BF541A" w:rsidP="001F3B6A">
            <w:pPr>
              <w:spacing w:line="276" w:lineRule="auto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 xml:space="preserve">Will </w:t>
            </w:r>
            <w:r w:rsidR="00130F37" w:rsidRPr="0031268F">
              <w:rPr>
                <w:rFonts w:eastAsia="Times New Roman" w:cs="Arial"/>
                <w:szCs w:val="24"/>
                <w:lang w:eastAsia="en-GB"/>
              </w:rPr>
              <w:t>probably be seen negatively</w:t>
            </w:r>
            <w:r w:rsidR="00142F3F" w:rsidRPr="0031268F">
              <w:rPr>
                <w:rFonts w:eastAsia="Times New Roman" w:cs="Arial"/>
                <w:szCs w:val="24"/>
                <w:lang w:eastAsia="en-GB"/>
              </w:rPr>
              <w:t>, as waiting times may increase</w:t>
            </w:r>
          </w:p>
        </w:tc>
      </w:tr>
      <w:tr w:rsidR="000A2EC4" w14:paraId="56DA408E" w14:textId="77777777" w:rsidTr="00A240CF">
        <w:tc>
          <w:tcPr>
            <w:tcW w:w="2269" w:type="dxa"/>
            <w:shd w:val="clear" w:color="auto" w:fill="C6D9F1" w:themeFill="text2" w:themeFillTint="33"/>
            <w:vAlign w:val="center"/>
          </w:tcPr>
          <w:p w14:paraId="4408A965" w14:textId="1BBADC42" w:rsidR="000A2EC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feedback / patient experience do you already have?</w:t>
            </w:r>
          </w:p>
        </w:tc>
        <w:tc>
          <w:tcPr>
            <w:tcW w:w="2551" w:type="dxa"/>
            <w:shd w:val="clear" w:color="auto" w:fill="DAE7F6"/>
            <w:vAlign w:val="center"/>
          </w:tcPr>
          <w:p w14:paraId="1B5753E5" w14:textId="6DAC3A4D" w:rsidR="000A2EC4" w:rsidRPr="00D10C43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How do you know what people will think (what information do you already have about people’s experience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/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views?)</w:t>
            </w:r>
          </w:p>
        </w:tc>
        <w:tc>
          <w:tcPr>
            <w:tcW w:w="5245" w:type="dxa"/>
          </w:tcPr>
          <w:p w14:paraId="003A479F" w14:textId="009FD454" w:rsidR="000A2EC4" w:rsidRPr="0031268F" w:rsidRDefault="00130F37" w:rsidP="001F3B6A">
            <w:pPr>
              <w:spacing w:line="276" w:lineRule="auto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>Patient / service user satisfaction rating is high – people generally don’t want things to change if they think they’re working well.</w:t>
            </w:r>
          </w:p>
        </w:tc>
      </w:tr>
      <w:tr w:rsidR="000A2EC4" w14:paraId="5B27FEA5" w14:textId="77777777" w:rsidTr="00A240CF">
        <w:tc>
          <w:tcPr>
            <w:tcW w:w="2269" w:type="dxa"/>
            <w:shd w:val="clear" w:color="auto" w:fill="C6D9F1" w:themeFill="text2" w:themeFillTint="33"/>
            <w:vAlign w:val="center"/>
          </w:tcPr>
          <w:p w14:paraId="6BC5A77B" w14:textId="0DBAABCB" w:rsidR="000A2EC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will it be viewed by the wider public?</w:t>
            </w:r>
          </w:p>
        </w:tc>
        <w:tc>
          <w:tcPr>
            <w:tcW w:w="2551" w:type="dxa"/>
            <w:shd w:val="clear" w:color="auto" w:fill="DAE7F6"/>
            <w:vAlign w:val="center"/>
          </w:tcPr>
          <w:p w14:paraId="18B6F938" w14:textId="669877F9" w:rsidR="000A2EC4" w:rsidRPr="00D10C43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What will people not directly </w:t>
            </w:r>
            <w:proofErr w:type="gramStart"/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impact</w:t>
            </w:r>
            <w:r w:rsidR="00250B51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ed</w:t>
            </w:r>
            <w:proofErr w:type="gramEnd"/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think of the change?</w:t>
            </w:r>
          </w:p>
        </w:tc>
        <w:tc>
          <w:tcPr>
            <w:tcW w:w="5245" w:type="dxa"/>
          </w:tcPr>
          <w:p w14:paraId="3E83A399" w14:textId="4E6D0802" w:rsidR="000A2EC4" w:rsidRPr="0031268F" w:rsidRDefault="00130F37" w:rsidP="001F3B6A">
            <w:pPr>
              <w:spacing w:line="276" w:lineRule="auto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>Potentially negatively as it would affect people with disabilities / additional needs.</w:t>
            </w:r>
          </w:p>
        </w:tc>
      </w:tr>
    </w:tbl>
    <w:p w14:paraId="76698166" w14:textId="3D30A0CF" w:rsidR="00512E84" w:rsidRDefault="00512E84" w:rsidP="001F3B6A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0D95EEDB" w14:textId="4D2A5335" w:rsidR="00F6589E" w:rsidRDefault="00F6589E" w:rsidP="001F3B6A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Understanding the impact on stakeholders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8019F3" w14:paraId="7F552C2C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2AB75F20" w14:textId="77777777" w:rsidR="008019F3" w:rsidRPr="00512E84" w:rsidRDefault="008019F3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Who will be interested in the change?</w:t>
            </w:r>
          </w:p>
        </w:tc>
        <w:tc>
          <w:tcPr>
            <w:tcW w:w="2693" w:type="dxa"/>
            <w:shd w:val="clear" w:color="auto" w:fill="DAE7F6"/>
          </w:tcPr>
          <w:p w14:paraId="57C9289D" w14:textId="3A1E0916" w:rsidR="008019F3" w:rsidRPr="00F6589E" w:rsidRDefault="008019F3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Which groups might be interested in the change. </w:t>
            </w:r>
            <w:r w:rsidR="00F6589E"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E.g.</w:t>
            </w: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:</w:t>
            </w:r>
          </w:p>
          <w:p w14:paraId="5B27EEA4" w14:textId="77777777" w:rsidR="008019F3" w:rsidRPr="000A2EC4" w:rsidRDefault="008019F3" w:rsidP="001F3B6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Staff</w:t>
            </w:r>
          </w:p>
          <w:p w14:paraId="25FB0117" w14:textId="77777777" w:rsidR="008019F3" w:rsidRPr="000A2EC4" w:rsidRDefault="008019F3" w:rsidP="001F3B6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Local councillors</w:t>
            </w:r>
          </w:p>
          <w:p w14:paraId="29659E55" w14:textId="77777777" w:rsidR="008019F3" w:rsidRPr="000A2EC4" w:rsidRDefault="008019F3" w:rsidP="001F3B6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Media</w:t>
            </w:r>
          </w:p>
          <w:p w14:paraId="3A77E797" w14:textId="77777777" w:rsidR="008019F3" w:rsidRPr="000A2EC4" w:rsidRDefault="008019F3" w:rsidP="001F3B6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Partners</w:t>
            </w:r>
          </w:p>
        </w:tc>
        <w:tc>
          <w:tcPr>
            <w:tcW w:w="5103" w:type="dxa"/>
          </w:tcPr>
          <w:p w14:paraId="15D861D7" w14:textId="77777777" w:rsidR="008019F3" w:rsidRPr="00E558BE" w:rsidRDefault="00242CC1" w:rsidP="00E558BE">
            <w:pPr>
              <w:pStyle w:val="ListParagraph"/>
              <w:numPr>
                <w:ilvl w:val="0"/>
                <w:numId w:val="33"/>
              </w:numPr>
              <w:rPr>
                <w:rFonts w:eastAsia="Times New Roman" w:cs="Arial"/>
                <w:szCs w:val="24"/>
                <w:lang w:eastAsia="en-GB"/>
              </w:rPr>
            </w:pPr>
            <w:r w:rsidRPr="00E558BE">
              <w:rPr>
                <w:rFonts w:eastAsia="Times New Roman" w:cs="Arial"/>
                <w:szCs w:val="24"/>
                <w:lang w:eastAsia="en-GB"/>
              </w:rPr>
              <w:t>People using the service / who have used the service / who may want to use the service in the future, and their families / carers.</w:t>
            </w:r>
          </w:p>
          <w:p w14:paraId="316FECE1" w14:textId="6142B69E" w:rsidR="00242CC1" w:rsidRPr="00E558BE" w:rsidRDefault="00242CC1" w:rsidP="00E558BE">
            <w:pPr>
              <w:pStyle w:val="ListParagraph"/>
              <w:numPr>
                <w:ilvl w:val="0"/>
                <w:numId w:val="33"/>
              </w:numPr>
              <w:rPr>
                <w:rFonts w:eastAsia="Times New Roman" w:cs="Arial"/>
                <w:szCs w:val="24"/>
                <w:lang w:eastAsia="en-GB"/>
              </w:rPr>
            </w:pPr>
            <w:r w:rsidRPr="00E558BE">
              <w:rPr>
                <w:rFonts w:eastAsia="Times New Roman" w:cs="Arial"/>
                <w:szCs w:val="24"/>
                <w:lang w:eastAsia="en-GB"/>
              </w:rPr>
              <w:t>Referring and partner organisations / staff</w:t>
            </w:r>
            <w:r w:rsidR="00B701E2" w:rsidRPr="00E558BE">
              <w:rPr>
                <w:rFonts w:eastAsia="Times New Roman" w:cs="Arial"/>
                <w:szCs w:val="24"/>
                <w:lang w:eastAsia="en-GB"/>
              </w:rPr>
              <w:t xml:space="preserve"> including GPs</w:t>
            </w:r>
            <w:r w:rsidRPr="00E558BE">
              <w:rPr>
                <w:rFonts w:eastAsia="Times New Roman" w:cs="Arial"/>
                <w:szCs w:val="24"/>
                <w:lang w:eastAsia="en-GB"/>
              </w:rPr>
              <w:t>.</w:t>
            </w:r>
          </w:p>
          <w:p w14:paraId="7BB4BBAB" w14:textId="10A3BC1D" w:rsidR="00242CC1" w:rsidRPr="00E558BE" w:rsidRDefault="00242CC1" w:rsidP="00E558BE">
            <w:pPr>
              <w:pStyle w:val="ListParagraph"/>
              <w:numPr>
                <w:ilvl w:val="0"/>
                <w:numId w:val="33"/>
              </w:numPr>
              <w:rPr>
                <w:rFonts w:eastAsia="Times New Roman" w:cs="Arial"/>
                <w:szCs w:val="24"/>
                <w:lang w:eastAsia="en-GB"/>
              </w:rPr>
            </w:pPr>
            <w:r w:rsidRPr="00E558BE">
              <w:rPr>
                <w:rFonts w:eastAsia="Times New Roman" w:cs="Arial"/>
                <w:szCs w:val="24"/>
                <w:lang w:eastAsia="en-GB"/>
              </w:rPr>
              <w:t>Local councillors MPs</w:t>
            </w:r>
            <w:r w:rsidR="00E558BE">
              <w:rPr>
                <w:rFonts w:eastAsia="Times New Roman" w:cs="Arial"/>
                <w:szCs w:val="24"/>
                <w:lang w:eastAsia="en-GB"/>
              </w:rPr>
              <w:t>.</w:t>
            </w:r>
          </w:p>
          <w:p w14:paraId="3ADC087D" w14:textId="747471C9" w:rsidR="00242CC1" w:rsidRPr="00E558BE" w:rsidRDefault="00242CC1" w:rsidP="00E558BE">
            <w:pPr>
              <w:pStyle w:val="ListParagraph"/>
              <w:numPr>
                <w:ilvl w:val="0"/>
                <w:numId w:val="33"/>
              </w:numPr>
              <w:rPr>
                <w:rFonts w:eastAsia="Times New Roman" w:cs="Arial"/>
                <w:szCs w:val="24"/>
                <w:lang w:eastAsia="en-GB"/>
              </w:rPr>
            </w:pPr>
            <w:r w:rsidRPr="00E558BE">
              <w:rPr>
                <w:rFonts w:eastAsia="Times New Roman" w:cs="Arial"/>
                <w:szCs w:val="24"/>
                <w:lang w:eastAsia="en-GB"/>
              </w:rPr>
              <w:t>Local media</w:t>
            </w:r>
            <w:r w:rsidR="00E558BE">
              <w:rPr>
                <w:rFonts w:eastAsia="Times New Roman" w:cs="Arial"/>
                <w:szCs w:val="24"/>
                <w:lang w:eastAsia="en-GB"/>
              </w:rPr>
              <w:t>.</w:t>
            </w:r>
          </w:p>
          <w:p w14:paraId="3A501CCA" w14:textId="323E1046" w:rsidR="0031268F" w:rsidRPr="00E558BE" w:rsidRDefault="0031268F" w:rsidP="00E558BE">
            <w:pPr>
              <w:pStyle w:val="ListParagraph"/>
              <w:numPr>
                <w:ilvl w:val="0"/>
                <w:numId w:val="33"/>
              </w:numPr>
              <w:rPr>
                <w:rFonts w:eastAsia="Times New Roman" w:cs="Arial"/>
                <w:szCs w:val="24"/>
                <w:lang w:eastAsia="en-GB"/>
              </w:rPr>
            </w:pPr>
            <w:r w:rsidRPr="00E558BE">
              <w:rPr>
                <w:rFonts w:eastAsia="Times New Roman" w:cs="Arial"/>
                <w:szCs w:val="24"/>
                <w:lang w:eastAsia="en-GB"/>
              </w:rPr>
              <w:t>Local support / campaign groups</w:t>
            </w:r>
            <w:r w:rsidR="00E558BE">
              <w:rPr>
                <w:rFonts w:eastAsia="Times New Roman" w:cs="Arial"/>
                <w:szCs w:val="24"/>
                <w:lang w:eastAsia="en-GB"/>
              </w:rPr>
              <w:t>.</w:t>
            </w:r>
          </w:p>
          <w:p w14:paraId="4D9C4A61" w14:textId="120328C5" w:rsidR="00B701E2" w:rsidRPr="00E558BE" w:rsidRDefault="00B701E2" w:rsidP="00E558BE">
            <w:pPr>
              <w:pStyle w:val="ListParagraph"/>
              <w:numPr>
                <w:ilvl w:val="0"/>
                <w:numId w:val="33"/>
              </w:numPr>
              <w:rPr>
                <w:rFonts w:eastAsia="Times New Roman" w:cs="Arial"/>
                <w:szCs w:val="24"/>
                <w:lang w:eastAsia="en-GB"/>
              </w:rPr>
            </w:pPr>
            <w:r w:rsidRPr="00E558BE">
              <w:rPr>
                <w:rFonts w:eastAsia="Times New Roman" w:cs="Arial"/>
                <w:szCs w:val="24"/>
                <w:lang w:eastAsia="en-GB"/>
              </w:rPr>
              <w:t>Social prescribing staff</w:t>
            </w:r>
            <w:r w:rsidR="00E558BE">
              <w:rPr>
                <w:rFonts w:eastAsia="Times New Roman" w:cs="Arial"/>
                <w:szCs w:val="24"/>
                <w:lang w:eastAsia="en-GB"/>
              </w:rPr>
              <w:t>.</w:t>
            </w:r>
          </w:p>
          <w:p w14:paraId="24FC54FD" w14:textId="667CA921" w:rsidR="00242CC1" w:rsidRPr="0031268F" w:rsidRDefault="00242CC1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8019F3" w14:paraId="122969F1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018C9205" w14:textId="1D2D8727" w:rsidR="008019F3" w:rsidRDefault="00926E08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How will </w:t>
            </w:r>
            <w:r w:rsidR="00AD7D37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wider stakeholders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view the change</w:t>
            </w:r>
            <w:r w:rsidR="00250B51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</w:tcPr>
          <w:p w14:paraId="08CA6B03" w14:textId="26D4F541" w:rsidR="00926E08" w:rsidRPr="00F6589E" w:rsidRDefault="00926E08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Will this be seen as a positive, </w:t>
            </w:r>
            <w:proofErr w:type="gramStart"/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negative</w:t>
            </w:r>
            <w:proofErr w:type="gramEnd"/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o</w:t>
            </w:r>
            <w:r w:rsidR="00250B51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r</w:t>
            </w: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neutral change?</w:t>
            </w:r>
          </w:p>
        </w:tc>
        <w:tc>
          <w:tcPr>
            <w:tcW w:w="5103" w:type="dxa"/>
          </w:tcPr>
          <w:p w14:paraId="58781779" w14:textId="069D3627" w:rsidR="008019F3" w:rsidRPr="0031268F" w:rsidRDefault="00242CC1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>The proposal could be seen as a negative change – comm</w:t>
            </w:r>
            <w:r w:rsidR="00E558BE">
              <w:rPr>
                <w:rFonts w:eastAsia="Times New Roman" w:cs="Arial"/>
                <w:szCs w:val="24"/>
                <w:lang w:eastAsia="en-GB"/>
              </w:rPr>
              <w:t>unications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 xml:space="preserve"> will need to be planned to </w:t>
            </w:r>
            <w:r w:rsidR="00C40A50">
              <w:rPr>
                <w:rFonts w:eastAsia="Times New Roman" w:cs="Arial"/>
                <w:szCs w:val="24"/>
                <w:lang w:eastAsia="en-GB"/>
              </w:rPr>
              <w:t>fully explain why the change is taking place, how the service will change and how people can have their say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>.</w:t>
            </w:r>
          </w:p>
        </w:tc>
      </w:tr>
      <w:tr w:rsidR="008019F3" w14:paraId="196D11E3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59D210C6" w14:textId="4A4DFCA5" w:rsidR="008019F3" w:rsidRPr="00512E84" w:rsidRDefault="00926E08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Is there a risk of reputational damage</w:t>
            </w:r>
            <w:r w:rsidR="00250B51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</w:tcPr>
          <w:p w14:paraId="6ADA6E0B" w14:textId="086CFCAD" w:rsidR="008019F3" w:rsidRPr="00F6589E" w:rsidRDefault="00926E08" w:rsidP="001F3B6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Is there a risk that this is used negatively in the </w:t>
            </w:r>
            <w:r w:rsidR="00F6589E"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media</w:t>
            </w:r>
            <w:r w:rsid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</w:p>
          <w:p w14:paraId="58BC8E56" w14:textId="77777777" w:rsidR="00926E08" w:rsidRPr="00F6589E" w:rsidRDefault="00926E08" w:rsidP="001F3B6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Is this potentially a ‘good news’ story?</w:t>
            </w:r>
          </w:p>
        </w:tc>
        <w:tc>
          <w:tcPr>
            <w:tcW w:w="5103" w:type="dxa"/>
          </w:tcPr>
          <w:p w14:paraId="6EA919E5" w14:textId="03F24AC9" w:rsidR="008019F3" w:rsidRDefault="00242CC1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>Potentially. As above – comm</w:t>
            </w:r>
            <w:r w:rsidR="00E558BE">
              <w:rPr>
                <w:rFonts w:eastAsia="Times New Roman" w:cs="Arial"/>
                <w:szCs w:val="24"/>
                <w:lang w:eastAsia="en-GB"/>
              </w:rPr>
              <w:t>unications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 xml:space="preserve"> will need to </w:t>
            </w:r>
            <w:r w:rsidR="00C40A50">
              <w:rPr>
                <w:rFonts w:eastAsia="Times New Roman" w:cs="Arial"/>
                <w:szCs w:val="24"/>
                <w:lang w:eastAsia="en-GB"/>
              </w:rPr>
              <w:t>fully explain why the change is taking place, how the service will change and how people can have their say</w:t>
            </w:r>
            <w:r w:rsidRPr="0031268F">
              <w:rPr>
                <w:rFonts w:eastAsia="Times New Roman" w:cs="Arial"/>
                <w:szCs w:val="24"/>
                <w:lang w:eastAsia="en-GB"/>
              </w:rPr>
              <w:t>.</w:t>
            </w:r>
          </w:p>
          <w:p w14:paraId="069E07F5" w14:textId="77777777" w:rsidR="00E558BE" w:rsidRDefault="00E558BE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</w:p>
          <w:p w14:paraId="54AD5A46" w14:textId="77C05746" w:rsidR="00B701E2" w:rsidRPr="0031268F" w:rsidRDefault="00B701E2" w:rsidP="001F3B6A">
            <w:pPr>
              <w:spacing w:line="276" w:lineRule="auto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 w:rsidRPr="00B701E2">
              <w:rPr>
                <w:rFonts w:eastAsia="Times New Roman" w:cs="Arial"/>
                <w:szCs w:val="24"/>
                <w:lang w:eastAsia="en-GB"/>
              </w:rPr>
              <w:t>Although could also be that the ICB and a Third Sector service provider working together to continue the existing partnership in these very difficult times - could be a positive communication.</w:t>
            </w:r>
          </w:p>
        </w:tc>
      </w:tr>
    </w:tbl>
    <w:p w14:paraId="0853FEDF" w14:textId="662B7F42" w:rsidR="00512E84" w:rsidRDefault="00512E84" w:rsidP="001F3B6A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49CB7A9B" w14:textId="77777777" w:rsidR="00C40A50" w:rsidRDefault="00C40A50" w:rsidP="001F3B6A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2DBDF8A5" w14:textId="79EB0FD6" w:rsidR="00F6589E" w:rsidRDefault="00F6589E" w:rsidP="001F3B6A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  <w:r>
        <w:rPr>
          <w:rFonts w:eastAsia="Times New Roman" w:cs="Arial"/>
          <w:b/>
          <w:color w:val="000000" w:themeColor="text1"/>
          <w:sz w:val="28"/>
          <w:szCs w:val="24"/>
          <w:lang w:eastAsia="en-GB"/>
        </w:rPr>
        <w:t>Levels of influence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926E08" w14:paraId="5F6E7575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7E746276" w14:textId="46C014C8" w:rsidR="00926E08" w:rsidRPr="00512E84" w:rsidRDefault="00926E08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bookmarkStart w:id="1" w:name="_Hlk147475544"/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can people influence regarding the change</w:t>
            </w:r>
            <w:r w:rsidR="004D549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</w:tcPr>
          <w:p w14:paraId="51F24420" w14:textId="7B8A55D5" w:rsidR="00926E08" w:rsidRPr="00F6589E" w:rsidRDefault="00926E08" w:rsidP="001F3B6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Can they influence anything</w:t>
            </w:r>
            <w:r w:rsidR="00B644DF"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</w:p>
          <w:p w14:paraId="562C51D2" w14:textId="77777777" w:rsidR="00926E08" w:rsidRPr="008019F3" w:rsidRDefault="00926E08" w:rsidP="001F3B6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 w:val="20"/>
                <w:szCs w:val="24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specifically can they influence?</w:t>
            </w:r>
          </w:p>
        </w:tc>
        <w:tc>
          <w:tcPr>
            <w:tcW w:w="5103" w:type="dxa"/>
          </w:tcPr>
          <w:p w14:paraId="237CAF64" w14:textId="0968DBFA" w:rsidR="00926E08" w:rsidRDefault="0031268F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>Staff (in the service and in referring services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) will be encouraged to contribute to the </w:t>
            </w:r>
            <w:r w:rsidR="00C40A50">
              <w:rPr>
                <w:rFonts w:eastAsia="Times New Roman" w:cs="Arial"/>
                <w:szCs w:val="24"/>
                <w:lang w:eastAsia="en-GB"/>
              </w:rPr>
              <w:t xml:space="preserve">proposed </w:t>
            </w:r>
            <w:r>
              <w:rPr>
                <w:rFonts w:eastAsia="Times New Roman" w:cs="Arial"/>
                <w:szCs w:val="24"/>
                <w:lang w:eastAsia="en-GB"/>
              </w:rPr>
              <w:t>change to referral criteria and processes.</w:t>
            </w:r>
          </w:p>
          <w:p w14:paraId="18D07E83" w14:textId="77777777" w:rsidR="007C5F90" w:rsidRDefault="007C5F90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</w:p>
          <w:p w14:paraId="2D58EA85" w14:textId="77777777" w:rsidR="0031268F" w:rsidRDefault="0031268F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  <w:r w:rsidRPr="0031268F">
              <w:rPr>
                <w:rFonts w:eastAsia="Times New Roman" w:cs="Arial"/>
                <w:szCs w:val="24"/>
                <w:lang w:eastAsia="en-GB"/>
              </w:rPr>
              <w:t>People who use / have used the service will be invited to share what works well when using the service and what might be improved</w:t>
            </w:r>
            <w:r w:rsidR="00C40A50">
              <w:rPr>
                <w:rFonts w:eastAsia="Times New Roman" w:cs="Arial"/>
                <w:szCs w:val="24"/>
                <w:lang w:eastAsia="en-GB"/>
              </w:rPr>
              <w:t>, and comment on proposed changes.</w:t>
            </w:r>
          </w:p>
          <w:p w14:paraId="7D4BC917" w14:textId="1EDFEDA4" w:rsidR="007C5F90" w:rsidRPr="0031268F" w:rsidRDefault="007C5F90" w:rsidP="001F3B6A">
            <w:pPr>
              <w:spacing w:line="276" w:lineRule="auto"/>
              <w:rPr>
                <w:rFonts w:eastAsia="Times New Roman" w:cs="Arial"/>
                <w:color w:val="FF0000"/>
                <w:szCs w:val="24"/>
                <w:lang w:eastAsia="en-GB"/>
              </w:rPr>
            </w:pPr>
          </w:p>
        </w:tc>
      </w:tr>
      <w:bookmarkEnd w:id="1"/>
    </w:tbl>
    <w:p w14:paraId="7FDE3393" w14:textId="03B81D10" w:rsidR="00D44EE5" w:rsidRDefault="00D44EE5" w:rsidP="001F3B6A">
      <w:pPr>
        <w:rPr>
          <w:rFonts w:eastAsia="Times New Roman" w:cstheme="majorBidi"/>
          <w:b/>
          <w:sz w:val="28"/>
          <w:szCs w:val="26"/>
          <w:lang w:eastAsia="en-GB"/>
        </w:rPr>
      </w:pPr>
    </w:p>
    <w:p w14:paraId="493F97A6" w14:textId="1FD04100" w:rsidR="00E26B17" w:rsidRDefault="00E26B17" w:rsidP="001F3B6A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Involving people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C154C5" w14:paraId="08CA245B" w14:textId="77777777" w:rsidTr="00C154C5">
        <w:tc>
          <w:tcPr>
            <w:tcW w:w="2269" w:type="dxa"/>
            <w:shd w:val="clear" w:color="auto" w:fill="C6D9F1" w:themeFill="text2" w:themeFillTint="33"/>
            <w:vAlign w:val="center"/>
          </w:tcPr>
          <w:p w14:paraId="5D894285" w14:textId="19F03F2E" w:rsidR="00C154C5" w:rsidRPr="00512E84" w:rsidRDefault="00C154C5" w:rsidP="00A250E6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Do you need to involve your staff?</w:t>
            </w:r>
          </w:p>
        </w:tc>
        <w:tc>
          <w:tcPr>
            <w:tcW w:w="2693" w:type="dxa"/>
            <w:shd w:val="clear" w:color="auto" w:fill="DAE7F6"/>
          </w:tcPr>
          <w:p w14:paraId="40005DA8" w14:textId="77777777" w:rsidR="00C154C5" w:rsidRPr="0081526A" w:rsidRDefault="00C154C5" w:rsidP="00A250E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81526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How will you involve them?</w:t>
            </w:r>
          </w:p>
          <w:p w14:paraId="580D8B7F" w14:textId="018D6663" w:rsidR="00C154C5" w:rsidRPr="0081526A" w:rsidRDefault="00C154C5" w:rsidP="00A250E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81526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can they influence?</w:t>
            </w:r>
          </w:p>
        </w:tc>
        <w:tc>
          <w:tcPr>
            <w:tcW w:w="5103" w:type="dxa"/>
          </w:tcPr>
          <w:p w14:paraId="298DAE95" w14:textId="77777777" w:rsidR="007C5F90" w:rsidRDefault="00C154C5" w:rsidP="00C154C5">
            <w:pPr>
              <w:spacing w:line="276" w:lineRule="auto"/>
              <w:rPr>
                <w:rFonts w:eastAsia="Times New Roman" w:cs="Arial"/>
                <w:szCs w:val="32"/>
                <w:lang w:eastAsia="en-GB"/>
              </w:rPr>
            </w:pPr>
            <w:r w:rsidRPr="00E272D8">
              <w:rPr>
                <w:rFonts w:eastAsia="Times New Roman" w:cs="Arial"/>
                <w:szCs w:val="32"/>
                <w:lang w:eastAsia="en-GB"/>
              </w:rPr>
              <w:t>In addition to hearing from people</w:t>
            </w:r>
            <w:r>
              <w:rPr>
                <w:rFonts w:eastAsia="Times New Roman" w:cs="Arial"/>
                <w:szCs w:val="32"/>
                <w:lang w:eastAsia="en-GB"/>
              </w:rPr>
              <w:t xml:space="preserve"> who are using, or have used</w:t>
            </w:r>
            <w:r w:rsidRPr="00E272D8">
              <w:rPr>
                <w:rFonts w:eastAsia="Times New Roman" w:cs="Arial"/>
                <w:szCs w:val="32"/>
                <w:lang w:eastAsia="en-GB"/>
              </w:rPr>
              <w:t>,</w:t>
            </w:r>
            <w:r>
              <w:rPr>
                <w:rFonts w:eastAsia="Times New Roman" w:cs="Arial"/>
                <w:szCs w:val="32"/>
                <w:lang w:eastAsia="en-GB"/>
              </w:rPr>
              <w:t xml:space="preserve"> the service,</w:t>
            </w:r>
            <w:r w:rsidRPr="00E272D8">
              <w:rPr>
                <w:rFonts w:eastAsia="Times New Roman" w:cs="Arial"/>
                <w:szCs w:val="32"/>
                <w:lang w:eastAsia="en-GB"/>
              </w:rPr>
              <w:t xml:space="preserve"> we also want to hear from staff</w:t>
            </w:r>
            <w:r>
              <w:rPr>
                <w:rFonts w:eastAsia="Times New Roman" w:cs="Arial"/>
                <w:szCs w:val="32"/>
                <w:lang w:eastAsia="en-GB"/>
              </w:rPr>
              <w:t xml:space="preserve"> – staff working in the service, and staff referring into the service.</w:t>
            </w:r>
            <w:r w:rsidRPr="00E272D8">
              <w:rPr>
                <w:rFonts w:eastAsia="Times New Roman" w:cs="Arial"/>
                <w:szCs w:val="32"/>
                <w:lang w:eastAsia="en-GB"/>
              </w:rPr>
              <w:t xml:space="preserve"> </w:t>
            </w:r>
          </w:p>
          <w:p w14:paraId="3B3E340F" w14:textId="77777777" w:rsidR="007C5F90" w:rsidRDefault="007C5F90" w:rsidP="00C154C5">
            <w:pPr>
              <w:spacing w:line="276" w:lineRule="auto"/>
              <w:rPr>
                <w:rFonts w:eastAsia="Times New Roman" w:cs="Arial"/>
                <w:szCs w:val="32"/>
                <w:lang w:eastAsia="en-GB"/>
              </w:rPr>
            </w:pPr>
          </w:p>
          <w:p w14:paraId="21EC3191" w14:textId="3B6F6338" w:rsidR="00C154C5" w:rsidRPr="00E26B17" w:rsidRDefault="00C154C5" w:rsidP="00C154C5">
            <w:pPr>
              <w:spacing w:line="276" w:lineRule="auto"/>
              <w:rPr>
                <w:rFonts w:eastAsia="Times New Roman" w:cs="Arial"/>
                <w:color w:val="FF0000"/>
                <w:szCs w:val="32"/>
                <w:lang w:eastAsia="en-GB"/>
              </w:rPr>
            </w:pPr>
            <w:r>
              <w:rPr>
                <w:rFonts w:eastAsia="Times New Roman" w:cs="Arial"/>
                <w:szCs w:val="32"/>
                <w:lang w:eastAsia="en-GB"/>
              </w:rPr>
              <w:t>S</w:t>
            </w:r>
            <w:r w:rsidRPr="00E272D8">
              <w:rPr>
                <w:rFonts w:eastAsia="Times New Roman" w:cs="Arial"/>
                <w:szCs w:val="32"/>
                <w:lang w:eastAsia="en-GB"/>
              </w:rPr>
              <w:t>taff will be invit</w:t>
            </w:r>
            <w:r>
              <w:rPr>
                <w:rFonts w:eastAsia="Times New Roman" w:cs="Arial"/>
                <w:szCs w:val="32"/>
                <w:lang w:eastAsia="en-GB"/>
              </w:rPr>
              <w:t>ed</w:t>
            </w:r>
            <w:r w:rsidRPr="00E272D8">
              <w:rPr>
                <w:rFonts w:eastAsia="Times New Roman" w:cs="Arial"/>
                <w:szCs w:val="32"/>
                <w:lang w:eastAsia="en-GB"/>
              </w:rPr>
              <w:t xml:space="preserve"> to complete a survey</w:t>
            </w:r>
            <w:r>
              <w:rPr>
                <w:rFonts w:eastAsia="Times New Roman" w:cs="Arial"/>
                <w:szCs w:val="32"/>
                <w:lang w:eastAsia="en-GB"/>
              </w:rPr>
              <w:t xml:space="preserve"> and to volunteer to take part in a focus group / workshop on proposed changes to referral criteria / processes.</w:t>
            </w:r>
            <w:r w:rsidRPr="00E26B17">
              <w:rPr>
                <w:rFonts w:eastAsia="Times New Roman" w:cs="Arial"/>
                <w:szCs w:val="32"/>
                <w:lang w:eastAsia="en-GB"/>
              </w:rPr>
              <w:tab/>
            </w:r>
          </w:p>
        </w:tc>
      </w:tr>
      <w:tr w:rsidR="00C154C5" w14:paraId="0974868F" w14:textId="77777777" w:rsidTr="00C154C5">
        <w:tc>
          <w:tcPr>
            <w:tcW w:w="2269" w:type="dxa"/>
            <w:shd w:val="clear" w:color="auto" w:fill="C6D9F1" w:themeFill="text2" w:themeFillTint="33"/>
            <w:vAlign w:val="center"/>
          </w:tcPr>
          <w:p w14:paraId="5D877D7E" w14:textId="30B48202" w:rsidR="00C154C5" w:rsidRDefault="00C154C5" w:rsidP="00A250E6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Do you need to involve public representatives?</w:t>
            </w:r>
          </w:p>
        </w:tc>
        <w:tc>
          <w:tcPr>
            <w:tcW w:w="2693" w:type="dxa"/>
            <w:shd w:val="clear" w:color="auto" w:fill="DAE7F6"/>
          </w:tcPr>
          <w:p w14:paraId="31E6315A" w14:textId="3C22357F" w:rsidR="00C154C5" w:rsidRPr="0081526A" w:rsidRDefault="00C154C5" w:rsidP="00A250E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Consider involving public representatives such as Patient Participation Group (PPG) members or ICB volunteers.</w:t>
            </w:r>
          </w:p>
        </w:tc>
        <w:tc>
          <w:tcPr>
            <w:tcW w:w="5103" w:type="dxa"/>
          </w:tcPr>
          <w:p w14:paraId="249C37F0" w14:textId="6DA5EAD2" w:rsidR="00C154C5" w:rsidRPr="00E26B17" w:rsidRDefault="00C154C5" w:rsidP="00A250E6">
            <w:pPr>
              <w:rPr>
                <w:rFonts w:eastAsia="Times New Roman" w:cs="Arial"/>
                <w:color w:val="FF0000"/>
                <w:szCs w:val="32"/>
                <w:lang w:eastAsia="en-GB"/>
              </w:rPr>
            </w:pPr>
            <w:r>
              <w:rPr>
                <w:rFonts w:eastAsia="Times New Roman" w:cs="Arial"/>
                <w:szCs w:val="32"/>
                <w:lang w:eastAsia="en-GB"/>
              </w:rPr>
              <w:t>Look into involving local disability or carer support groups which may have an interest in changes to the way people access support.</w:t>
            </w:r>
          </w:p>
        </w:tc>
      </w:tr>
      <w:tr w:rsidR="00C154C5" w14:paraId="3C2ACCC5" w14:textId="77777777" w:rsidTr="00C154C5">
        <w:tc>
          <w:tcPr>
            <w:tcW w:w="2269" w:type="dxa"/>
            <w:shd w:val="clear" w:color="auto" w:fill="C6D9F1" w:themeFill="text2" w:themeFillTint="33"/>
            <w:vAlign w:val="center"/>
          </w:tcPr>
          <w:p w14:paraId="19CD5DF1" w14:textId="3633B0AA" w:rsidR="00C154C5" w:rsidRDefault="00C154C5" w:rsidP="00A250E6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Who else do you need to involve or inform?</w:t>
            </w:r>
          </w:p>
        </w:tc>
        <w:tc>
          <w:tcPr>
            <w:tcW w:w="2693" w:type="dxa"/>
            <w:shd w:val="clear" w:color="auto" w:fill="DAE7F6"/>
          </w:tcPr>
          <w:p w14:paraId="7699966D" w14:textId="0CE48052" w:rsidR="00C154C5" w:rsidRDefault="00C154C5" w:rsidP="00A250E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Consider if you need to contact other stakeholders such as local councillors, local providers etc. </w:t>
            </w:r>
          </w:p>
        </w:tc>
        <w:tc>
          <w:tcPr>
            <w:tcW w:w="5103" w:type="dxa"/>
          </w:tcPr>
          <w:p w14:paraId="52B0ECA7" w14:textId="0B52B25D" w:rsidR="00C154C5" w:rsidRPr="00E26B17" w:rsidRDefault="00C154C5" w:rsidP="00A250E6">
            <w:pPr>
              <w:rPr>
                <w:rFonts w:eastAsia="Times New Roman" w:cs="Arial"/>
                <w:color w:val="FF0000"/>
                <w:szCs w:val="32"/>
                <w:lang w:eastAsia="en-GB"/>
              </w:rPr>
            </w:pPr>
            <w:r w:rsidRPr="006F185F">
              <w:rPr>
                <w:rFonts w:eastAsia="Times New Roman" w:cs="Arial"/>
                <w:szCs w:val="32"/>
                <w:lang w:eastAsia="en-GB"/>
              </w:rPr>
              <w:t xml:space="preserve">Local third sector partners such as Healthwatch, </w:t>
            </w:r>
            <w:r w:rsidR="00B701E2">
              <w:rPr>
                <w:rFonts w:eastAsia="Times New Roman" w:cs="Arial"/>
                <w:szCs w:val="32"/>
                <w:lang w:eastAsia="en-GB"/>
              </w:rPr>
              <w:t xml:space="preserve">Forum Central, Leeds Older People’s Forum, </w:t>
            </w:r>
            <w:r w:rsidRPr="006F185F">
              <w:rPr>
                <w:rFonts w:eastAsia="Times New Roman" w:cs="Arial"/>
                <w:szCs w:val="32"/>
                <w:lang w:eastAsia="en-GB"/>
              </w:rPr>
              <w:t xml:space="preserve">Advonet, </w:t>
            </w:r>
            <w:r>
              <w:rPr>
                <w:rFonts w:eastAsia="Times New Roman" w:cs="Arial"/>
                <w:szCs w:val="32"/>
                <w:lang w:eastAsia="en-GB"/>
              </w:rPr>
              <w:t xml:space="preserve">other groups as mentioned above, </w:t>
            </w:r>
            <w:r w:rsidRPr="006F185F">
              <w:rPr>
                <w:rFonts w:eastAsia="Times New Roman" w:cs="Arial"/>
                <w:szCs w:val="32"/>
                <w:lang w:eastAsia="en-GB"/>
              </w:rPr>
              <w:t>etc.</w:t>
            </w:r>
          </w:p>
        </w:tc>
      </w:tr>
      <w:tr w:rsidR="00C154C5" w14:paraId="7957E426" w14:textId="77777777" w:rsidTr="00C154C5">
        <w:tc>
          <w:tcPr>
            <w:tcW w:w="2269" w:type="dxa"/>
            <w:shd w:val="clear" w:color="auto" w:fill="C6D9F1" w:themeFill="text2" w:themeFillTint="33"/>
            <w:vAlign w:val="center"/>
          </w:tcPr>
          <w:p w14:paraId="1FA06318" w14:textId="2CAB6C80" w:rsidR="00C154C5" w:rsidRDefault="00C154C5" w:rsidP="00A250E6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are your timescales for the involvement?</w:t>
            </w:r>
          </w:p>
        </w:tc>
        <w:tc>
          <w:tcPr>
            <w:tcW w:w="2693" w:type="dxa"/>
            <w:shd w:val="clear" w:color="auto" w:fill="DAE7F6"/>
          </w:tcPr>
          <w:p w14:paraId="67064D75" w14:textId="2029267C" w:rsidR="00C154C5" w:rsidRDefault="00C154C5" w:rsidP="00A250E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Consider key milestones in your involvement such as sending out letters, involvement start and end dates and when you will share your report.</w:t>
            </w:r>
          </w:p>
        </w:tc>
        <w:tc>
          <w:tcPr>
            <w:tcW w:w="5103" w:type="dxa"/>
          </w:tcPr>
          <w:p w14:paraId="69E0CD6A" w14:textId="77777777" w:rsidR="007C5F90" w:rsidRDefault="00C154C5" w:rsidP="00A250E6">
            <w:pPr>
              <w:rPr>
                <w:rFonts w:eastAsia="Times New Roman" w:cs="Arial"/>
                <w:szCs w:val="32"/>
                <w:lang w:eastAsia="en-GB"/>
              </w:rPr>
            </w:pPr>
            <w:r w:rsidRPr="00142F3F">
              <w:rPr>
                <w:rFonts w:eastAsia="Times New Roman" w:cs="Arial"/>
                <w:szCs w:val="32"/>
                <w:lang w:eastAsia="en-GB"/>
              </w:rPr>
              <w:t>S</w:t>
            </w:r>
            <w:r>
              <w:rPr>
                <w:rFonts w:eastAsia="Times New Roman" w:cs="Arial"/>
                <w:szCs w:val="32"/>
                <w:lang w:eastAsia="en-GB"/>
              </w:rPr>
              <w:t>taff s</w:t>
            </w:r>
            <w:r w:rsidRPr="00142F3F">
              <w:rPr>
                <w:rFonts w:eastAsia="Times New Roman" w:cs="Arial"/>
                <w:szCs w:val="32"/>
                <w:lang w:eastAsia="en-GB"/>
              </w:rPr>
              <w:t xml:space="preserve">urvey planned to run from </w:t>
            </w:r>
            <w:r w:rsidR="00887DC6">
              <w:rPr>
                <w:rFonts w:eastAsia="Times New Roman" w:cs="Arial"/>
                <w:szCs w:val="32"/>
                <w:lang w:eastAsia="en-GB"/>
              </w:rPr>
              <w:t>Mon</w:t>
            </w:r>
            <w:r w:rsidR="00E530E2">
              <w:rPr>
                <w:rFonts w:eastAsia="Times New Roman" w:cs="Arial"/>
                <w:szCs w:val="32"/>
                <w:lang w:eastAsia="en-GB"/>
              </w:rPr>
              <w:t xml:space="preserve">day </w:t>
            </w:r>
            <w:r w:rsidR="00887DC6">
              <w:rPr>
                <w:rFonts w:eastAsia="Times New Roman" w:cs="Arial"/>
                <w:szCs w:val="32"/>
                <w:lang w:eastAsia="en-GB"/>
              </w:rPr>
              <w:t>4</w:t>
            </w:r>
            <w:r w:rsidR="00E530E2">
              <w:rPr>
                <w:rFonts w:eastAsia="Times New Roman" w:cs="Arial"/>
                <w:szCs w:val="32"/>
                <w:lang w:eastAsia="en-GB"/>
              </w:rPr>
              <w:t xml:space="preserve"> </w:t>
            </w:r>
            <w:r w:rsidR="00887DC6">
              <w:rPr>
                <w:rFonts w:eastAsia="Times New Roman" w:cs="Arial"/>
                <w:szCs w:val="32"/>
                <w:lang w:eastAsia="en-GB"/>
              </w:rPr>
              <w:t>Novem</w:t>
            </w:r>
            <w:r w:rsidR="00E530E2">
              <w:rPr>
                <w:rFonts w:eastAsia="Times New Roman" w:cs="Arial"/>
                <w:szCs w:val="32"/>
                <w:lang w:eastAsia="en-GB"/>
              </w:rPr>
              <w:t xml:space="preserve">ber, with </w:t>
            </w:r>
            <w:r w:rsidR="00887DC6">
              <w:rPr>
                <w:rFonts w:eastAsia="Times New Roman" w:cs="Arial"/>
                <w:szCs w:val="32"/>
                <w:lang w:eastAsia="en-GB"/>
              </w:rPr>
              <w:t xml:space="preserve">service user / carer survey running from Monday 18 November. </w:t>
            </w:r>
          </w:p>
          <w:p w14:paraId="47770489" w14:textId="77777777" w:rsidR="007C5F90" w:rsidRDefault="007C5F90" w:rsidP="00A250E6">
            <w:pPr>
              <w:rPr>
                <w:rFonts w:eastAsia="Times New Roman" w:cs="Arial"/>
                <w:szCs w:val="32"/>
                <w:lang w:eastAsia="en-GB"/>
              </w:rPr>
            </w:pPr>
          </w:p>
          <w:p w14:paraId="5F502784" w14:textId="77777777" w:rsidR="007C5F90" w:rsidRDefault="00887DC6" w:rsidP="00A250E6">
            <w:pPr>
              <w:rPr>
                <w:rFonts w:eastAsia="Times New Roman" w:cs="Arial"/>
                <w:szCs w:val="32"/>
                <w:lang w:eastAsia="en-GB"/>
              </w:rPr>
            </w:pPr>
            <w:r>
              <w:rPr>
                <w:rFonts w:eastAsia="Times New Roman" w:cs="Arial"/>
                <w:szCs w:val="32"/>
                <w:lang w:eastAsia="en-GB"/>
              </w:rPr>
              <w:t xml:space="preserve">Both surveys will run till Sunday 5 January 2025. </w:t>
            </w:r>
          </w:p>
          <w:p w14:paraId="6DEF6803" w14:textId="77777777" w:rsidR="007C5F90" w:rsidRDefault="007C5F90" w:rsidP="00A250E6">
            <w:pPr>
              <w:rPr>
                <w:rFonts w:eastAsia="Times New Roman" w:cs="Arial"/>
                <w:szCs w:val="32"/>
                <w:lang w:eastAsia="en-GB"/>
              </w:rPr>
            </w:pPr>
          </w:p>
          <w:p w14:paraId="732F9645" w14:textId="2108E96B" w:rsidR="00C154C5" w:rsidRDefault="00887DC6" w:rsidP="00A250E6">
            <w:pPr>
              <w:rPr>
                <w:rFonts w:eastAsia="Times New Roman" w:cs="Arial"/>
                <w:szCs w:val="32"/>
                <w:lang w:eastAsia="en-GB"/>
              </w:rPr>
            </w:pPr>
            <w:r>
              <w:rPr>
                <w:rFonts w:eastAsia="Times New Roman" w:cs="Arial"/>
                <w:szCs w:val="32"/>
                <w:lang w:eastAsia="en-GB"/>
              </w:rPr>
              <w:t xml:space="preserve">A </w:t>
            </w:r>
            <w:r w:rsidR="00E530E2">
              <w:rPr>
                <w:rFonts w:eastAsia="Times New Roman" w:cs="Arial"/>
                <w:szCs w:val="32"/>
                <w:lang w:eastAsia="en-GB"/>
              </w:rPr>
              <w:t xml:space="preserve">focus group </w:t>
            </w:r>
            <w:r>
              <w:rPr>
                <w:rFonts w:eastAsia="Times New Roman" w:cs="Arial"/>
                <w:szCs w:val="32"/>
                <w:lang w:eastAsia="en-GB"/>
              </w:rPr>
              <w:t xml:space="preserve">for staff </w:t>
            </w:r>
            <w:r w:rsidR="00E530E2">
              <w:rPr>
                <w:rFonts w:eastAsia="Times New Roman" w:cs="Arial"/>
                <w:szCs w:val="32"/>
                <w:lang w:eastAsia="en-GB"/>
              </w:rPr>
              <w:t>looking at referral criteria / processes</w:t>
            </w:r>
            <w:r w:rsidR="00C154C5" w:rsidRPr="00142F3F">
              <w:rPr>
                <w:rFonts w:eastAsia="Times New Roman" w:cs="Arial"/>
                <w:szCs w:val="32"/>
                <w:lang w:eastAsia="en-GB"/>
              </w:rPr>
              <w:t xml:space="preserve"> </w:t>
            </w:r>
            <w:r>
              <w:rPr>
                <w:rFonts w:eastAsia="Times New Roman" w:cs="Arial"/>
                <w:szCs w:val="32"/>
                <w:lang w:eastAsia="en-GB"/>
              </w:rPr>
              <w:t>will</w:t>
            </w:r>
            <w:r w:rsidR="00C154C5" w:rsidRPr="00142F3F">
              <w:rPr>
                <w:rFonts w:eastAsia="Times New Roman" w:cs="Arial"/>
                <w:szCs w:val="32"/>
                <w:lang w:eastAsia="en-GB"/>
              </w:rPr>
              <w:t xml:space="preserve"> </w:t>
            </w:r>
            <w:r w:rsidR="00E530E2">
              <w:rPr>
                <w:rFonts w:eastAsia="Times New Roman" w:cs="Arial"/>
                <w:szCs w:val="32"/>
                <w:lang w:eastAsia="en-GB"/>
              </w:rPr>
              <w:t xml:space="preserve">take place </w:t>
            </w:r>
            <w:r>
              <w:rPr>
                <w:rFonts w:eastAsia="Times New Roman" w:cs="Arial"/>
                <w:szCs w:val="32"/>
                <w:lang w:eastAsia="en-GB"/>
              </w:rPr>
              <w:t>on Tuesday 10</w:t>
            </w:r>
            <w:r w:rsidR="00E530E2">
              <w:rPr>
                <w:rFonts w:eastAsia="Times New Roman" w:cs="Arial"/>
                <w:szCs w:val="32"/>
                <w:lang w:eastAsia="en-GB"/>
              </w:rPr>
              <w:t xml:space="preserve"> December.</w:t>
            </w:r>
            <w:r w:rsidR="00C154C5" w:rsidRPr="00142F3F">
              <w:rPr>
                <w:rFonts w:eastAsia="Times New Roman" w:cs="Arial"/>
                <w:szCs w:val="32"/>
                <w:lang w:eastAsia="en-GB"/>
              </w:rPr>
              <w:t xml:space="preserve"> </w:t>
            </w:r>
          </w:p>
          <w:p w14:paraId="1ACE153E" w14:textId="77777777" w:rsidR="00E530E2" w:rsidRDefault="00E530E2" w:rsidP="00C154C5">
            <w:pPr>
              <w:rPr>
                <w:rFonts w:eastAsia="Times New Roman" w:cs="Arial"/>
                <w:szCs w:val="32"/>
                <w:lang w:eastAsia="en-GB"/>
              </w:rPr>
            </w:pPr>
          </w:p>
          <w:p w14:paraId="359B80A9" w14:textId="4A0B788C" w:rsidR="00C154C5" w:rsidRPr="00E530E2" w:rsidRDefault="00C154C5" w:rsidP="00C154C5">
            <w:pPr>
              <w:rPr>
                <w:rFonts w:eastAsia="Times New Roman" w:cs="Arial"/>
                <w:szCs w:val="32"/>
                <w:lang w:eastAsia="en-GB"/>
              </w:rPr>
            </w:pPr>
            <w:r w:rsidRPr="00142F3F">
              <w:rPr>
                <w:rFonts w:eastAsia="Times New Roman" w:cs="Arial"/>
                <w:szCs w:val="32"/>
                <w:lang w:eastAsia="en-GB"/>
              </w:rPr>
              <w:t>Elements of th</w:t>
            </w:r>
            <w:r w:rsidR="00887DC6">
              <w:rPr>
                <w:rFonts w:eastAsia="Times New Roman" w:cs="Arial"/>
                <w:szCs w:val="32"/>
                <w:lang w:eastAsia="en-GB"/>
              </w:rPr>
              <w:t>e service user / carer</w:t>
            </w:r>
            <w:r w:rsidRPr="00142F3F">
              <w:rPr>
                <w:rFonts w:eastAsia="Times New Roman" w:cs="Arial"/>
                <w:szCs w:val="32"/>
                <w:lang w:eastAsia="en-GB"/>
              </w:rPr>
              <w:t xml:space="preserve"> survey could ideally be continued to enable ongoing patient / customer input beyond then too.</w:t>
            </w:r>
          </w:p>
        </w:tc>
      </w:tr>
      <w:tr w:rsidR="00C154C5" w14:paraId="7DAEA696" w14:textId="77777777" w:rsidTr="00C154C5">
        <w:tc>
          <w:tcPr>
            <w:tcW w:w="2269" w:type="dxa"/>
            <w:shd w:val="clear" w:color="auto" w:fill="C6D9F1" w:themeFill="text2" w:themeFillTint="33"/>
            <w:vAlign w:val="center"/>
          </w:tcPr>
          <w:p w14:paraId="2413CD9D" w14:textId="466D60FD" w:rsidR="00C154C5" w:rsidRDefault="00C154C5" w:rsidP="00A250E6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questions will you ask?</w:t>
            </w:r>
          </w:p>
        </w:tc>
        <w:tc>
          <w:tcPr>
            <w:tcW w:w="2693" w:type="dxa"/>
            <w:shd w:val="clear" w:color="auto" w:fill="DAE7F6"/>
          </w:tcPr>
          <w:p w14:paraId="51DD7A0A" w14:textId="476E41A4" w:rsidR="00C154C5" w:rsidRDefault="00C154C5" w:rsidP="00A250E6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3553C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information do you need to give people to get involved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</w:p>
          <w:p w14:paraId="6E8D09FC" w14:textId="77777777" w:rsidR="00C154C5" w:rsidRDefault="00C154C5" w:rsidP="00A250E6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</w:t>
            </w:r>
            <w:r w:rsidRPr="00B3553C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hat questions will you ask them?</w:t>
            </w:r>
          </w:p>
          <w:p w14:paraId="13A517F7" w14:textId="77777777" w:rsidR="00C154C5" w:rsidRDefault="00C154C5" w:rsidP="00A250E6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Is this an opportunity to ask anything else?</w:t>
            </w:r>
          </w:p>
          <w:p w14:paraId="26C3B709" w14:textId="442B85E8" w:rsidR="00C154C5" w:rsidRPr="00AD7D37" w:rsidRDefault="00C154C5" w:rsidP="00A250E6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Don’t forget equality monitoring. Equality monitoring information can be found on our </w:t>
            </w:r>
            <w:hyperlink r:id="rId14" w:history="1">
              <w:r w:rsidRPr="00186754">
                <w:rPr>
                  <w:rStyle w:val="Hyperlink"/>
                  <w:rFonts w:eastAsia="Times New Roman" w:cs="Arial"/>
                  <w:szCs w:val="32"/>
                  <w:lang w:eastAsia="en-GB"/>
                </w:rPr>
                <w:t>website</w:t>
              </w:r>
            </w:hyperlink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</w:tc>
        <w:tc>
          <w:tcPr>
            <w:tcW w:w="5103" w:type="dxa"/>
          </w:tcPr>
          <w:p w14:paraId="3E133D97" w14:textId="0DCD6C42" w:rsidR="00E530E2" w:rsidRDefault="00C154C5" w:rsidP="00A250E6">
            <w:pPr>
              <w:spacing w:line="276" w:lineRule="auto"/>
              <w:rPr>
                <w:rStyle w:val="Hyperlink"/>
                <w:color w:val="auto"/>
                <w:u w:val="none"/>
              </w:rPr>
            </w:pPr>
            <w:r w:rsidRPr="00C154C5">
              <w:rPr>
                <w:rStyle w:val="Hyperlink"/>
                <w:color w:val="auto"/>
                <w:u w:val="none"/>
              </w:rPr>
              <w:t>Staff</w:t>
            </w:r>
            <w:r w:rsidR="007C5F90">
              <w:rPr>
                <w:rStyle w:val="Hyperlink"/>
                <w:color w:val="auto"/>
                <w:u w:val="none"/>
              </w:rPr>
              <w:t>:</w:t>
            </w:r>
            <w:r w:rsidRPr="00C154C5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3E9577B" w14:textId="79D0106E" w:rsidR="00C154C5" w:rsidRDefault="00E530E2" w:rsidP="00E530E2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color w:val="auto"/>
                <w:u w:val="none"/>
              </w:rPr>
            </w:pPr>
            <w:r w:rsidRPr="00E530E2">
              <w:rPr>
                <w:rStyle w:val="Hyperlink"/>
                <w:color w:val="auto"/>
                <w:u w:val="none"/>
              </w:rPr>
              <w:t>In-service or referring</w:t>
            </w:r>
          </w:p>
          <w:p w14:paraId="74525A2C" w14:textId="11939C7F" w:rsidR="00E530E2" w:rsidRDefault="00E530E2" w:rsidP="00E530E2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Their role</w:t>
            </w:r>
          </w:p>
          <w:p w14:paraId="3A658FA0" w14:textId="77777777" w:rsidR="00E530E2" w:rsidRDefault="00E530E2" w:rsidP="00E530E2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Current experience in-service or of referring into the service:</w:t>
            </w:r>
          </w:p>
          <w:p w14:paraId="3554F4CA" w14:textId="77777777" w:rsidR="00E530E2" w:rsidRDefault="00E530E2" w:rsidP="00E530E2">
            <w:pPr>
              <w:pStyle w:val="ListParagraph"/>
              <w:numPr>
                <w:ilvl w:val="1"/>
                <w:numId w:val="24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What works well / what could be </w:t>
            </w:r>
            <w:proofErr w:type="gramStart"/>
            <w:r>
              <w:rPr>
                <w:rStyle w:val="Hyperlink"/>
                <w:color w:val="auto"/>
                <w:u w:val="none"/>
              </w:rPr>
              <w:t>improved</w:t>
            </w:r>
            <w:proofErr w:type="gramEnd"/>
          </w:p>
          <w:p w14:paraId="020CF123" w14:textId="37607F0E" w:rsidR="00E530E2" w:rsidRDefault="00E530E2" w:rsidP="00E530E2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Review proposed changes to criteria and provide </w:t>
            </w:r>
            <w:r w:rsidR="007C5F90">
              <w:rPr>
                <w:rStyle w:val="Hyperlink"/>
                <w:color w:val="auto"/>
                <w:u w:val="none"/>
              </w:rPr>
              <w:t>comments.</w:t>
            </w:r>
          </w:p>
          <w:p w14:paraId="109A941A" w14:textId="77777777" w:rsidR="00E530E2" w:rsidRDefault="00E530E2" w:rsidP="00E530E2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Anything else we should consider?</w:t>
            </w:r>
          </w:p>
          <w:p w14:paraId="55091485" w14:textId="77CE7FDF" w:rsidR="00E530E2" w:rsidRPr="00E530E2" w:rsidRDefault="00E530E2" w:rsidP="00E530E2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Opportunity to volunteer for focus group. </w:t>
            </w:r>
          </w:p>
          <w:p w14:paraId="652F1BF1" w14:textId="77777777" w:rsidR="00C154C5" w:rsidRDefault="00C154C5" w:rsidP="00A250E6">
            <w:pPr>
              <w:spacing w:line="276" w:lineRule="auto"/>
              <w:rPr>
                <w:rStyle w:val="Hyperlink"/>
              </w:rPr>
            </w:pPr>
          </w:p>
          <w:p w14:paraId="1E0BB990" w14:textId="77777777" w:rsidR="007C5F90" w:rsidRDefault="007C5F90" w:rsidP="00A250E6">
            <w:pPr>
              <w:spacing w:line="276" w:lineRule="auto"/>
              <w:rPr>
                <w:rStyle w:val="Hyperlink"/>
              </w:rPr>
            </w:pPr>
          </w:p>
          <w:p w14:paraId="52488AAF" w14:textId="77777777" w:rsidR="007C5F90" w:rsidRDefault="007C5F90" w:rsidP="00A250E6">
            <w:pPr>
              <w:spacing w:line="276" w:lineRule="auto"/>
              <w:rPr>
                <w:rStyle w:val="Hyperlink"/>
              </w:rPr>
            </w:pPr>
          </w:p>
          <w:p w14:paraId="2209126C" w14:textId="36B4EC1E" w:rsidR="00C154C5" w:rsidRPr="00142F3F" w:rsidRDefault="00E530E2" w:rsidP="00A250E6">
            <w:pPr>
              <w:spacing w:line="276" w:lineRule="auto"/>
              <w:rPr>
                <w:rFonts w:eastAsia="Times New Roman" w:cs="Arial"/>
                <w:szCs w:val="32"/>
                <w:lang w:eastAsia="en-GB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P</w:t>
            </w:r>
            <w:r w:rsidR="00C154C5" w:rsidRPr="00142F3F">
              <w:rPr>
                <w:rStyle w:val="Hyperlink"/>
                <w:color w:val="auto"/>
                <w:u w:val="none"/>
              </w:rPr>
              <w:t>eople</w:t>
            </w:r>
            <w:r w:rsidR="00C154C5" w:rsidRPr="00142F3F">
              <w:rPr>
                <w:rFonts w:eastAsia="Times New Roman" w:cs="Arial"/>
                <w:szCs w:val="32"/>
                <w:lang w:eastAsia="en-GB"/>
              </w:rPr>
              <w:t xml:space="preserve"> using the service:</w:t>
            </w:r>
          </w:p>
          <w:p w14:paraId="17085B3D" w14:textId="2DA0A253" w:rsidR="00C154C5" w:rsidRPr="00E530E2" w:rsidRDefault="00C154C5" w:rsidP="00E530E2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szCs w:val="32"/>
                <w:lang w:eastAsia="en-GB"/>
              </w:rPr>
            </w:pPr>
            <w:r w:rsidRPr="00E530E2">
              <w:rPr>
                <w:rFonts w:eastAsia="Times New Roman" w:cs="Arial"/>
                <w:szCs w:val="32"/>
                <w:lang w:eastAsia="en-GB"/>
              </w:rPr>
              <w:t>Where did they hear about the service?</w:t>
            </w:r>
          </w:p>
          <w:p w14:paraId="7A3158A0" w14:textId="51E84993" w:rsidR="00C154C5" w:rsidRPr="00E530E2" w:rsidRDefault="00C154C5" w:rsidP="00E530E2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szCs w:val="32"/>
                <w:lang w:eastAsia="en-GB"/>
              </w:rPr>
            </w:pPr>
            <w:r w:rsidRPr="00E530E2">
              <w:rPr>
                <w:rFonts w:eastAsia="Times New Roman" w:cs="Arial"/>
                <w:szCs w:val="32"/>
                <w:lang w:eastAsia="en-GB"/>
              </w:rPr>
              <w:t>What did they use the service for?</w:t>
            </w:r>
          </w:p>
          <w:p w14:paraId="51147B2C" w14:textId="77777777" w:rsidR="00C154C5" w:rsidRPr="00E530E2" w:rsidRDefault="00C154C5" w:rsidP="00E530E2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szCs w:val="32"/>
                <w:lang w:eastAsia="en-GB"/>
              </w:rPr>
            </w:pPr>
            <w:r w:rsidRPr="00E530E2">
              <w:rPr>
                <w:rFonts w:eastAsia="Times New Roman" w:cs="Arial"/>
                <w:szCs w:val="32"/>
                <w:lang w:eastAsia="en-GB"/>
              </w:rPr>
              <w:t>Have they used the service before?</w:t>
            </w:r>
          </w:p>
          <w:p w14:paraId="19C61AD5" w14:textId="77777777" w:rsidR="00C154C5" w:rsidRPr="00E530E2" w:rsidRDefault="00C154C5" w:rsidP="00E530E2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szCs w:val="32"/>
                <w:lang w:eastAsia="en-GB"/>
              </w:rPr>
            </w:pPr>
            <w:r w:rsidRPr="00E530E2">
              <w:rPr>
                <w:rFonts w:eastAsia="Times New Roman" w:cs="Arial"/>
                <w:szCs w:val="32"/>
                <w:lang w:eastAsia="en-GB"/>
              </w:rPr>
              <w:t>How did they find the process of accessing the service?</w:t>
            </w:r>
          </w:p>
          <w:p w14:paraId="60001AAB" w14:textId="77777777" w:rsidR="00C154C5" w:rsidRPr="00E530E2" w:rsidRDefault="00C154C5" w:rsidP="00E530E2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szCs w:val="32"/>
                <w:lang w:eastAsia="en-GB"/>
              </w:rPr>
            </w:pPr>
            <w:r w:rsidRPr="00E530E2">
              <w:rPr>
                <w:rFonts w:eastAsia="Times New Roman" w:cs="Arial"/>
                <w:szCs w:val="32"/>
                <w:lang w:eastAsia="en-GB"/>
              </w:rPr>
              <w:t>What worked well?</w:t>
            </w:r>
          </w:p>
          <w:p w14:paraId="7F0C0249" w14:textId="77777777" w:rsidR="00C154C5" w:rsidRPr="00E530E2" w:rsidRDefault="00C154C5" w:rsidP="00E530E2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szCs w:val="32"/>
                <w:lang w:eastAsia="en-GB"/>
              </w:rPr>
            </w:pPr>
            <w:r w:rsidRPr="00E530E2">
              <w:rPr>
                <w:rFonts w:eastAsia="Times New Roman" w:cs="Arial"/>
                <w:szCs w:val="32"/>
                <w:lang w:eastAsia="en-GB"/>
              </w:rPr>
              <w:t>What could have worked better?</w:t>
            </w:r>
          </w:p>
          <w:p w14:paraId="0AC0A781" w14:textId="229BA5EA" w:rsidR="00C154C5" w:rsidRPr="00E530E2" w:rsidRDefault="00C154C5" w:rsidP="00E530E2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szCs w:val="32"/>
                <w:lang w:eastAsia="en-GB"/>
              </w:rPr>
            </w:pPr>
            <w:r w:rsidRPr="00E530E2">
              <w:rPr>
                <w:rFonts w:eastAsia="Times New Roman" w:cs="Arial"/>
                <w:szCs w:val="32"/>
                <w:lang w:eastAsia="en-GB"/>
              </w:rPr>
              <w:t>What would they have done if the service didn’t exist?</w:t>
            </w:r>
          </w:p>
          <w:p w14:paraId="444C1410" w14:textId="31229FE5" w:rsidR="00C154C5" w:rsidRDefault="00C154C5" w:rsidP="00E530E2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szCs w:val="32"/>
                <w:lang w:eastAsia="en-GB"/>
              </w:rPr>
            </w:pPr>
            <w:r w:rsidRPr="00E530E2">
              <w:rPr>
                <w:rFonts w:eastAsia="Times New Roman" w:cs="Arial"/>
                <w:szCs w:val="32"/>
                <w:lang w:eastAsia="en-GB"/>
              </w:rPr>
              <w:t>What other support are they aware of?</w:t>
            </w:r>
          </w:p>
          <w:p w14:paraId="7FC2A9C6" w14:textId="0425C8BD" w:rsidR="00E530E2" w:rsidRPr="00E530E2" w:rsidRDefault="00E530E2" w:rsidP="00E530E2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szCs w:val="32"/>
                <w:lang w:eastAsia="en-GB"/>
              </w:rPr>
            </w:pPr>
            <w:r>
              <w:rPr>
                <w:rFonts w:eastAsia="Times New Roman" w:cs="Arial"/>
                <w:szCs w:val="32"/>
                <w:lang w:eastAsia="en-GB"/>
              </w:rPr>
              <w:t>Have they used other services / support?</w:t>
            </w:r>
          </w:p>
          <w:p w14:paraId="1BE6B271" w14:textId="77777777" w:rsidR="00C154C5" w:rsidRPr="00E530E2" w:rsidRDefault="00C154C5" w:rsidP="00E530E2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szCs w:val="32"/>
                <w:lang w:eastAsia="en-GB"/>
              </w:rPr>
            </w:pPr>
            <w:r w:rsidRPr="00E530E2">
              <w:rPr>
                <w:rFonts w:eastAsia="Times New Roman" w:cs="Arial"/>
                <w:szCs w:val="32"/>
                <w:lang w:eastAsia="en-GB"/>
              </w:rPr>
              <w:t>Postcode and GP details</w:t>
            </w:r>
          </w:p>
          <w:p w14:paraId="03F80DFA" w14:textId="7C5863D3" w:rsidR="00C154C5" w:rsidRPr="00E530E2" w:rsidRDefault="00C154C5" w:rsidP="00E530E2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szCs w:val="32"/>
                <w:lang w:eastAsia="en-GB"/>
              </w:rPr>
            </w:pPr>
            <w:r w:rsidRPr="00E530E2">
              <w:rPr>
                <w:rFonts w:eastAsia="Times New Roman" w:cs="Arial"/>
                <w:szCs w:val="32"/>
                <w:lang w:eastAsia="en-GB"/>
              </w:rPr>
              <w:t xml:space="preserve">Equality monitoring information. </w:t>
            </w:r>
          </w:p>
        </w:tc>
      </w:tr>
      <w:tr w:rsidR="00C154C5" w14:paraId="7A26B3BE" w14:textId="77777777" w:rsidTr="00C154C5">
        <w:tc>
          <w:tcPr>
            <w:tcW w:w="2269" w:type="dxa"/>
            <w:shd w:val="clear" w:color="auto" w:fill="C6D9F1" w:themeFill="text2" w:themeFillTint="33"/>
            <w:vAlign w:val="center"/>
          </w:tcPr>
          <w:p w14:paraId="19376DC4" w14:textId="038C8AD1" w:rsidR="00C154C5" w:rsidRDefault="00C154C5" w:rsidP="00A250E6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lastRenderedPageBreak/>
              <w:t>What methods will you use to involve people?</w:t>
            </w:r>
          </w:p>
        </w:tc>
        <w:tc>
          <w:tcPr>
            <w:tcW w:w="2693" w:type="dxa"/>
            <w:shd w:val="clear" w:color="auto" w:fill="DAE7F6"/>
          </w:tcPr>
          <w:p w14:paraId="7E7ABCAF" w14:textId="36810883" w:rsidR="00C154C5" w:rsidRDefault="00C154C5" w:rsidP="00A250E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Consider using methods suited to your audience. This might include letters, interviews, workshops, surveys.</w:t>
            </w:r>
          </w:p>
        </w:tc>
        <w:tc>
          <w:tcPr>
            <w:tcW w:w="5103" w:type="dxa"/>
          </w:tcPr>
          <w:p w14:paraId="65FAA07E" w14:textId="27B70EDC" w:rsidR="00C154C5" w:rsidRDefault="00C154C5" w:rsidP="00A250E6">
            <w:pPr>
              <w:spacing w:line="276" w:lineRule="auto"/>
              <w:rPr>
                <w:rFonts w:eastAsia="Times New Roman" w:cs="Arial"/>
                <w:szCs w:val="32"/>
                <w:lang w:eastAsia="en-GB"/>
              </w:rPr>
            </w:pPr>
            <w:r w:rsidRPr="00880D94">
              <w:rPr>
                <w:rFonts w:eastAsia="Times New Roman" w:cs="Arial"/>
                <w:szCs w:val="32"/>
                <w:lang w:eastAsia="en-GB"/>
              </w:rPr>
              <w:t xml:space="preserve">Surveys – for </w:t>
            </w:r>
            <w:r w:rsidR="00E530E2">
              <w:rPr>
                <w:rFonts w:eastAsia="Times New Roman" w:cs="Arial"/>
                <w:szCs w:val="32"/>
                <w:lang w:eastAsia="en-GB"/>
              </w:rPr>
              <w:t>staff and for service users</w:t>
            </w:r>
            <w:r>
              <w:rPr>
                <w:rFonts w:eastAsia="Times New Roman" w:cs="Arial"/>
                <w:szCs w:val="32"/>
                <w:lang w:eastAsia="en-GB"/>
              </w:rPr>
              <w:t xml:space="preserve"> (and their families / carers)</w:t>
            </w:r>
            <w:r w:rsidR="00E530E2">
              <w:rPr>
                <w:rFonts w:eastAsia="Times New Roman" w:cs="Arial"/>
                <w:szCs w:val="32"/>
                <w:lang w:eastAsia="en-GB"/>
              </w:rPr>
              <w:t>.</w:t>
            </w:r>
            <w:r w:rsidRPr="00880D94">
              <w:rPr>
                <w:rFonts w:eastAsia="Times New Roman" w:cs="Arial"/>
                <w:szCs w:val="32"/>
                <w:lang w:eastAsia="en-GB"/>
              </w:rPr>
              <w:t xml:space="preserve"> Ca</w:t>
            </w:r>
            <w:r>
              <w:rPr>
                <w:rFonts w:eastAsia="Times New Roman" w:cs="Arial"/>
                <w:szCs w:val="32"/>
                <w:lang w:eastAsia="en-GB"/>
              </w:rPr>
              <w:t>n</w:t>
            </w:r>
            <w:r w:rsidRPr="00880D94">
              <w:rPr>
                <w:rFonts w:eastAsia="Times New Roman" w:cs="Arial"/>
                <w:szCs w:val="32"/>
                <w:lang w:eastAsia="en-GB"/>
              </w:rPr>
              <w:t xml:space="preserve"> be online or paper.</w:t>
            </w:r>
            <w:r>
              <w:rPr>
                <w:rFonts w:eastAsia="Times New Roman" w:cs="Arial"/>
                <w:szCs w:val="32"/>
                <w:lang w:eastAsia="en-GB"/>
              </w:rPr>
              <w:t xml:space="preserve"> May be a need to hold more targeted focus group</w:t>
            </w:r>
            <w:r w:rsidR="007C5F90">
              <w:rPr>
                <w:rFonts w:eastAsia="Times New Roman" w:cs="Arial"/>
                <w:szCs w:val="32"/>
                <w:lang w:eastAsia="en-GB"/>
              </w:rPr>
              <w:t>s</w:t>
            </w:r>
            <w:r>
              <w:rPr>
                <w:rFonts w:eastAsia="Times New Roman" w:cs="Arial"/>
                <w:szCs w:val="32"/>
                <w:lang w:eastAsia="en-GB"/>
              </w:rPr>
              <w:t xml:space="preserve"> if we need to better understand </w:t>
            </w:r>
            <w:proofErr w:type="gramStart"/>
            <w:r>
              <w:rPr>
                <w:rFonts w:eastAsia="Times New Roman" w:cs="Arial"/>
                <w:szCs w:val="32"/>
                <w:lang w:eastAsia="en-GB"/>
              </w:rPr>
              <w:t>particular needs</w:t>
            </w:r>
            <w:proofErr w:type="gramEnd"/>
            <w:r>
              <w:rPr>
                <w:rFonts w:eastAsia="Times New Roman" w:cs="Arial"/>
                <w:szCs w:val="32"/>
                <w:lang w:eastAsia="en-GB"/>
              </w:rPr>
              <w:t>.</w:t>
            </w:r>
          </w:p>
          <w:p w14:paraId="5AEBF1F1" w14:textId="77777777" w:rsidR="00C154C5" w:rsidRDefault="00C154C5" w:rsidP="00A250E6">
            <w:pPr>
              <w:spacing w:line="276" w:lineRule="auto"/>
              <w:rPr>
                <w:rFonts w:eastAsia="Times New Roman" w:cs="Arial"/>
                <w:szCs w:val="32"/>
                <w:lang w:eastAsia="en-GB"/>
              </w:rPr>
            </w:pPr>
          </w:p>
          <w:p w14:paraId="61B7A2F8" w14:textId="77ED04A1" w:rsidR="00C154C5" w:rsidRPr="00E530E2" w:rsidRDefault="008C4203" w:rsidP="00E530E2">
            <w:pPr>
              <w:spacing w:line="276" w:lineRule="auto"/>
              <w:rPr>
                <w:rFonts w:eastAsia="Times New Roman" w:cs="Arial"/>
                <w:szCs w:val="32"/>
                <w:lang w:eastAsia="en-GB"/>
              </w:rPr>
            </w:pPr>
            <w:r>
              <w:rPr>
                <w:rFonts w:eastAsia="Times New Roman" w:cs="Arial"/>
                <w:szCs w:val="32"/>
                <w:lang w:eastAsia="en-GB"/>
              </w:rPr>
              <w:t>Need</w:t>
            </w:r>
            <w:r w:rsidR="00C154C5" w:rsidRPr="00142F3F">
              <w:rPr>
                <w:rFonts w:eastAsia="Times New Roman" w:cs="Arial"/>
                <w:szCs w:val="32"/>
                <w:lang w:eastAsia="en-GB"/>
              </w:rPr>
              <w:t xml:space="preserve"> to think about comm</w:t>
            </w:r>
            <w:r w:rsidR="007C5F90">
              <w:rPr>
                <w:rFonts w:eastAsia="Times New Roman" w:cs="Arial"/>
                <w:szCs w:val="32"/>
                <w:lang w:eastAsia="en-GB"/>
              </w:rPr>
              <w:t>unications</w:t>
            </w:r>
            <w:r w:rsidR="00C154C5" w:rsidRPr="00142F3F">
              <w:rPr>
                <w:rFonts w:eastAsia="Times New Roman" w:cs="Arial"/>
                <w:szCs w:val="32"/>
                <w:lang w:eastAsia="en-GB"/>
              </w:rPr>
              <w:t xml:space="preserve"> plan </w:t>
            </w:r>
            <w:proofErr w:type="gramStart"/>
            <w:r w:rsidR="00C154C5" w:rsidRPr="00142F3F">
              <w:rPr>
                <w:rFonts w:eastAsia="Times New Roman" w:cs="Arial"/>
                <w:szCs w:val="32"/>
                <w:lang w:eastAsia="en-GB"/>
              </w:rPr>
              <w:t>and also</w:t>
            </w:r>
            <w:proofErr w:type="gramEnd"/>
            <w:r w:rsidR="00C154C5" w:rsidRPr="00142F3F">
              <w:rPr>
                <w:rFonts w:eastAsia="Times New Roman" w:cs="Arial"/>
                <w:szCs w:val="32"/>
                <w:lang w:eastAsia="en-GB"/>
              </w:rPr>
              <w:t xml:space="preserve"> sign-posting to other appropriate support opportunities / self-care guidance</w:t>
            </w:r>
            <w:r>
              <w:rPr>
                <w:rFonts w:eastAsia="Times New Roman" w:cs="Arial"/>
                <w:szCs w:val="32"/>
                <w:lang w:eastAsia="en-GB"/>
              </w:rPr>
              <w:t xml:space="preserve"> if required</w:t>
            </w:r>
            <w:r w:rsidR="00C154C5" w:rsidRPr="00142F3F">
              <w:rPr>
                <w:rFonts w:eastAsia="Times New Roman" w:cs="Arial"/>
                <w:szCs w:val="32"/>
                <w:lang w:eastAsia="en-GB"/>
              </w:rPr>
              <w:t>.</w:t>
            </w:r>
          </w:p>
        </w:tc>
      </w:tr>
      <w:tr w:rsidR="00C154C5" w14:paraId="3764F6C7" w14:textId="77777777" w:rsidTr="00C154C5">
        <w:tc>
          <w:tcPr>
            <w:tcW w:w="2269" w:type="dxa"/>
            <w:shd w:val="clear" w:color="auto" w:fill="C6D9F1" w:themeFill="text2" w:themeFillTint="33"/>
            <w:vAlign w:val="center"/>
          </w:tcPr>
          <w:p w14:paraId="10CA8248" w14:textId="19C36A65" w:rsidR="00C154C5" w:rsidRDefault="00C154C5" w:rsidP="00A250E6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will you promote your involvement?</w:t>
            </w:r>
          </w:p>
        </w:tc>
        <w:tc>
          <w:tcPr>
            <w:tcW w:w="2693" w:type="dxa"/>
            <w:shd w:val="clear" w:color="auto" w:fill="DAE7F6"/>
          </w:tcPr>
          <w:p w14:paraId="43F4C2CC" w14:textId="076B2022" w:rsidR="00C154C5" w:rsidRDefault="00C154C5" w:rsidP="00A250E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Consider using emails, social media, websites, text etc. </w:t>
            </w:r>
          </w:p>
        </w:tc>
        <w:tc>
          <w:tcPr>
            <w:tcW w:w="5103" w:type="dxa"/>
          </w:tcPr>
          <w:p w14:paraId="140B9AB0" w14:textId="2D51F57E" w:rsidR="00C154C5" w:rsidRPr="00E26B17" w:rsidRDefault="00C154C5" w:rsidP="00A250E6">
            <w:pPr>
              <w:rPr>
                <w:rFonts w:eastAsia="Times New Roman" w:cs="Arial"/>
                <w:color w:val="FF0000"/>
                <w:szCs w:val="32"/>
                <w:lang w:eastAsia="en-GB"/>
              </w:rPr>
            </w:pPr>
            <w:r w:rsidRPr="00880D94">
              <w:rPr>
                <w:rFonts w:eastAsia="Times New Roman" w:cs="Arial"/>
                <w:szCs w:val="32"/>
                <w:lang w:eastAsia="en-GB"/>
              </w:rPr>
              <w:t>Through provider comm</w:t>
            </w:r>
            <w:r w:rsidR="007C5F90">
              <w:rPr>
                <w:rFonts w:eastAsia="Times New Roman" w:cs="Arial"/>
                <w:szCs w:val="32"/>
                <w:lang w:eastAsia="en-GB"/>
              </w:rPr>
              <w:t>unications</w:t>
            </w:r>
            <w:r w:rsidRPr="00880D94">
              <w:rPr>
                <w:rFonts w:eastAsia="Times New Roman" w:cs="Arial"/>
                <w:szCs w:val="32"/>
                <w:lang w:eastAsia="en-GB"/>
              </w:rPr>
              <w:t>, primary care comm</w:t>
            </w:r>
            <w:r w:rsidR="007C5F90">
              <w:rPr>
                <w:rFonts w:eastAsia="Times New Roman" w:cs="Arial"/>
                <w:szCs w:val="32"/>
                <w:lang w:eastAsia="en-GB"/>
              </w:rPr>
              <w:t>unication</w:t>
            </w:r>
            <w:r w:rsidRPr="00880D94">
              <w:rPr>
                <w:rFonts w:eastAsia="Times New Roman" w:cs="Arial"/>
                <w:szCs w:val="32"/>
                <w:lang w:eastAsia="en-GB"/>
              </w:rPr>
              <w:t xml:space="preserve">s, the Involving You and wider patient and community networks – newsletters, social media, </w:t>
            </w:r>
            <w:r w:rsidR="00E530E2">
              <w:rPr>
                <w:rFonts w:eastAsia="Times New Roman" w:cs="Arial"/>
                <w:szCs w:val="32"/>
                <w:lang w:eastAsia="en-GB"/>
              </w:rPr>
              <w:t xml:space="preserve">local support / campaigning groups, </w:t>
            </w:r>
            <w:r w:rsidRPr="00880D94">
              <w:rPr>
                <w:rFonts w:eastAsia="Times New Roman" w:cs="Arial"/>
                <w:szCs w:val="32"/>
                <w:lang w:eastAsia="en-GB"/>
              </w:rPr>
              <w:t>etc.</w:t>
            </w:r>
          </w:p>
        </w:tc>
      </w:tr>
      <w:tr w:rsidR="00C154C5" w14:paraId="1F2CEE6C" w14:textId="77777777" w:rsidTr="00C154C5">
        <w:tc>
          <w:tcPr>
            <w:tcW w:w="2269" w:type="dxa"/>
            <w:shd w:val="clear" w:color="auto" w:fill="C6D9F1" w:themeFill="text2" w:themeFillTint="33"/>
            <w:vAlign w:val="center"/>
          </w:tcPr>
          <w:p w14:paraId="4F21AC56" w14:textId="784C2BF5" w:rsidR="00C154C5" w:rsidRDefault="00C154C5" w:rsidP="00A250E6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When will you write your report</w:t>
            </w:r>
          </w:p>
        </w:tc>
        <w:tc>
          <w:tcPr>
            <w:tcW w:w="2693" w:type="dxa"/>
            <w:shd w:val="clear" w:color="auto" w:fill="DAE7F6"/>
          </w:tcPr>
          <w:p w14:paraId="38293A77" w14:textId="1E453031" w:rsidR="00C154C5" w:rsidRDefault="00C154C5" w:rsidP="00A250E6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57791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Don’t forget to add the report to your website.</w:t>
            </w:r>
          </w:p>
          <w:p w14:paraId="33AF1DCC" w14:textId="1DF5E01C" w:rsidR="00C154C5" w:rsidRDefault="00C154C5" w:rsidP="00A250E6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57791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Include ‘you said, we did’ in your report that outlines what you have done in response to people’s feedback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  <w:p w14:paraId="59DD4E49" w14:textId="2D1A2E44" w:rsidR="00C154C5" w:rsidRPr="00577914" w:rsidRDefault="00C154C5" w:rsidP="00A250E6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A useful list of themes can be found on our </w:t>
            </w:r>
            <w:hyperlink r:id="rId15" w:history="1">
              <w:r w:rsidRPr="00186754">
                <w:rPr>
                  <w:rStyle w:val="Hyperlink"/>
                  <w:rFonts w:eastAsia="Times New Roman" w:cs="Arial"/>
                  <w:szCs w:val="32"/>
                  <w:lang w:eastAsia="en-GB"/>
                </w:rPr>
                <w:t>website</w:t>
              </w:r>
            </w:hyperlink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</w:tc>
        <w:tc>
          <w:tcPr>
            <w:tcW w:w="5103" w:type="dxa"/>
          </w:tcPr>
          <w:p w14:paraId="791103A0" w14:textId="33F2EB1D" w:rsidR="00C154C5" w:rsidRPr="00E26B17" w:rsidRDefault="00C154C5" w:rsidP="00A250E6">
            <w:pPr>
              <w:rPr>
                <w:rFonts w:eastAsia="Times New Roman" w:cs="Arial"/>
                <w:color w:val="FF0000"/>
                <w:szCs w:val="32"/>
                <w:lang w:eastAsia="en-GB"/>
              </w:rPr>
            </w:pPr>
            <w:r>
              <w:rPr>
                <w:rFonts w:eastAsia="Times New Roman" w:cs="Arial"/>
                <w:szCs w:val="32"/>
                <w:lang w:eastAsia="en-GB"/>
              </w:rPr>
              <w:t xml:space="preserve">We can develop a draft report following </w:t>
            </w:r>
            <w:r w:rsidRPr="00142F3F">
              <w:rPr>
                <w:rFonts w:eastAsia="Times New Roman" w:cs="Arial"/>
                <w:szCs w:val="32"/>
                <w:lang w:eastAsia="en-GB"/>
              </w:rPr>
              <w:t xml:space="preserve">the first </w:t>
            </w:r>
            <w:r w:rsidR="007C5F90">
              <w:rPr>
                <w:rFonts w:eastAsia="Times New Roman" w:cs="Arial"/>
                <w:szCs w:val="32"/>
                <w:lang w:eastAsia="en-GB"/>
              </w:rPr>
              <w:t>four</w:t>
            </w:r>
            <w:r w:rsidRPr="00142F3F">
              <w:rPr>
                <w:rFonts w:eastAsia="Times New Roman" w:cs="Arial"/>
                <w:szCs w:val="32"/>
                <w:lang w:eastAsia="en-GB"/>
              </w:rPr>
              <w:t xml:space="preserve"> weeks of the survey being </w:t>
            </w:r>
            <w:proofErr w:type="gramStart"/>
            <w:r w:rsidRPr="00142F3F">
              <w:rPr>
                <w:rFonts w:eastAsia="Times New Roman" w:cs="Arial"/>
                <w:szCs w:val="32"/>
                <w:lang w:eastAsia="en-GB"/>
              </w:rPr>
              <w:t xml:space="preserve">open, </w:t>
            </w:r>
            <w:r>
              <w:rPr>
                <w:rFonts w:eastAsia="Times New Roman" w:cs="Arial"/>
                <w:szCs w:val="32"/>
                <w:lang w:eastAsia="en-GB"/>
              </w:rPr>
              <w:t>and</w:t>
            </w:r>
            <w:proofErr w:type="gramEnd"/>
            <w:r>
              <w:rPr>
                <w:rFonts w:eastAsia="Times New Roman" w:cs="Arial"/>
                <w:szCs w:val="32"/>
                <w:lang w:eastAsia="en-GB"/>
              </w:rPr>
              <w:t xml:space="preserve"> keep updating until completion of the final report </w:t>
            </w:r>
            <w:r w:rsidR="008C4203">
              <w:rPr>
                <w:rFonts w:eastAsia="Times New Roman" w:cs="Arial"/>
                <w:szCs w:val="32"/>
                <w:lang w:eastAsia="en-GB"/>
              </w:rPr>
              <w:t>at</w:t>
            </w:r>
            <w:r>
              <w:rPr>
                <w:rFonts w:eastAsia="Times New Roman" w:cs="Arial"/>
                <w:szCs w:val="32"/>
                <w:lang w:eastAsia="en-GB"/>
              </w:rPr>
              <w:t xml:space="preserve"> </w:t>
            </w:r>
            <w:r w:rsidRPr="00142F3F">
              <w:rPr>
                <w:rFonts w:eastAsia="Times New Roman" w:cs="Arial"/>
                <w:szCs w:val="32"/>
                <w:lang w:eastAsia="en-GB"/>
              </w:rPr>
              <w:t>the end of the year.</w:t>
            </w:r>
          </w:p>
        </w:tc>
      </w:tr>
    </w:tbl>
    <w:p w14:paraId="15E84600" w14:textId="75D909D3" w:rsidR="00B21650" w:rsidRDefault="00B21650" w:rsidP="001F3B6A">
      <w:pPr>
        <w:rPr>
          <w:rFonts w:eastAsiaTheme="majorEastAsia" w:cstheme="majorBidi"/>
          <w:b/>
          <w:sz w:val="28"/>
          <w:szCs w:val="26"/>
        </w:rPr>
      </w:pPr>
      <w:bookmarkStart w:id="2" w:name="_Appendix_A_–"/>
      <w:bookmarkStart w:id="3" w:name="_Appendix_B_–"/>
      <w:bookmarkEnd w:id="2"/>
      <w:bookmarkEnd w:id="3"/>
    </w:p>
    <w:sectPr w:rsidR="00B21650" w:rsidSect="00D52BA5">
      <w:headerReference w:type="default" r:id="rId16"/>
      <w:footerReference w:type="default" r:id="rId1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F36A" w14:textId="77777777" w:rsidR="005B6FC9" w:rsidRDefault="005B6FC9" w:rsidP="00521308">
      <w:pPr>
        <w:spacing w:after="0" w:line="240" w:lineRule="auto"/>
      </w:pPr>
      <w:r>
        <w:separator/>
      </w:r>
    </w:p>
  </w:endnote>
  <w:endnote w:type="continuationSeparator" w:id="0">
    <w:p w14:paraId="4D2672D9" w14:textId="77777777" w:rsidR="005B6FC9" w:rsidRDefault="005B6FC9" w:rsidP="0052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3A12" w14:textId="0A824D54" w:rsidR="00521308" w:rsidRPr="00D770E1" w:rsidRDefault="00521308">
    <w:pPr>
      <w:pStyle w:val="Footer"/>
      <w:jc w:val="right"/>
      <w:rPr>
        <w:rFonts w:cs="Arial"/>
        <w:sz w:val="20"/>
        <w:szCs w:val="20"/>
      </w:rPr>
    </w:pPr>
    <w:r w:rsidRPr="00D770E1">
      <w:rPr>
        <w:rFonts w:cs="Arial"/>
        <w:sz w:val="20"/>
        <w:szCs w:val="20"/>
      </w:rPr>
      <w:t xml:space="preserve">Page </w:t>
    </w:r>
    <w:sdt>
      <w:sdtPr>
        <w:rPr>
          <w:rFonts w:cs="Arial"/>
          <w:sz w:val="20"/>
          <w:szCs w:val="20"/>
        </w:rPr>
        <w:id w:val="-21133524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70E1">
          <w:rPr>
            <w:rFonts w:cs="Arial"/>
            <w:sz w:val="20"/>
            <w:szCs w:val="20"/>
          </w:rPr>
          <w:fldChar w:fldCharType="begin"/>
        </w:r>
        <w:r w:rsidRPr="00D770E1">
          <w:rPr>
            <w:rFonts w:cs="Arial"/>
            <w:sz w:val="20"/>
            <w:szCs w:val="20"/>
          </w:rPr>
          <w:instrText xml:space="preserve"> PAGE   \* MERGEFORMAT </w:instrText>
        </w:r>
        <w:r w:rsidRPr="00D770E1">
          <w:rPr>
            <w:rFonts w:cs="Arial"/>
            <w:sz w:val="20"/>
            <w:szCs w:val="20"/>
          </w:rPr>
          <w:fldChar w:fldCharType="separate"/>
        </w:r>
        <w:r w:rsidRPr="00D770E1">
          <w:rPr>
            <w:rFonts w:cs="Arial"/>
            <w:noProof/>
            <w:sz w:val="20"/>
            <w:szCs w:val="20"/>
          </w:rPr>
          <w:t>2</w:t>
        </w:r>
        <w:r w:rsidRPr="00D770E1">
          <w:rPr>
            <w:rFonts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BCC5" w14:textId="77777777" w:rsidR="005B6FC9" w:rsidRDefault="005B6FC9" w:rsidP="00521308">
      <w:pPr>
        <w:spacing w:after="0" w:line="240" w:lineRule="auto"/>
      </w:pPr>
      <w:r>
        <w:separator/>
      </w:r>
    </w:p>
  </w:footnote>
  <w:footnote w:type="continuationSeparator" w:id="0">
    <w:p w14:paraId="50DC473A" w14:textId="77777777" w:rsidR="005B6FC9" w:rsidRDefault="005B6FC9" w:rsidP="0052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4592" w14:textId="6B01FF00" w:rsidR="00D770E1" w:rsidRDefault="00D770E1">
    <w:pPr>
      <w:pStyle w:val="Header"/>
    </w:pPr>
    <w:r w:rsidRPr="004D549F">
      <w:rPr>
        <w:rFonts w:cs="Arial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6A0871B" wp14:editId="5CAAA410">
          <wp:simplePos x="0" y="0"/>
          <wp:positionH relativeFrom="page">
            <wp:posOffset>5486399</wp:posOffset>
          </wp:positionH>
          <wp:positionV relativeFrom="topMargin">
            <wp:posOffset>19050</wp:posOffset>
          </wp:positionV>
          <wp:extent cx="2072005" cy="834106"/>
          <wp:effectExtent l="0" t="0" r="4445" b="4445"/>
          <wp:wrapTight wrapText="bothSides">
            <wp:wrapPolygon edited="0">
              <wp:start x="0" y="0"/>
              <wp:lineTo x="0" y="21222"/>
              <wp:lineTo x="21448" y="21222"/>
              <wp:lineTo x="21448" y="0"/>
              <wp:lineTo x="0" y="0"/>
            </wp:wrapPolygon>
          </wp:wrapTight>
          <wp:docPr id="1" name="Picture 1" descr="Leeds Health and Care Partnership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eds Health and Care Partnership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091" cy="839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C20"/>
    <w:multiLevelType w:val="hybridMultilevel"/>
    <w:tmpl w:val="65609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92EBC"/>
    <w:multiLevelType w:val="hybridMultilevel"/>
    <w:tmpl w:val="5B6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24820"/>
    <w:multiLevelType w:val="hybridMultilevel"/>
    <w:tmpl w:val="8C4A6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E0BD0"/>
    <w:multiLevelType w:val="hybridMultilevel"/>
    <w:tmpl w:val="A5B0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3F15"/>
    <w:multiLevelType w:val="hybridMultilevel"/>
    <w:tmpl w:val="9BFCB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97E10"/>
    <w:multiLevelType w:val="hybridMultilevel"/>
    <w:tmpl w:val="F7EA9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22FA7"/>
    <w:multiLevelType w:val="hybridMultilevel"/>
    <w:tmpl w:val="B330C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E1353"/>
    <w:multiLevelType w:val="hybridMultilevel"/>
    <w:tmpl w:val="365CE738"/>
    <w:lvl w:ilvl="0" w:tplc="192E5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76B5A"/>
    <w:multiLevelType w:val="hybridMultilevel"/>
    <w:tmpl w:val="019E7296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E07B3"/>
    <w:multiLevelType w:val="hybridMultilevel"/>
    <w:tmpl w:val="ADBEF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35270"/>
    <w:multiLevelType w:val="hybridMultilevel"/>
    <w:tmpl w:val="93B8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AC7D89"/>
    <w:multiLevelType w:val="hybridMultilevel"/>
    <w:tmpl w:val="9E9C7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5F398B"/>
    <w:multiLevelType w:val="hybridMultilevel"/>
    <w:tmpl w:val="73005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C2B64"/>
    <w:multiLevelType w:val="hybridMultilevel"/>
    <w:tmpl w:val="E2FEB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E784A"/>
    <w:multiLevelType w:val="hybridMultilevel"/>
    <w:tmpl w:val="0B901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E502B"/>
    <w:multiLevelType w:val="hybridMultilevel"/>
    <w:tmpl w:val="B972EFFC"/>
    <w:lvl w:ilvl="0" w:tplc="5C4C49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07763"/>
    <w:multiLevelType w:val="hybridMultilevel"/>
    <w:tmpl w:val="D41E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D92F27"/>
    <w:multiLevelType w:val="hybridMultilevel"/>
    <w:tmpl w:val="6D48D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E64500"/>
    <w:multiLevelType w:val="hybridMultilevel"/>
    <w:tmpl w:val="8DEAD352"/>
    <w:lvl w:ilvl="0" w:tplc="6C14D95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A257C"/>
    <w:multiLevelType w:val="hybridMultilevel"/>
    <w:tmpl w:val="5BECD160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44324"/>
    <w:multiLevelType w:val="hybridMultilevel"/>
    <w:tmpl w:val="20D4E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821E94"/>
    <w:multiLevelType w:val="hybridMultilevel"/>
    <w:tmpl w:val="B4C20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9361B8"/>
    <w:multiLevelType w:val="hybridMultilevel"/>
    <w:tmpl w:val="48DCA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24613"/>
    <w:multiLevelType w:val="hybridMultilevel"/>
    <w:tmpl w:val="F11E9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DA7E99"/>
    <w:multiLevelType w:val="hybridMultilevel"/>
    <w:tmpl w:val="EADC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A172A"/>
    <w:multiLevelType w:val="hybridMultilevel"/>
    <w:tmpl w:val="D2AA6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B28D6"/>
    <w:multiLevelType w:val="hybridMultilevel"/>
    <w:tmpl w:val="9BF23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467005"/>
    <w:multiLevelType w:val="hybridMultilevel"/>
    <w:tmpl w:val="95C2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32054"/>
    <w:multiLevelType w:val="hybridMultilevel"/>
    <w:tmpl w:val="23CC91B0"/>
    <w:lvl w:ilvl="0" w:tplc="192E5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BC46AA"/>
    <w:multiLevelType w:val="hybridMultilevel"/>
    <w:tmpl w:val="57AA7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E56D4"/>
    <w:multiLevelType w:val="hybridMultilevel"/>
    <w:tmpl w:val="3932A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22F4D"/>
    <w:multiLevelType w:val="hybridMultilevel"/>
    <w:tmpl w:val="FBF0C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BD14CE"/>
    <w:multiLevelType w:val="hybridMultilevel"/>
    <w:tmpl w:val="013C9574"/>
    <w:lvl w:ilvl="0" w:tplc="2242C0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0713239">
    <w:abstractNumId w:val="18"/>
  </w:num>
  <w:num w:numId="2" w16cid:durableId="1624768633">
    <w:abstractNumId w:val="8"/>
  </w:num>
  <w:num w:numId="3" w16cid:durableId="279848962">
    <w:abstractNumId w:val="15"/>
  </w:num>
  <w:num w:numId="4" w16cid:durableId="1870604605">
    <w:abstractNumId w:val="19"/>
  </w:num>
  <w:num w:numId="5" w16cid:durableId="1413627283">
    <w:abstractNumId w:val="28"/>
  </w:num>
  <w:num w:numId="6" w16cid:durableId="1613169381">
    <w:abstractNumId w:val="7"/>
  </w:num>
  <w:num w:numId="7" w16cid:durableId="896013354">
    <w:abstractNumId w:val="17"/>
  </w:num>
  <w:num w:numId="8" w16cid:durableId="1558203292">
    <w:abstractNumId w:val="23"/>
  </w:num>
  <w:num w:numId="9" w16cid:durableId="829563270">
    <w:abstractNumId w:val="2"/>
  </w:num>
  <w:num w:numId="10" w16cid:durableId="165286266">
    <w:abstractNumId w:val="12"/>
  </w:num>
  <w:num w:numId="11" w16cid:durableId="1099982190">
    <w:abstractNumId w:val="27"/>
  </w:num>
  <w:num w:numId="12" w16cid:durableId="1984656173">
    <w:abstractNumId w:val="10"/>
  </w:num>
  <w:num w:numId="13" w16cid:durableId="624507132">
    <w:abstractNumId w:val="4"/>
  </w:num>
  <w:num w:numId="14" w16cid:durableId="1665667518">
    <w:abstractNumId w:val="21"/>
  </w:num>
  <w:num w:numId="15" w16cid:durableId="1087116003">
    <w:abstractNumId w:val="22"/>
  </w:num>
  <w:num w:numId="16" w16cid:durableId="375548631">
    <w:abstractNumId w:val="32"/>
  </w:num>
  <w:num w:numId="17" w16cid:durableId="159348142">
    <w:abstractNumId w:val="6"/>
  </w:num>
  <w:num w:numId="18" w16cid:durableId="1982464283">
    <w:abstractNumId w:val="3"/>
  </w:num>
  <w:num w:numId="19" w16cid:durableId="522668331">
    <w:abstractNumId w:val="11"/>
  </w:num>
  <w:num w:numId="20" w16cid:durableId="136606767">
    <w:abstractNumId w:val="1"/>
  </w:num>
  <w:num w:numId="21" w16cid:durableId="2092307755">
    <w:abstractNumId w:val="20"/>
  </w:num>
  <w:num w:numId="22" w16cid:durableId="1852990664">
    <w:abstractNumId w:val="16"/>
  </w:num>
  <w:num w:numId="23" w16cid:durableId="1162549765">
    <w:abstractNumId w:val="24"/>
  </w:num>
  <w:num w:numId="24" w16cid:durableId="833881486">
    <w:abstractNumId w:val="13"/>
  </w:num>
  <w:num w:numId="25" w16cid:durableId="1520503931">
    <w:abstractNumId w:val="31"/>
  </w:num>
  <w:num w:numId="26" w16cid:durableId="1404446227">
    <w:abstractNumId w:val="26"/>
  </w:num>
  <w:num w:numId="27" w16cid:durableId="1311521604">
    <w:abstractNumId w:val="29"/>
  </w:num>
  <w:num w:numId="28" w16cid:durableId="106438171">
    <w:abstractNumId w:val="5"/>
  </w:num>
  <w:num w:numId="29" w16cid:durableId="1997419733">
    <w:abstractNumId w:val="9"/>
  </w:num>
  <w:num w:numId="30" w16cid:durableId="526259397">
    <w:abstractNumId w:val="30"/>
  </w:num>
  <w:num w:numId="31" w16cid:durableId="1974602218">
    <w:abstractNumId w:val="0"/>
  </w:num>
  <w:num w:numId="32" w16cid:durableId="448477410">
    <w:abstractNumId w:val="25"/>
  </w:num>
  <w:num w:numId="33" w16cid:durableId="106169448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A"/>
    <w:rsid w:val="00040B21"/>
    <w:rsid w:val="000574DB"/>
    <w:rsid w:val="000758DA"/>
    <w:rsid w:val="0008719A"/>
    <w:rsid w:val="000A2EC4"/>
    <w:rsid w:val="000C11FA"/>
    <w:rsid w:val="00110783"/>
    <w:rsid w:val="001120C5"/>
    <w:rsid w:val="0012149A"/>
    <w:rsid w:val="00130F37"/>
    <w:rsid w:val="001371BF"/>
    <w:rsid w:val="00141030"/>
    <w:rsid w:val="00142F3F"/>
    <w:rsid w:val="00183242"/>
    <w:rsid w:val="00186754"/>
    <w:rsid w:val="001E7C7B"/>
    <w:rsid w:val="001F3B6A"/>
    <w:rsid w:val="00215B78"/>
    <w:rsid w:val="00242CC1"/>
    <w:rsid w:val="00250B51"/>
    <w:rsid w:val="00286012"/>
    <w:rsid w:val="0030472D"/>
    <w:rsid w:val="00306838"/>
    <w:rsid w:val="0031268F"/>
    <w:rsid w:val="00323762"/>
    <w:rsid w:val="00341748"/>
    <w:rsid w:val="00351FA7"/>
    <w:rsid w:val="00366000"/>
    <w:rsid w:val="0037549C"/>
    <w:rsid w:val="003C11BF"/>
    <w:rsid w:val="00470B1C"/>
    <w:rsid w:val="004B120E"/>
    <w:rsid w:val="004D549F"/>
    <w:rsid w:val="00500DB7"/>
    <w:rsid w:val="00512E84"/>
    <w:rsid w:val="00521308"/>
    <w:rsid w:val="00524425"/>
    <w:rsid w:val="0054641F"/>
    <w:rsid w:val="00577914"/>
    <w:rsid w:val="005907F2"/>
    <w:rsid w:val="005944BF"/>
    <w:rsid w:val="00594CB0"/>
    <w:rsid w:val="005A532F"/>
    <w:rsid w:val="005B6FC9"/>
    <w:rsid w:val="005C4DE0"/>
    <w:rsid w:val="005D78D6"/>
    <w:rsid w:val="005E7096"/>
    <w:rsid w:val="00611B36"/>
    <w:rsid w:val="00615F84"/>
    <w:rsid w:val="00627600"/>
    <w:rsid w:val="00685E45"/>
    <w:rsid w:val="006E4058"/>
    <w:rsid w:val="006F1731"/>
    <w:rsid w:val="006F6B30"/>
    <w:rsid w:val="0070000E"/>
    <w:rsid w:val="00711BE8"/>
    <w:rsid w:val="00741520"/>
    <w:rsid w:val="00744825"/>
    <w:rsid w:val="007479AF"/>
    <w:rsid w:val="0076384A"/>
    <w:rsid w:val="00796F96"/>
    <w:rsid w:val="0079729D"/>
    <w:rsid w:val="007C5F90"/>
    <w:rsid w:val="008019F3"/>
    <w:rsid w:val="0081526A"/>
    <w:rsid w:val="00833239"/>
    <w:rsid w:val="00873089"/>
    <w:rsid w:val="00882BCC"/>
    <w:rsid w:val="00887DC6"/>
    <w:rsid w:val="00892928"/>
    <w:rsid w:val="008A7956"/>
    <w:rsid w:val="008C4203"/>
    <w:rsid w:val="009029A0"/>
    <w:rsid w:val="00917238"/>
    <w:rsid w:val="00921EEA"/>
    <w:rsid w:val="00926E08"/>
    <w:rsid w:val="0093716C"/>
    <w:rsid w:val="00956A0E"/>
    <w:rsid w:val="00965D35"/>
    <w:rsid w:val="009731B1"/>
    <w:rsid w:val="009D4DC9"/>
    <w:rsid w:val="00A0021C"/>
    <w:rsid w:val="00A240CF"/>
    <w:rsid w:val="00A250E6"/>
    <w:rsid w:val="00A94882"/>
    <w:rsid w:val="00A978B0"/>
    <w:rsid w:val="00AC415D"/>
    <w:rsid w:val="00AD7D37"/>
    <w:rsid w:val="00B21650"/>
    <w:rsid w:val="00B3553C"/>
    <w:rsid w:val="00B42938"/>
    <w:rsid w:val="00B430CE"/>
    <w:rsid w:val="00B533C2"/>
    <w:rsid w:val="00B565C5"/>
    <w:rsid w:val="00B644DF"/>
    <w:rsid w:val="00B701E2"/>
    <w:rsid w:val="00B71AE4"/>
    <w:rsid w:val="00B810E5"/>
    <w:rsid w:val="00BF541A"/>
    <w:rsid w:val="00C1078A"/>
    <w:rsid w:val="00C154C5"/>
    <w:rsid w:val="00C23B0B"/>
    <w:rsid w:val="00C40A50"/>
    <w:rsid w:val="00C72766"/>
    <w:rsid w:val="00CE2981"/>
    <w:rsid w:val="00D05682"/>
    <w:rsid w:val="00D07CEC"/>
    <w:rsid w:val="00D10C43"/>
    <w:rsid w:val="00D44EE5"/>
    <w:rsid w:val="00D52BA5"/>
    <w:rsid w:val="00D61CCE"/>
    <w:rsid w:val="00D770E1"/>
    <w:rsid w:val="00DA2A9F"/>
    <w:rsid w:val="00DA3114"/>
    <w:rsid w:val="00E00E73"/>
    <w:rsid w:val="00E067B7"/>
    <w:rsid w:val="00E26B17"/>
    <w:rsid w:val="00E30CE0"/>
    <w:rsid w:val="00E376F6"/>
    <w:rsid w:val="00E42E92"/>
    <w:rsid w:val="00E45F0A"/>
    <w:rsid w:val="00E530E2"/>
    <w:rsid w:val="00E558BE"/>
    <w:rsid w:val="00E9061B"/>
    <w:rsid w:val="00E93930"/>
    <w:rsid w:val="00EC7126"/>
    <w:rsid w:val="00EF1A03"/>
    <w:rsid w:val="00EF64E1"/>
    <w:rsid w:val="00F3330C"/>
    <w:rsid w:val="00F41FA7"/>
    <w:rsid w:val="00F64EF0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51C1F"/>
  <w15:docId w15:val="{761C1200-FD68-42E5-81BB-BCA6ED09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7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5F0A"/>
    <w:pPr>
      <w:keepNext/>
      <w:keepLines/>
      <w:spacing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242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0C5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9A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EA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E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2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0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08"/>
  </w:style>
  <w:style w:type="paragraph" w:styleId="Footer">
    <w:name w:val="footer"/>
    <w:basedOn w:val="Normal"/>
    <w:link w:val="FooterChar"/>
    <w:uiPriority w:val="99"/>
    <w:unhideWhenUsed/>
    <w:rsid w:val="0052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08"/>
  </w:style>
  <w:style w:type="character" w:customStyle="1" w:styleId="Heading1Char">
    <w:name w:val="Heading 1 Char"/>
    <w:basedOn w:val="DefaultParagraphFont"/>
    <w:link w:val="Heading1"/>
    <w:uiPriority w:val="9"/>
    <w:rsid w:val="00E45F0A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324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0C5"/>
    <w:rPr>
      <w:rFonts w:ascii="Arial" w:eastAsiaTheme="majorEastAsia" w:hAnsi="Arial" w:cstheme="majorBidi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1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andcareleeds.org/have-your-say/get-involved/involvement-support/" TargetMode="External"/><Relationship Id="rId13" Type="http://schemas.openxmlformats.org/officeDocument/2006/relationships/hyperlink" Target="https://www.healthandcareleeds.org/have-your-say/shape-the-future/involvement-suppor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andcareleeds.org/wp-content/uploads/2024/10/William_Merritt_QEIA_Option_2_Final_accessible_v1.6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yicb-leeds.qualityteam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andcareleeds.org/have-your-say/shape-the-future/involvement-support/" TargetMode="External"/><Relationship Id="rId10" Type="http://schemas.openxmlformats.org/officeDocument/2006/relationships/hyperlink" Target="https://www.healthandcareleeds.org/have-your-say/shape-the-future/involvement-suppo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indsay.mcfarlane@nhs.net" TargetMode="External"/><Relationship Id="rId14" Type="http://schemas.openxmlformats.org/officeDocument/2006/relationships/hyperlink" Target="https://www.healthandcareleeds.org/have-your-say/shape-the-future/involvement-suppo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4C23-5868-478A-B110-C515AB6C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2746</Words>
  <Characters>15824</Characters>
  <Application>Microsoft Office Word</Application>
  <DocSecurity>0</DocSecurity>
  <Lines>719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STEWART, Adam (NHS WEST YORKSHIRE ICB - 15F)</cp:lastModifiedBy>
  <cp:revision>4</cp:revision>
  <dcterms:created xsi:type="dcterms:W3CDTF">2024-11-18T17:25:00Z</dcterms:created>
  <dcterms:modified xsi:type="dcterms:W3CDTF">2024-11-18T17:39:00Z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7eb379d71729b4df4d636f93156e0be12d4382ac001554590554b4d1e61f3e15</vt:lpwstr>
  </property>
</Properties>
</file>