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3BE0" w14:textId="234C8F9B" w:rsidR="003D44E9" w:rsidRPr="00654576" w:rsidRDefault="007577C5" w:rsidP="00D74DF5">
      <w:pPr>
        <w:rPr>
          <w:b/>
          <w:sz w:val="44"/>
          <w:szCs w:val="44"/>
        </w:rPr>
      </w:pPr>
      <w:r>
        <w:rPr>
          <w:b/>
          <w:sz w:val="44"/>
          <w:szCs w:val="44"/>
        </w:rPr>
        <w:t>Final</w:t>
      </w:r>
      <w:r w:rsidR="002A1F17" w:rsidRPr="00654576">
        <w:rPr>
          <w:b/>
          <w:sz w:val="44"/>
          <w:szCs w:val="44"/>
        </w:rPr>
        <w:t xml:space="preserve"> </w:t>
      </w:r>
      <w:r w:rsidR="003D44E9" w:rsidRPr="00654576">
        <w:rPr>
          <w:b/>
          <w:sz w:val="44"/>
          <w:szCs w:val="44"/>
        </w:rPr>
        <w:t>Minutes</w:t>
      </w:r>
    </w:p>
    <w:p w14:paraId="0A8B256B" w14:textId="4839CF03" w:rsidR="00654576" w:rsidRPr="001A3B63" w:rsidRDefault="00654576" w:rsidP="00654576">
      <w:pPr>
        <w:pStyle w:val="NoSpacing"/>
        <w:rPr>
          <w:rFonts w:ascii="Arial" w:hAnsi="Arial" w:cs="Arial"/>
          <w:b/>
          <w:sz w:val="24"/>
          <w:szCs w:val="24"/>
        </w:rPr>
      </w:pPr>
      <w:r w:rsidRPr="001A3B63">
        <w:rPr>
          <w:rFonts w:ascii="Arial" w:hAnsi="Arial" w:cs="Arial"/>
          <w:b/>
          <w:sz w:val="24"/>
          <w:szCs w:val="24"/>
        </w:rPr>
        <w:t>Leeds Committee of the West Yorkshire Integrated Care Board</w:t>
      </w:r>
      <w:r w:rsidR="00152556" w:rsidRPr="001A3B63">
        <w:rPr>
          <w:rFonts w:ascii="Arial" w:hAnsi="Arial" w:cs="Arial"/>
          <w:b/>
          <w:sz w:val="24"/>
          <w:szCs w:val="24"/>
        </w:rPr>
        <w:t xml:space="preserve"> (W</w:t>
      </w:r>
      <w:r w:rsidR="00C25A42">
        <w:rPr>
          <w:rFonts w:ascii="Arial" w:hAnsi="Arial" w:cs="Arial"/>
          <w:b/>
          <w:sz w:val="24"/>
          <w:szCs w:val="24"/>
        </w:rPr>
        <w:t>Y</w:t>
      </w:r>
      <w:r w:rsidR="00152556" w:rsidRPr="001A3B63">
        <w:rPr>
          <w:rFonts w:ascii="Arial" w:hAnsi="Arial" w:cs="Arial"/>
          <w:b/>
          <w:sz w:val="24"/>
          <w:szCs w:val="24"/>
        </w:rPr>
        <w:t>ICB)</w:t>
      </w:r>
    </w:p>
    <w:p w14:paraId="4FB94EB3" w14:textId="3820BB30" w:rsidR="003D44E9" w:rsidRPr="001A3B63" w:rsidRDefault="00CD2D18" w:rsidP="00D74DF5">
      <w:pPr>
        <w:spacing w:before="120" w:after="120"/>
        <w:rPr>
          <w:rFonts w:cs="Arial"/>
          <w:b/>
          <w:sz w:val="24"/>
          <w:szCs w:val="24"/>
        </w:rPr>
      </w:pPr>
      <w:r>
        <w:rPr>
          <w:rFonts w:cs="Arial"/>
          <w:b/>
          <w:sz w:val="24"/>
          <w:szCs w:val="24"/>
        </w:rPr>
        <w:t>Wednesday</w:t>
      </w:r>
      <w:r w:rsidR="00654576" w:rsidRPr="001A3B63">
        <w:rPr>
          <w:rFonts w:cs="Arial"/>
          <w:b/>
          <w:sz w:val="24"/>
          <w:szCs w:val="24"/>
        </w:rPr>
        <w:t xml:space="preserve"> </w:t>
      </w:r>
      <w:r w:rsidR="00745D2C">
        <w:rPr>
          <w:rFonts w:cs="Arial"/>
          <w:b/>
          <w:sz w:val="24"/>
          <w:szCs w:val="24"/>
        </w:rPr>
        <w:t>4</w:t>
      </w:r>
      <w:r w:rsidR="00D02558" w:rsidRPr="001A3B63">
        <w:rPr>
          <w:rFonts w:cs="Arial"/>
          <w:b/>
          <w:sz w:val="24"/>
          <w:szCs w:val="24"/>
        </w:rPr>
        <w:t xml:space="preserve"> </w:t>
      </w:r>
      <w:r w:rsidR="00745D2C">
        <w:rPr>
          <w:rFonts w:cs="Arial"/>
          <w:b/>
          <w:sz w:val="24"/>
          <w:szCs w:val="24"/>
        </w:rPr>
        <w:t>October</w:t>
      </w:r>
      <w:r w:rsidR="00D02558" w:rsidRPr="001A3B63">
        <w:rPr>
          <w:rFonts w:cs="Arial"/>
          <w:b/>
          <w:sz w:val="24"/>
          <w:szCs w:val="24"/>
        </w:rPr>
        <w:t xml:space="preserve"> </w:t>
      </w:r>
      <w:r w:rsidR="00654576" w:rsidRPr="001A3B63">
        <w:rPr>
          <w:rFonts w:cs="Arial"/>
          <w:b/>
          <w:sz w:val="24"/>
          <w:szCs w:val="24"/>
        </w:rPr>
        <w:t>2</w:t>
      </w:r>
      <w:r w:rsidR="00DE7C29" w:rsidRPr="001A3B63">
        <w:rPr>
          <w:rFonts w:cs="Arial"/>
          <w:b/>
          <w:sz w:val="24"/>
          <w:szCs w:val="24"/>
        </w:rPr>
        <w:t>02</w:t>
      </w:r>
      <w:r w:rsidR="0066681F">
        <w:rPr>
          <w:rFonts w:cs="Arial"/>
          <w:b/>
          <w:sz w:val="24"/>
          <w:szCs w:val="24"/>
        </w:rPr>
        <w:t>3</w:t>
      </w:r>
      <w:r w:rsidR="00D27800" w:rsidRPr="001A3B63">
        <w:rPr>
          <w:rFonts w:cs="Arial"/>
          <w:b/>
          <w:sz w:val="24"/>
          <w:szCs w:val="24"/>
        </w:rPr>
        <w:t xml:space="preserve">, </w:t>
      </w:r>
      <w:r w:rsidR="00802C8F" w:rsidRPr="001A3B63">
        <w:rPr>
          <w:rFonts w:cs="Arial"/>
          <w:b/>
          <w:sz w:val="24"/>
          <w:szCs w:val="24"/>
        </w:rPr>
        <w:t>1</w:t>
      </w:r>
      <w:r w:rsidR="00E85043" w:rsidRPr="001A3B63">
        <w:rPr>
          <w:rFonts w:cs="Arial"/>
          <w:b/>
          <w:sz w:val="24"/>
          <w:szCs w:val="24"/>
        </w:rPr>
        <w:t>.</w:t>
      </w:r>
      <w:r w:rsidR="00D02558" w:rsidRPr="001A3B63">
        <w:rPr>
          <w:rFonts w:cs="Arial"/>
          <w:b/>
          <w:sz w:val="24"/>
          <w:szCs w:val="24"/>
        </w:rPr>
        <w:t>15</w:t>
      </w:r>
      <w:r w:rsidR="00EB6904" w:rsidRPr="001A3B63">
        <w:rPr>
          <w:rFonts w:cs="Arial"/>
          <w:b/>
          <w:sz w:val="24"/>
          <w:szCs w:val="24"/>
        </w:rPr>
        <w:t>pm</w:t>
      </w:r>
      <w:r w:rsidR="00533CFA" w:rsidRPr="001A3B63">
        <w:rPr>
          <w:rFonts w:cs="Arial"/>
          <w:b/>
          <w:sz w:val="24"/>
          <w:szCs w:val="24"/>
        </w:rPr>
        <w:t xml:space="preserve"> – </w:t>
      </w:r>
      <w:r w:rsidR="00693801" w:rsidRPr="001A3B63">
        <w:rPr>
          <w:rFonts w:cs="Arial"/>
          <w:b/>
          <w:sz w:val="24"/>
          <w:szCs w:val="24"/>
        </w:rPr>
        <w:t>4.</w:t>
      </w:r>
      <w:r w:rsidR="00D02558" w:rsidRPr="001A3B63">
        <w:rPr>
          <w:rFonts w:cs="Arial"/>
          <w:b/>
          <w:sz w:val="24"/>
          <w:szCs w:val="24"/>
        </w:rPr>
        <w:t>3</w:t>
      </w:r>
      <w:r w:rsidR="00802C8F" w:rsidRPr="001A3B63">
        <w:rPr>
          <w:rFonts w:cs="Arial"/>
          <w:b/>
          <w:sz w:val="24"/>
          <w:szCs w:val="24"/>
        </w:rPr>
        <w:t>0</w:t>
      </w:r>
      <w:r w:rsidR="00097DC9" w:rsidRPr="001A3B63">
        <w:rPr>
          <w:rFonts w:cs="Arial"/>
          <w:b/>
          <w:sz w:val="24"/>
          <w:szCs w:val="24"/>
        </w:rPr>
        <w:t>p</w:t>
      </w:r>
      <w:r w:rsidR="000801EE" w:rsidRPr="001A3B63">
        <w:rPr>
          <w:rFonts w:cs="Arial"/>
          <w:b/>
          <w:sz w:val="24"/>
          <w:szCs w:val="24"/>
        </w:rPr>
        <w:t>m</w:t>
      </w:r>
      <w:r w:rsidR="000801EE" w:rsidRPr="001A3B63">
        <w:rPr>
          <w:rFonts w:cs="Arial"/>
          <w:b/>
          <w:sz w:val="24"/>
          <w:szCs w:val="24"/>
        </w:rPr>
        <w:tab/>
      </w:r>
    </w:p>
    <w:p w14:paraId="7955B35B" w14:textId="75CCB9E6" w:rsidR="00285324" w:rsidRPr="001A3B63" w:rsidRDefault="00745D2C" w:rsidP="00D74DF5">
      <w:pPr>
        <w:spacing w:before="120" w:after="120"/>
        <w:rPr>
          <w:rFonts w:cs="Arial"/>
          <w:b/>
          <w:sz w:val="24"/>
          <w:szCs w:val="24"/>
        </w:rPr>
      </w:pPr>
      <w:bookmarkStart w:id="0" w:name="_Hlk130980855"/>
      <w:r w:rsidRPr="00745D2C">
        <w:rPr>
          <w:rFonts w:cs="Arial"/>
          <w:b/>
          <w:sz w:val="24"/>
          <w:szCs w:val="24"/>
        </w:rPr>
        <w:t xml:space="preserve">HEART: </w:t>
      </w:r>
      <w:proofErr w:type="spellStart"/>
      <w:r w:rsidRPr="00745D2C">
        <w:rPr>
          <w:rFonts w:cs="Arial"/>
          <w:b/>
          <w:sz w:val="24"/>
          <w:szCs w:val="24"/>
        </w:rPr>
        <w:t>Headingley</w:t>
      </w:r>
      <w:proofErr w:type="spellEnd"/>
      <w:r w:rsidRPr="00745D2C">
        <w:rPr>
          <w:rFonts w:cs="Arial"/>
          <w:b/>
          <w:sz w:val="24"/>
          <w:szCs w:val="24"/>
        </w:rPr>
        <w:t xml:space="preserve"> Enterprise &amp; Arts Centre, Bennett Rd, Leeds LS6 3HN</w:t>
      </w:r>
    </w:p>
    <w:tbl>
      <w:tblPr>
        <w:tblW w:w="10905" w:type="dxa"/>
        <w:jc w:val="center"/>
        <w:tblLayout w:type="fixed"/>
        <w:tblLook w:val="0000" w:firstRow="0" w:lastRow="0" w:firstColumn="0" w:lastColumn="0" w:noHBand="0" w:noVBand="0"/>
      </w:tblPr>
      <w:tblGrid>
        <w:gridCol w:w="2542"/>
        <w:gridCol w:w="850"/>
        <w:gridCol w:w="4962"/>
        <w:gridCol w:w="1275"/>
        <w:gridCol w:w="1276"/>
      </w:tblGrid>
      <w:tr w:rsidR="009427E6" w:rsidRPr="001A3B63" w14:paraId="4EFB71A7" w14:textId="77777777" w:rsidTr="00285324">
        <w:trPr>
          <w:trHeight w:val="255"/>
          <w:tblHeader/>
          <w:jc w:val="center"/>
        </w:trPr>
        <w:tc>
          <w:tcPr>
            <w:tcW w:w="2542"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tcPr>
          <w:p w14:paraId="2AFF808A" w14:textId="77777777" w:rsidR="009427E6" w:rsidRPr="001A3B63" w:rsidRDefault="009427E6" w:rsidP="009427E6">
            <w:pPr>
              <w:spacing w:before="60" w:after="60"/>
              <w:rPr>
                <w:rFonts w:cs="Arial"/>
                <w:b/>
                <w:sz w:val="24"/>
                <w:szCs w:val="24"/>
              </w:rPr>
            </w:pPr>
            <w:bookmarkStart w:id="1" w:name="_Hlk130980882"/>
            <w:bookmarkEnd w:id="0"/>
            <w:r w:rsidRPr="001A3B63">
              <w:rPr>
                <w:rFonts w:cs="Arial"/>
                <w:b/>
                <w:sz w:val="24"/>
                <w:szCs w:val="24"/>
              </w:rPr>
              <w:t>Members</w:t>
            </w:r>
          </w:p>
        </w:tc>
        <w:tc>
          <w:tcPr>
            <w:tcW w:w="850"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26F305E0" w14:textId="77777777" w:rsidR="009427E6" w:rsidRPr="001A3B63" w:rsidRDefault="009427E6" w:rsidP="00D27800">
            <w:pPr>
              <w:spacing w:before="60" w:after="60"/>
              <w:ind w:left="-110" w:right="-111"/>
              <w:jc w:val="center"/>
              <w:rPr>
                <w:rFonts w:cs="Arial"/>
                <w:b/>
                <w:sz w:val="24"/>
                <w:szCs w:val="24"/>
              </w:rPr>
            </w:pPr>
            <w:r w:rsidRPr="001A3B63">
              <w:rPr>
                <w:rFonts w:cs="Arial"/>
                <w:b/>
                <w:sz w:val="24"/>
                <w:szCs w:val="24"/>
              </w:rPr>
              <w:t>Initials</w:t>
            </w:r>
          </w:p>
        </w:tc>
        <w:tc>
          <w:tcPr>
            <w:tcW w:w="4962"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43530C0" w14:textId="77777777" w:rsidR="009427E6" w:rsidRPr="001A3B63" w:rsidRDefault="009427E6" w:rsidP="009427E6">
            <w:pPr>
              <w:spacing w:before="60" w:after="60"/>
              <w:rPr>
                <w:rFonts w:cs="Arial"/>
                <w:b/>
                <w:sz w:val="24"/>
                <w:szCs w:val="24"/>
              </w:rPr>
            </w:pPr>
            <w:r w:rsidRPr="001A3B63">
              <w:rPr>
                <w:rFonts w:cs="Arial"/>
                <w:b/>
                <w:sz w:val="24"/>
                <w:szCs w:val="24"/>
              </w:rPr>
              <w:t>Role</w:t>
            </w:r>
          </w:p>
        </w:tc>
        <w:tc>
          <w:tcPr>
            <w:tcW w:w="1275"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179C0F71" w14:textId="77777777" w:rsidR="009427E6" w:rsidRPr="001A3B63" w:rsidRDefault="009427E6" w:rsidP="009427E6">
            <w:pPr>
              <w:spacing w:before="60" w:after="60"/>
              <w:rPr>
                <w:rFonts w:cs="Arial"/>
                <w:b/>
                <w:sz w:val="24"/>
                <w:szCs w:val="24"/>
              </w:rPr>
            </w:pPr>
            <w:r w:rsidRPr="001A3B63">
              <w:rPr>
                <w:rFonts w:cs="Arial"/>
                <w:b/>
                <w:sz w:val="24"/>
                <w:szCs w:val="24"/>
              </w:rPr>
              <w:t>Present</w:t>
            </w:r>
          </w:p>
        </w:tc>
        <w:tc>
          <w:tcPr>
            <w:tcW w:w="127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90925C9" w14:textId="77777777" w:rsidR="009427E6" w:rsidRPr="001A3B63" w:rsidRDefault="009427E6" w:rsidP="009427E6">
            <w:pPr>
              <w:spacing w:before="60" w:after="60"/>
              <w:ind w:right="-105"/>
              <w:rPr>
                <w:rFonts w:cs="Arial"/>
                <w:b/>
                <w:sz w:val="24"/>
                <w:szCs w:val="24"/>
              </w:rPr>
            </w:pPr>
            <w:r w:rsidRPr="001A3B63">
              <w:rPr>
                <w:rFonts w:cs="Arial"/>
                <w:b/>
                <w:sz w:val="24"/>
                <w:szCs w:val="24"/>
              </w:rPr>
              <w:t>Apologies</w:t>
            </w:r>
          </w:p>
        </w:tc>
      </w:tr>
      <w:tr w:rsidR="009427E6" w:rsidRPr="001A3B63" w14:paraId="781D2EC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1F43E125" w14:textId="22F35E47" w:rsidR="009427E6" w:rsidRPr="00CA47DC" w:rsidRDefault="00A75BD3" w:rsidP="009427E6">
            <w:pPr>
              <w:spacing w:before="60" w:after="60"/>
              <w:rPr>
                <w:rFonts w:cs="Arial"/>
                <w:sz w:val="24"/>
                <w:szCs w:val="24"/>
              </w:rPr>
            </w:pPr>
            <w:r w:rsidRPr="00CA47DC">
              <w:rPr>
                <w:rFonts w:cs="Arial"/>
                <w:sz w:val="24"/>
                <w:szCs w:val="24"/>
              </w:rPr>
              <w:t>Rebecca Charlwood</w:t>
            </w:r>
          </w:p>
        </w:tc>
        <w:tc>
          <w:tcPr>
            <w:tcW w:w="850" w:type="dxa"/>
            <w:tcBorders>
              <w:top w:val="single" w:sz="4" w:space="0" w:color="auto"/>
              <w:left w:val="single" w:sz="8" w:space="0" w:color="auto"/>
              <w:bottom w:val="single" w:sz="4" w:space="0" w:color="auto"/>
              <w:right w:val="single" w:sz="8" w:space="0" w:color="auto"/>
            </w:tcBorders>
          </w:tcPr>
          <w:p w14:paraId="0A211B3E" w14:textId="3059B1B1" w:rsidR="009427E6" w:rsidRPr="001A3B63" w:rsidRDefault="00233A82" w:rsidP="00D27800">
            <w:pPr>
              <w:spacing w:before="60" w:after="60"/>
              <w:jc w:val="center"/>
              <w:rPr>
                <w:rFonts w:cs="Arial"/>
                <w:b/>
                <w:sz w:val="24"/>
                <w:szCs w:val="24"/>
              </w:rPr>
            </w:pPr>
            <w:r w:rsidRPr="001A3B63">
              <w:rPr>
                <w:rFonts w:cs="Arial"/>
                <w:b/>
                <w:sz w:val="24"/>
                <w:szCs w:val="24"/>
              </w:rPr>
              <w:t>RC</w:t>
            </w:r>
          </w:p>
        </w:tc>
        <w:tc>
          <w:tcPr>
            <w:tcW w:w="4962" w:type="dxa"/>
            <w:tcBorders>
              <w:top w:val="single" w:sz="4" w:space="0" w:color="auto"/>
              <w:left w:val="single" w:sz="8" w:space="0" w:color="auto"/>
              <w:bottom w:val="single" w:sz="4" w:space="0" w:color="auto"/>
              <w:right w:val="single" w:sz="8" w:space="0" w:color="auto"/>
            </w:tcBorders>
          </w:tcPr>
          <w:p w14:paraId="331EC1FC" w14:textId="505400BA" w:rsidR="009427E6" w:rsidRPr="001A3B63" w:rsidRDefault="000801EE" w:rsidP="009427E6">
            <w:pPr>
              <w:spacing w:before="60" w:after="60"/>
              <w:rPr>
                <w:rFonts w:cs="Arial"/>
                <w:sz w:val="24"/>
                <w:szCs w:val="24"/>
              </w:rPr>
            </w:pPr>
            <w:r w:rsidRPr="001A3B63">
              <w:rPr>
                <w:rFonts w:cs="Arial"/>
                <w:sz w:val="24"/>
                <w:szCs w:val="24"/>
              </w:rPr>
              <w:t>Independent Chair, Leeds Committee of the WY ICB</w:t>
            </w:r>
          </w:p>
        </w:tc>
        <w:tc>
          <w:tcPr>
            <w:tcW w:w="1275" w:type="dxa"/>
            <w:tcBorders>
              <w:top w:val="single" w:sz="4" w:space="0" w:color="auto"/>
              <w:left w:val="single" w:sz="8" w:space="0" w:color="auto"/>
              <w:bottom w:val="single" w:sz="4" w:space="0" w:color="auto"/>
              <w:right w:val="single" w:sz="8" w:space="0" w:color="auto"/>
            </w:tcBorders>
          </w:tcPr>
          <w:p w14:paraId="3E04BDAF" w14:textId="0B9C67D4" w:rsidR="009427E6" w:rsidRPr="001A3B63" w:rsidRDefault="009427E6"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56EDB3F2" w14:textId="77777777" w:rsidR="009427E6" w:rsidRPr="001A3B63" w:rsidRDefault="009427E6" w:rsidP="009427E6">
            <w:pPr>
              <w:spacing w:before="60" w:after="60"/>
              <w:rPr>
                <w:rFonts w:cs="Arial"/>
                <w:b/>
                <w:sz w:val="24"/>
                <w:szCs w:val="24"/>
              </w:rPr>
            </w:pPr>
          </w:p>
        </w:tc>
      </w:tr>
      <w:tr w:rsidR="009427E6" w:rsidRPr="001A3B63" w14:paraId="4117D7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66043EF" w14:textId="43C96AE3" w:rsidR="009427E6" w:rsidRPr="00CA47DC" w:rsidRDefault="00A75BD3" w:rsidP="009427E6">
            <w:pPr>
              <w:spacing w:before="60" w:after="60"/>
              <w:rPr>
                <w:rFonts w:cs="Arial"/>
                <w:sz w:val="24"/>
                <w:szCs w:val="24"/>
              </w:rPr>
            </w:pPr>
            <w:r w:rsidRPr="00CA47DC">
              <w:rPr>
                <w:rFonts w:cs="Arial"/>
                <w:sz w:val="24"/>
                <w:szCs w:val="24"/>
              </w:rPr>
              <w:t>Tim Ryley</w:t>
            </w:r>
          </w:p>
        </w:tc>
        <w:tc>
          <w:tcPr>
            <w:tcW w:w="850" w:type="dxa"/>
            <w:tcBorders>
              <w:top w:val="single" w:sz="4" w:space="0" w:color="auto"/>
              <w:left w:val="single" w:sz="8" w:space="0" w:color="auto"/>
              <w:bottom w:val="single" w:sz="4" w:space="0" w:color="auto"/>
              <w:right w:val="single" w:sz="8" w:space="0" w:color="auto"/>
            </w:tcBorders>
          </w:tcPr>
          <w:p w14:paraId="761B02B6" w14:textId="0C2981BB" w:rsidR="009427E6" w:rsidRPr="001A3B63" w:rsidRDefault="00233A82" w:rsidP="00D27800">
            <w:pPr>
              <w:spacing w:before="60" w:after="60"/>
              <w:jc w:val="center"/>
              <w:rPr>
                <w:rFonts w:cs="Arial"/>
                <w:b/>
                <w:sz w:val="24"/>
                <w:szCs w:val="24"/>
              </w:rPr>
            </w:pPr>
            <w:r w:rsidRPr="001A3B63">
              <w:rPr>
                <w:rFonts w:cs="Arial"/>
                <w:b/>
                <w:sz w:val="24"/>
                <w:szCs w:val="24"/>
              </w:rPr>
              <w:t>TR</w:t>
            </w:r>
          </w:p>
        </w:tc>
        <w:tc>
          <w:tcPr>
            <w:tcW w:w="4962" w:type="dxa"/>
            <w:tcBorders>
              <w:top w:val="single" w:sz="4" w:space="0" w:color="auto"/>
              <w:left w:val="single" w:sz="8" w:space="0" w:color="auto"/>
              <w:bottom w:val="single" w:sz="4" w:space="0" w:color="auto"/>
              <w:right w:val="single" w:sz="8" w:space="0" w:color="auto"/>
            </w:tcBorders>
          </w:tcPr>
          <w:p w14:paraId="0543E69F" w14:textId="25551210" w:rsidR="009427E6" w:rsidRPr="001A3B63" w:rsidRDefault="000801EE" w:rsidP="009427E6">
            <w:pPr>
              <w:spacing w:before="60" w:after="60"/>
              <w:rPr>
                <w:rFonts w:cs="Arial"/>
                <w:sz w:val="24"/>
                <w:szCs w:val="24"/>
              </w:rPr>
            </w:pPr>
            <w:r w:rsidRPr="001A3B63">
              <w:rPr>
                <w:rFonts w:cs="Arial"/>
                <w:sz w:val="24"/>
                <w:szCs w:val="24"/>
              </w:rPr>
              <w:t>Place Leeds, ICB in Leeds</w:t>
            </w:r>
          </w:p>
        </w:tc>
        <w:tc>
          <w:tcPr>
            <w:tcW w:w="1275" w:type="dxa"/>
            <w:tcBorders>
              <w:top w:val="single" w:sz="4" w:space="0" w:color="auto"/>
              <w:left w:val="single" w:sz="8" w:space="0" w:color="auto"/>
              <w:bottom w:val="single" w:sz="4" w:space="0" w:color="auto"/>
              <w:right w:val="single" w:sz="8" w:space="0" w:color="auto"/>
            </w:tcBorders>
          </w:tcPr>
          <w:p w14:paraId="18F327D3" w14:textId="26F9FB58"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434B76C2" w14:textId="77777777" w:rsidR="009427E6" w:rsidRPr="001A3B63" w:rsidRDefault="009427E6" w:rsidP="009427E6">
            <w:pPr>
              <w:spacing w:before="60" w:after="60"/>
              <w:jc w:val="center"/>
              <w:rPr>
                <w:rFonts w:cs="Arial"/>
                <w:b/>
                <w:sz w:val="24"/>
                <w:szCs w:val="24"/>
              </w:rPr>
            </w:pPr>
          </w:p>
        </w:tc>
      </w:tr>
      <w:tr w:rsidR="00B17223" w:rsidRPr="001A3B63" w14:paraId="44121F02"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0AC73FDB" w14:textId="7FAF7ECB" w:rsidR="00B17223" w:rsidRPr="00CA47DC" w:rsidRDefault="00B17223" w:rsidP="009427E6">
            <w:pPr>
              <w:spacing w:before="60" w:after="60"/>
              <w:rPr>
                <w:rFonts w:cs="Arial"/>
                <w:sz w:val="24"/>
                <w:szCs w:val="24"/>
              </w:rPr>
            </w:pPr>
            <w:r w:rsidRPr="00CA47DC">
              <w:rPr>
                <w:rFonts w:cs="Arial"/>
                <w:sz w:val="24"/>
                <w:szCs w:val="24"/>
              </w:rPr>
              <w:t>Visseh Pejhan-Sykes</w:t>
            </w:r>
          </w:p>
        </w:tc>
        <w:tc>
          <w:tcPr>
            <w:tcW w:w="850" w:type="dxa"/>
            <w:tcBorders>
              <w:top w:val="single" w:sz="4" w:space="0" w:color="auto"/>
              <w:left w:val="single" w:sz="8" w:space="0" w:color="auto"/>
              <w:bottom w:val="single" w:sz="4" w:space="0" w:color="auto"/>
              <w:right w:val="single" w:sz="8" w:space="0" w:color="auto"/>
            </w:tcBorders>
          </w:tcPr>
          <w:p w14:paraId="18E973B0" w14:textId="3C0DB3E5" w:rsidR="00B17223" w:rsidRPr="001A3B63" w:rsidRDefault="007C72B7" w:rsidP="00D27800">
            <w:pPr>
              <w:spacing w:before="60" w:after="60"/>
              <w:jc w:val="center"/>
              <w:rPr>
                <w:rFonts w:cs="Arial"/>
                <w:b/>
                <w:sz w:val="24"/>
                <w:szCs w:val="24"/>
              </w:rPr>
            </w:pPr>
            <w:r w:rsidRPr="001A3B63">
              <w:rPr>
                <w:rFonts w:cs="Arial"/>
                <w:b/>
                <w:sz w:val="24"/>
                <w:szCs w:val="24"/>
              </w:rPr>
              <w:t>VPS</w:t>
            </w:r>
          </w:p>
        </w:tc>
        <w:tc>
          <w:tcPr>
            <w:tcW w:w="4962" w:type="dxa"/>
            <w:tcBorders>
              <w:top w:val="single" w:sz="4" w:space="0" w:color="auto"/>
              <w:left w:val="single" w:sz="8" w:space="0" w:color="auto"/>
              <w:bottom w:val="single" w:sz="4" w:space="0" w:color="auto"/>
              <w:right w:val="single" w:sz="8" w:space="0" w:color="auto"/>
            </w:tcBorders>
          </w:tcPr>
          <w:p w14:paraId="4F07EED5" w14:textId="612D1652" w:rsidR="00B17223" w:rsidRPr="001A3B63" w:rsidRDefault="007C72B7" w:rsidP="009427E6">
            <w:pPr>
              <w:spacing w:before="60" w:after="60"/>
              <w:rPr>
                <w:rFonts w:cs="Arial"/>
                <w:sz w:val="24"/>
                <w:szCs w:val="24"/>
              </w:rPr>
            </w:pPr>
            <w:r w:rsidRPr="001A3B63">
              <w:rPr>
                <w:rFonts w:cs="Arial"/>
                <w:sz w:val="24"/>
                <w:szCs w:val="24"/>
              </w:rPr>
              <w:t>Place Finance Lead, ICB in Leeds</w:t>
            </w:r>
          </w:p>
        </w:tc>
        <w:tc>
          <w:tcPr>
            <w:tcW w:w="1275" w:type="dxa"/>
            <w:tcBorders>
              <w:top w:val="single" w:sz="4" w:space="0" w:color="auto"/>
              <w:left w:val="single" w:sz="8" w:space="0" w:color="auto"/>
              <w:bottom w:val="single" w:sz="4" w:space="0" w:color="auto"/>
              <w:right w:val="single" w:sz="8" w:space="0" w:color="auto"/>
            </w:tcBorders>
          </w:tcPr>
          <w:p w14:paraId="7E6232EF" w14:textId="5556CD08" w:rsidR="00B17223"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18490359" w14:textId="7E048BF6" w:rsidR="00B17223" w:rsidRPr="001A3B63" w:rsidRDefault="00B17223" w:rsidP="009427E6">
            <w:pPr>
              <w:spacing w:before="60" w:after="60"/>
              <w:jc w:val="center"/>
              <w:rPr>
                <w:rFonts w:cs="Arial"/>
                <w:b/>
                <w:sz w:val="24"/>
                <w:szCs w:val="24"/>
              </w:rPr>
            </w:pPr>
          </w:p>
        </w:tc>
      </w:tr>
      <w:tr w:rsidR="00D77A72" w:rsidRPr="001A3B63" w14:paraId="5420698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EBBD584" w14:textId="4070A72B" w:rsidR="00787BC0" w:rsidRPr="00CA47DC" w:rsidRDefault="00D77A72" w:rsidP="009427E6">
            <w:pPr>
              <w:spacing w:before="60" w:after="60"/>
              <w:rPr>
                <w:rFonts w:cs="Arial"/>
                <w:sz w:val="24"/>
                <w:szCs w:val="24"/>
              </w:rPr>
            </w:pPr>
            <w:r w:rsidRPr="00CA47DC">
              <w:rPr>
                <w:rFonts w:cs="Arial"/>
                <w:sz w:val="24"/>
                <w:szCs w:val="24"/>
              </w:rPr>
              <w:t>Cheryl Hobson</w:t>
            </w:r>
          </w:p>
        </w:tc>
        <w:tc>
          <w:tcPr>
            <w:tcW w:w="850" w:type="dxa"/>
            <w:tcBorders>
              <w:top w:val="single" w:sz="4" w:space="0" w:color="auto"/>
              <w:left w:val="single" w:sz="8" w:space="0" w:color="auto"/>
              <w:bottom w:val="single" w:sz="4" w:space="0" w:color="auto"/>
              <w:right w:val="single" w:sz="8" w:space="0" w:color="auto"/>
            </w:tcBorders>
          </w:tcPr>
          <w:p w14:paraId="06FB262A" w14:textId="4F04DB75" w:rsidR="00D77A72" w:rsidRPr="001A3B63" w:rsidRDefault="00D77A72" w:rsidP="00D27800">
            <w:pPr>
              <w:spacing w:before="60" w:after="60"/>
              <w:jc w:val="center"/>
              <w:rPr>
                <w:rFonts w:cs="Arial"/>
                <w:b/>
                <w:sz w:val="24"/>
                <w:szCs w:val="24"/>
              </w:rPr>
            </w:pPr>
            <w:r w:rsidRPr="001A3B63">
              <w:rPr>
                <w:rFonts w:cs="Arial"/>
                <w:b/>
                <w:sz w:val="24"/>
                <w:szCs w:val="24"/>
              </w:rPr>
              <w:t>CH</w:t>
            </w:r>
          </w:p>
        </w:tc>
        <w:tc>
          <w:tcPr>
            <w:tcW w:w="4962" w:type="dxa"/>
            <w:tcBorders>
              <w:top w:val="single" w:sz="4" w:space="0" w:color="auto"/>
              <w:left w:val="single" w:sz="8" w:space="0" w:color="auto"/>
              <w:bottom w:val="single" w:sz="4" w:space="0" w:color="auto"/>
              <w:right w:val="single" w:sz="8" w:space="0" w:color="auto"/>
            </w:tcBorders>
          </w:tcPr>
          <w:p w14:paraId="6BF3BA73" w14:textId="725B7C89" w:rsidR="00D77A72" w:rsidRPr="001A3B63" w:rsidRDefault="00D77A72" w:rsidP="009427E6">
            <w:pPr>
              <w:spacing w:before="60" w:after="60"/>
              <w:rPr>
                <w:rFonts w:cs="Arial"/>
                <w:sz w:val="24"/>
                <w:szCs w:val="24"/>
              </w:rPr>
            </w:pPr>
            <w:r w:rsidRPr="001A3B63">
              <w:rPr>
                <w:rFonts w:cs="Arial"/>
                <w:sz w:val="24"/>
                <w:szCs w:val="24"/>
              </w:rPr>
              <w:t>Independent Member – Finance and Governance</w:t>
            </w:r>
          </w:p>
        </w:tc>
        <w:tc>
          <w:tcPr>
            <w:tcW w:w="1275" w:type="dxa"/>
            <w:tcBorders>
              <w:top w:val="single" w:sz="4" w:space="0" w:color="auto"/>
              <w:left w:val="single" w:sz="8" w:space="0" w:color="auto"/>
              <w:bottom w:val="single" w:sz="4" w:space="0" w:color="auto"/>
              <w:right w:val="single" w:sz="8" w:space="0" w:color="auto"/>
            </w:tcBorders>
          </w:tcPr>
          <w:p w14:paraId="0044B987" w14:textId="293EB483" w:rsidR="00D77A72" w:rsidRPr="001A3B63" w:rsidRDefault="00D77A72"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678E2B4F" w14:textId="77777777" w:rsidR="00D77A72" w:rsidRPr="001A3B63" w:rsidRDefault="00D77A72" w:rsidP="009427E6">
            <w:pPr>
              <w:spacing w:before="60" w:after="60"/>
              <w:jc w:val="center"/>
              <w:rPr>
                <w:rFonts w:cs="Arial"/>
                <w:b/>
                <w:sz w:val="24"/>
                <w:szCs w:val="24"/>
              </w:rPr>
            </w:pPr>
          </w:p>
        </w:tc>
      </w:tr>
      <w:tr w:rsidR="00D77A72" w:rsidRPr="001A3B63" w14:paraId="1DCABB0C"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2FD6257" w14:textId="3C096E4B" w:rsidR="00D77A72" w:rsidRPr="00CA47DC" w:rsidRDefault="00D77A72" w:rsidP="009427E6">
            <w:pPr>
              <w:spacing w:before="60" w:after="60"/>
              <w:rPr>
                <w:rFonts w:cs="Arial"/>
                <w:sz w:val="24"/>
                <w:szCs w:val="24"/>
              </w:rPr>
            </w:pPr>
            <w:r w:rsidRPr="00CA47DC">
              <w:rPr>
                <w:rFonts w:cs="Arial"/>
                <w:sz w:val="24"/>
                <w:szCs w:val="24"/>
              </w:rPr>
              <w:t>Yasmin Khan</w:t>
            </w:r>
          </w:p>
        </w:tc>
        <w:tc>
          <w:tcPr>
            <w:tcW w:w="850" w:type="dxa"/>
            <w:tcBorders>
              <w:top w:val="single" w:sz="4" w:space="0" w:color="auto"/>
              <w:left w:val="single" w:sz="8" w:space="0" w:color="auto"/>
              <w:bottom w:val="single" w:sz="4" w:space="0" w:color="auto"/>
              <w:right w:val="single" w:sz="8" w:space="0" w:color="auto"/>
            </w:tcBorders>
          </w:tcPr>
          <w:p w14:paraId="7DB287A2" w14:textId="30F1E103" w:rsidR="00D77A72" w:rsidRPr="001A3B63" w:rsidRDefault="00D77A72" w:rsidP="00D27800">
            <w:pPr>
              <w:spacing w:before="60" w:after="60"/>
              <w:jc w:val="center"/>
              <w:rPr>
                <w:rFonts w:cs="Arial"/>
                <w:b/>
                <w:sz w:val="24"/>
                <w:szCs w:val="24"/>
              </w:rPr>
            </w:pPr>
            <w:r w:rsidRPr="001A3B63">
              <w:rPr>
                <w:rFonts w:cs="Arial"/>
                <w:b/>
                <w:sz w:val="24"/>
                <w:szCs w:val="24"/>
              </w:rPr>
              <w:t>YK</w:t>
            </w:r>
          </w:p>
        </w:tc>
        <w:tc>
          <w:tcPr>
            <w:tcW w:w="4962" w:type="dxa"/>
            <w:tcBorders>
              <w:top w:val="single" w:sz="4" w:space="0" w:color="auto"/>
              <w:left w:val="single" w:sz="8" w:space="0" w:color="auto"/>
              <w:bottom w:val="single" w:sz="4" w:space="0" w:color="auto"/>
              <w:right w:val="single" w:sz="8" w:space="0" w:color="auto"/>
            </w:tcBorders>
          </w:tcPr>
          <w:p w14:paraId="450A3E93" w14:textId="12F24AD8" w:rsidR="00D77A72" w:rsidRPr="001A3B63" w:rsidRDefault="00D77A72" w:rsidP="009427E6">
            <w:pPr>
              <w:spacing w:before="60" w:after="60"/>
              <w:rPr>
                <w:rFonts w:cs="Arial"/>
                <w:sz w:val="24"/>
                <w:szCs w:val="24"/>
              </w:rPr>
            </w:pPr>
            <w:r w:rsidRPr="001A3B63">
              <w:rPr>
                <w:rFonts w:cs="Arial"/>
                <w:sz w:val="24"/>
                <w:szCs w:val="24"/>
              </w:rPr>
              <w:t>Independent Member – Health Inequalities</w:t>
            </w:r>
          </w:p>
        </w:tc>
        <w:tc>
          <w:tcPr>
            <w:tcW w:w="1275" w:type="dxa"/>
            <w:tcBorders>
              <w:top w:val="single" w:sz="4" w:space="0" w:color="auto"/>
              <w:left w:val="single" w:sz="8" w:space="0" w:color="auto"/>
              <w:bottom w:val="single" w:sz="4" w:space="0" w:color="auto"/>
              <w:right w:val="single" w:sz="8" w:space="0" w:color="auto"/>
            </w:tcBorders>
          </w:tcPr>
          <w:p w14:paraId="350F5675" w14:textId="77798254" w:rsidR="00D77A72" w:rsidRPr="001A3B63" w:rsidRDefault="00D77A72" w:rsidP="009427E6">
            <w:pPr>
              <w:jc w:val="center"/>
              <w:rPr>
                <w:rFonts w:cs="Arial"/>
                <w:b/>
                <w:sz w:val="24"/>
                <w:szCs w:val="24"/>
              </w:rPr>
            </w:pPr>
          </w:p>
        </w:tc>
        <w:tc>
          <w:tcPr>
            <w:tcW w:w="1276" w:type="dxa"/>
            <w:tcBorders>
              <w:top w:val="single" w:sz="4" w:space="0" w:color="auto"/>
              <w:left w:val="single" w:sz="8" w:space="0" w:color="auto"/>
              <w:bottom w:val="single" w:sz="4" w:space="0" w:color="auto"/>
              <w:right w:val="single" w:sz="8" w:space="0" w:color="auto"/>
            </w:tcBorders>
          </w:tcPr>
          <w:p w14:paraId="2874A42B" w14:textId="0F34CBC2" w:rsidR="00D77A72" w:rsidRPr="001A3B63" w:rsidRDefault="00D734A7" w:rsidP="009427E6">
            <w:pPr>
              <w:spacing w:before="60" w:after="60"/>
              <w:jc w:val="center"/>
              <w:rPr>
                <w:rFonts w:cs="Arial"/>
                <w:b/>
                <w:sz w:val="24"/>
                <w:szCs w:val="24"/>
              </w:rPr>
            </w:pPr>
            <w:r w:rsidRPr="001A3B63">
              <w:rPr>
                <w:rFonts w:cs="Arial"/>
                <w:b/>
                <w:sz w:val="24"/>
                <w:szCs w:val="24"/>
              </w:rPr>
              <w:sym w:font="Wingdings 2" w:char="F050"/>
            </w:r>
          </w:p>
        </w:tc>
      </w:tr>
      <w:tr w:rsidR="009427E6" w:rsidRPr="001A3B63" w14:paraId="180A35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AB90014" w14:textId="07FAC43E" w:rsidR="009427E6" w:rsidRPr="00CA47DC" w:rsidRDefault="00D734A7" w:rsidP="009427E6">
            <w:pPr>
              <w:spacing w:before="60" w:after="60"/>
              <w:rPr>
                <w:rFonts w:cs="Arial"/>
                <w:sz w:val="24"/>
                <w:szCs w:val="24"/>
              </w:rPr>
            </w:pPr>
            <w:r>
              <w:rPr>
                <w:rFonts w:cs="Arial"/>
                <w:sz w:val="24"/>
                <w:szCs w:val="24"/>
              </w:rPr>
              <w:t>Sam Prince</w:t>
            </w:r>
          </w:p>
        </w:tc>
        <w:tc>
          <w:tcPr>
            <w:tcW w:w="850" w:type="dxa"/>
            <w:tcBorders>
              <w:top w:val="single" w:sz="4" w:space="0" w:color="auto"/>
              <w:left w:val="single" w:sz="8" w:space="0" w:color="auto"/>
              <w:bottom w:val="single" w:sz="4" w:space="0" w:color="auto"/>
              <w:right w:val="single" w:sz="8" w:space="0" w:color="auto"/>
            </w:tcBorders>
          </w:tcPr>
          <w:p w14:paraId="3644D403" w14:textId="47685D49" w:rsidR="009427E6" w:rsidRPr="001A3B63" w:rsidRDefault="00D734A7" w:rsidP="00D27800">
            <w:pPr>
              <w:spacing w:before="60" w:after="60"/>
              <w:jc w:val="center"/>
              <w:rPr>
                <w:rFonts w:cs="Arial"/>
                <w:b/>
                <w:sz w:val="24"/>
                <w:szCs w:val="24"/>
              </w:rPr>
            </w:pPr>
            <w:r>
              <w:rPr>
                <w:rFonts w:cs="Arial"/>
                <w:b/>
                <w:sz w:val="24"/>
                <w:szCs w:val="24"/>
              </w:rPr>
              <w:t>SP</w:t>
            </w:r>
          </w:p>
        </w:tc>
        <w:tc>
          <w:tcPr>
            <w:tcW w:w="4962" w:type="dxa"/>
            <w:tcBorders>
              <w:top w:val="single" w:sz="4" w:space="0" w:color="auto"/>
              <w:left w:val="single" w:sz="8" w:space="0" w:color="auto"/>
              <w:bottom w:val="single" w:sz="4" w:space="0" w:color="auto"/>
              <w:right w:val="single" w:sz="8" w:space="0" w:color="auto"/>
            </w:tcBorders>
          </w:tcPr>
          <w:p w14:paraId="09863B47" w14:textId="292B178C" w:rsidR="009427E6" w:rsidRPr="001A3B63" w:rsidRDefault="00D734A7" w:rsidP="009427E6">
            <w:pPr>
              <w:spacing w:before="60" w:after="60"/>
              <w:ind w:right="-107"/>
              <w:rPr>
                <w:rFonts w:cs="Arial"/>
                <w:sz w:val="24"/>
                <w:szCs w:val="24"/>
              </w:rPr>
            </w:pPr>
            <w:r>
              <w:rPr>
                <w:rFonts w:cs="Arial"/>
                <w:sz w:val="24"/>
                <w:szCs w:val="24"/>
              </w:rPr>
              <w:t xml:space="preserve">Interim </w:t>
            </w:r>
            <w:r w:rsidR="000801EE" w:rsidRPr="001A3B63">
              <w:rPr>
                <w:rFonts w:cs="Arial"/>
                <w:sz w:val="24"/>
                <w:szCs w:val="24"/>
              </w:rPr>
              <w:t xml:space="preserve">Chief Executive, Leeds Community Healthcare </w:t>
            </w:r>
            <w:r w:rsidR="003B7F27" w:rsidRPr="001A3B63">
              <w:rPr>
                <w:rFonts w:cs="Arial"/>
                <w:sz w:val="24"/>
                <w:szCs w:val="24"/>
              </w:rPr>
              <w:t>NHS Trust (LCH)</w:t>
            </w:r>
          </w:p>
        </w:tc>
        <w:tc>
          <w:tcPr>
            <w:tcW w:w="1275" w:type="dxa"/>
            <w:tcBorders>
              <w:top w:val="single" w:sz="4" w:space="0" w:color="auto"/>
              <w:left w:val="single" w:sz="8" w:space="0" w:color="auto"/>
              <w:bottom w:val="single" w:sz="4" w:space="0" w:color="auto"/>
              <w:right w:val="single" w:sz="8" w:space="0" w:color="auto"/>
            </w:tcBorders>
          </w:tcPr>
          <w:p w14:paraId="2EF00FB7" w14:textId="77777777" w:rsidR="00D734A7" w:rsidRDefault="00D734A7" w:rsidP="009427E6">
            <w:pPr>
              <w:jc w:val="center"/>
              <w:rPr>
                <w:rFonts w:cs="Arial"/>
                <w:b/>
                <w:sz w:val="24"/>
                <w:szCs w:val="24"/>
              </w:rPr>
            </w:pPr>
          </w:p>
          <w:p w14:paraId="7D9CD181" w14:textId="7D9DEF3E" w:rsidR="009427E6" w:rsidRPr="001A3B63" w:rsidRDefault="00D734A7"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041E4358" w14:textId="65F4DBB7" w:rsidR="009427E6" w:rsidRPr="001A3B63" w:rsidRDefault="009427E6" w:rsidP="009427E6">
            <w:pPr>
              <w:spacing w:before="60" w:after="60"/>
              <w:jc w:val="center"/>
              <w:rPr>
                <w:rFonts w:cs="Arial"/>
                <w:b/>
                <w:sz w:val="24"/>
                <w:szCs w:val="24"/>
              </w:rPr>
            </w:pPr>
          </w:p>
        </w:tc>
      </w:tr>
      <w:tr w:rsidR="009427E6" w:rsidRPr="001A3B63" w14:paraId="06DD191D"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20D482B2" w14:textId="42C64A9C" w:rsidR="009427E6" w:rsidRPr="00CA47DC" w:rsidRDefault="0066681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Sara Munro</w:t>
            </w:r>
          </w:p>
          <w:p w14:paraId="202E3571" w14:textId="1B8BA172" w:rsidR="00B41E2C" w:rsidRPr="00CA47DC" w:rsidRDefault="00B41E2C" w:rsidP="009427E6">
            <w:pPr>
              <w:spacing w:before="60" w:after="60"/>
              <w:rPr>
                <w:rFonts w:cs="Arial"/>
                <w:sz w:val="24"/>
                <w:szCs w:val="24"/>
              </w:rPr>
            </w:pPr>
          </w:p>
        </w:tc>
        <w:tc>
          <w:tcPr>
            <w:tcW w:w="850" w:type="dxa"/>
            <w:tcBorders>
              <w:top w:val="nil"/>
              <w:left w:val="single" w:sz="8" w:space="0" w:color="auto"/>
              <w:bottom w:val="single" w:sz="4" w:space="0" w:color="auto"/>
              <w:right w:val="single" w:sz="8" w:space="0" w:color="auto"/>
            </w:tcBorders>
          </w:tcPr>
          <w:p w14:paraId="27C4FD27" w14:textId="1B446801" w:rsidR="009427E6" w:rsidRPr="001A3B63" w:rsidRDefault="00233A82" w:rsidP="00D27800">
            <w:pPr>
              <w:spacing w:before="60" w:after="60"/>
              <w:jc w:val="center"/>
              <w:rPr>
                <w:rFonts w:cs="Arial"/>
                <w:b/>
                <w:sz w:val="24"/>
                <w:szCs w:val="24"/>
              </w:rPr>
            </w:pPr>
            <w:r w:rsidRPr="001A3B63">
              <w:rPr>
                <w:rFonts w:cs="Arial"/>
                <w:b/>
                <w:sz w:val="24"/>
                <w:szCs w:val="24"/>
              </w:rPr>
              <w:t>SM</w:t>
            </w:r>
          </w:p>
        </w:tc>
        <w:tc>
          <w:tcPr>
            <w:tcW w:w="4962" w:type="dxa"/>
            <w:tcBorders>
              <w:top w:val="nil"/>
              <w:left w:val="single" w:sz="8" w:space="0" w:color="auto"/>
              <w:bottom w:val="single" w:sz="4" w:space="0" w:color="auto"/>
              <w:right w:val="single" w:sz="8" w:space="0" w:color="auto"/>
            </w:tcBorders>
          </w:tcPr>
          <w:p w14:paraId="4B30977C" w14:textId="77A71360" w:rsidR="009427E6" w:rsidRPr="001A3B63" w:rsidRDefault="000801EE" w:rsidP="009427E6">
            <w:pPr>
              <w:spacing w:before="60" w:after="60"/>
              <w:rPr>
                <w:rFonts w:cs="Arial"/>
                <w:sz w:val="24"/>
                <w:szCs w:val="24"/>
              </w:rPr>
            </w:pPr>
            <w:r w:rsidRPr="001A3B63">
              <w:rPr>
                <w:rFonts w:cs="Arial"/>
                <w:sz w:val="24"/>
                <w:szCs w:val="24"/>
              </w:rPr>
              <w:t xml:space="preserve">Chief Executive, Leeds &amp; York Partnership Foundation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(LYPFT)</w:t>
            </w:r>
          </w:p>
        </w:tc>
        <w:tc>
          <w:tcPr>
            <w:tcW w:w="1275" w:type="dxa"/>
            <w:tcBorders>
              <w:top w:val="nil"/>
              <w:left w:val="single" w:sz="8" w:space="0" w:color="auto"/>
              <w:bottom w:val="single" w:sz="4" w:space="0" w:color="auto"/>
              <w:right w:val="single" w:sz="8" w:space="0" w:color="auto"/>
            </w:tcBorders>
            <w:vAlign w:val="center"/>
          </w:tcPr>
          <w:p w14:paraId="2230537B" w14:textId="2BA3A86A"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32FF4A96" w14:textId="77777777" w:rsidR="009427E6" w:rsidRPr="001A3B63" w:rsidRDefault="009427E6" w:rsidP="009427E6">
            <w:pPr>
              <w:jc w:val="center"/>
              <w:rPr>
                <w:rFonts w:cs="Arial"/>
                <w:sz w:val="24"/>
                <w:szCs w:val="24"/>
              </w:rPr>
            </w:pPr>
          </w:p>
        </w:tc>
      </w:tr>
      <w:tr w:rsidR="009427E6" w:rsidRPr="001A3B63" w14:paraId="0B6AFA84"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B191EFC" w14:textId="48F300EF" w:rsidR="009427E6" w:rsidRPr="00CA47DC" w:rsidRDefault="0066681F" w:rsidP="009427E6">
            <w:pPr>
              <w:spacing w:before="60" w:after="60"/>
              <w:rPr>
                <w:rFonts w:cs="Arial"/>
                <w:sz w:val="24"/>
                <w:szCs w:val="24"/>
              </w:rPr>
            </w:pPr>
            <w:r w:rsidRPr="00CA47DC">
              <w:rPr>
                <w:rFonts w:cs="Arial"/>
                <w:sz w:val="24"/>
                <w:szCs w:val="24"/>
              </w:rPr>
              <w:t>Professor Phil Wood</w:t>
            </w:r>
          </w:p>
        </w:tc>
        <w:tc>
          <w:tcPr>
            <w:tcW w:w="850" w:type="dxa"/>
            <w:tcBorders>
              <w:top w:val="nil"/>
              <w:left w:val="single" w:sz="8" w:space="0" w:color="auto"/>
              <w:bottom w:val="single" w:sz="4" w:space="0" w:color="auto"/>
              <w:right w:val="single" w:sz="8" w:space="0" w:color="auto"/>
            </w:tcBorders>
          </w:tcPr>
          <w:p w14:paraId="3DC6A541" w14:textId="65716D19" w:rsidR="009427E6" w:rsidRPr="001A3B63" w:rsidRDefault="0066681F" w:rsidP="00D27800">
            <w:pPr>
              <w:spacing w:before="60" w:after="60"/>
              <w:jc w:val="center"/>
              <w:rPr>
                <w:rFonts w:cs="Arial"/>
                <w:b/>
                <w:sz w:val="24"/>
                <w:szCs w:val="24"/>
              </w:rPr>
            </w:pPr>
            <w:r>
              <w:rPr>
                <w:rFonts w:cs="Arial"/>
                <w:b/>
                <w:sz w:val="24"/>
                <w:szCs w:val="24"/>
              </w:rPr>
              <w:t>PW</w:t>
            </w:r>
          </w:p>
        </w:tc>
        <w:tc>
          <w:tcPr>
            <w:tcW w:w="4962" w:type="dxa"/>
            <w:tcBorders>
              <w:top w:val="nil"/>
              <w:left w:val="single" w:sz="8" w:space="0" w:color="auto"/>
              <w:bottom w:val="single" w:sz="4" w:space="0" w:color="auto"/>
              <w:right w:val="single" w:sz="8" w:space="0" w:color="auto"/>
            </w:tcBorders>
          </w:tcPr>
          <w:p w14:paraId="08BE8443" w14:textId="3522DF28" w:rsidR="009427E6" w:rsidRPr="001A3B63" w:rsidRDefault="000801EE" w:rsidP="009427E6">
            <w:pPr>
              <w:spacing w:before="60" w:after="60"/>
              <w:rPr>
                <w:rFonts w:cs="Arial"/>
                <w:sz w:val="24"/>
                <w:szCs w:val="24"/>
              </w:rPr>
            </w:pPr>
            <w:r w:rsidRPr="001A3B63">
              <w:rPr>
                <w:rFonts w:cs="Arial"/>
                <w:sz w:val="24"/>
                <w:szCs w:val="24"/>
              </w:rPr>
              <w:t xml:space="preserve">Chief Executive, Leeds Teaching Hospital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(LTHT)</w:t>
            </w:r>
          </w:p>
        </w:tc>
        <w:tc>
          <w:tcPr>
            <w:tcW w:w="1275" w:type="dxa"/>
            <w:tcBorders>
              <w:top w:val="nil"/>
              <w:left w:val="single" w:sz="8" w:space="0" w:color="auto"/>
              <w:bottom w:val="single" w:sz="4" w:space="0" w:color="auto"/>
              <w:right w:val="single" w:sz="8" w:space="0" w:color="auto"/>
            </w:tcBorders>
            <w:vAlign w:val="center"/>
          </w:tcPr>
          <w:p w14:paraId="0FE4A30F" w14:textId="5497893C" w:rsidR="009427E6" w:rsidRPr="001A3B63" w:rsidRDefault="009427E6" w:rsidP="009427E6">
            <w:pPr>
              <w:jc w:val="center"/>
              <w:rPr>
                <w:rFonts w:cs="Arial"/>
                <w:b/>
                <w:sz w:val="24"/>
                <w:szCs w:val="24"/>
              </w:rPr>
            </w:pPr>
          </w:p>
        </w:tc>
        <w:tc>
          <w:tcPr>
            <w:tcW w:w="1276" w:type="dxa"/>
            <w:tcBorders>
              <w:top w:val="nil"/>
              <w:left w:val="single" w:sz="8" w:space="0" w:color="auto"/>
              <w:bottom w:val="single" w:sz="4" w:space="0" w:color="auto"/>
              <w:right w:val="single" w:sz="8" w:space="0" w:color="auto"/>
            </w:tcBorders>
            <w:vAlign w:val="center"/>
          </w:tcPr>
          <w:p w14:paraId="51502A13" w14:textId="68991A6C" w:rsidR="009427E6" w:rsidRPr="001A3B63" w:rsidRDefault="00D734A7" w:rsidP="009427E6">
            <w:pPr>
              <w:jc w:val="center"/>
              <w:rPr>
                <w:rFonts w:cs="Arial"/>
                <w:sz w:val="24"/>
                <w:szCs w:val="24"/>
              </w:rPr>
            </w:pPr>
            <w:r w:rsidRPr="001A3B63">
              <w:rPr>
                <w:rFonts w:cs="Arial"/>
                <w:b/>
                <w:sz w:val="24"/>
                <w:szCs w:val="24"/>
              </w:rPr>
              <w:sym w:font="Wingdings 2" w:char="F050"/>
            </w:r>
          </w:p>
        </w:tc>
      </w:tr>
      <w:tr w:rsidR="00D734A7" w:rsidRPr="001A3B63" w14:paraId="0A03270F"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1AE6B287" w14:textId="5B7BF87A" w:rsidR="00D734A7" w:rsidRPr="00CA47DC" w:rsidRDefault="00D734A7" w:rsidP="009427E6">
            <w:pPr>
              <w:spacing w:before="60" w:after="60"/>
              <w:rPr>
                <w:rFonts w:cs="Arial"/>
                <w:sz w:val="24"/>
                <w:szCs w:val="24"/>
              </w:rPr>
            </w:pPr>
            <w:r>
              <w:rPr>
                <w:rFonts w:cs="Arial"/>
                <w:sz w:val="24"/>
                <w:szCs w:val="24"/>
              </w:rPr>
              <w:t>Clare Smith</w:t>
            </w:r>
            <w:r w:rsidR="00CB44BF">
              <w:rPr>
                <w:rFonts w:cs="Arial"/>
                <w:sz w:val="24"/>
                <w:szCs w:val="24"/>
              </w:rPr>
              <w:t xml:space="preserve"> (deputising for PW)</w:t>
            </w:r>
          </w:p>
        </w:tc>
        <w:tc>
          <w:tcPr>
            <w:tcW w:w="850" w:type="dxa"/>
            <w:tcBorders>
              <w:top w:val="nil"/>
              <w:left w:val="single" w:sz="8" w:space="0" w:color="auto"/>
              <w:bottom w:val="single" w:sz="4" w:space="0" w:color="auto"/>
              <w:right w:val="single" w:sz="8" w:space="0" w:color="auto"/>
            </w:tcBorders>
          </w:tcPr>
          <w:p w14:paraId="1F5BB30C" w14:textId="45F5AD78" w:rsidR="00D734A7" w:rsidRDefault="00E6492A" w:rsidP="00D27800">
            <w:pPr>
              <w:spacing w:before="60" w:after="60"/>
              <w:jc w:val="center"/>
              <w:rPr>
                <w:rFonts w:cs="Arial"/>
                <w:b/>
                <w:sz w:val="24"/>
                <w:szCs w:val="24"/>
              </w:rPr>
            </w:pPr>
            <w:r>
              <w:rPr>
                <w:rFonts w:cs="Arial"/>
                <w:b/>
                <w:sz w:val="24"/>
                <w:szCs w:val="24"/>
              </w:rPr>
              <w:t>CS</w:t>
            </w:r>
          </w:p>
        </w:tc>
        <w:tc>
          <w:tcPr>
            <w:tcW w:w="4962" w:type="dxa"/>
            <w:tcBorders>
              <w:top w:val="nil"/>
              <w:left w:val="single" w:sz="8" w:space="0" w:color="auto"/>
              <w:bottom w:val="single" w:sz="4" w:space="0" w:color="auto"/>
              <w:right w:val="single" w:sz="8" w:space="0" w:color="auto"/>
            </w:tcBorders>
          </w:tcPr>
          <w:p w14:paraId="1BF08A36" w14:textId="19DC9926" w:rsidR="00D734A7" w:rsidRPr="001A3B63" w:rsidRDefault="00CB44BF" w:rsidP="009427E6">
            <w:pPr>
              <w:spacing w:before="60" w:after="60"/>
              <w:rPr>
                <w:rFonts w:cs="Arial"/>
                <w:sz w:val="24"/>
                <w:szCs w:val="24"/>
              </w:rPr>
            </w:pPr>
            <w:r>
              <w:rPr>
                <w:rFonts w:cs="Arial"/>
                <w:sz w:val="24"/>
                <w:szCs w:val="24"/>
              </w:rPr>
              <w:t xml:space="preserve">Chief Operating Officer, </w:t>
            </w:r>
            <w:r w:rsidRPr="001A3B63">
              <w:rPr>
                <w:rFonts w:cs="Arial"/>
                <w:sz w:val="24"/>
                <w:szCs w:val="24"/>
              </w:rPr>
              <w:t>Leeds Teaching Hospital NHS Trust (LTHT)</w:t>
            </w:r>
          </w:p>
        </w:tc>
        <w:tc>
          <w:tcPr>
            <w:tcW w:w="1275" w:type="dxa"/>
            <w:tcBorders>
              <w:top w:val="nil"/>
              <w:left w:val="single" w:sz="8" w:space="0" w:color="auto"/>
              <w:bottom w:val="single" w:sz="4" w:space="0" w:color="auto"/>
              <w:right w:val="single" w:sz="8" w:space="0" w:color="auto"/>
            </w:tcBorders>
            <w:vAlign w:val="center"/>
          </w:tcPr>
          <w:p w14:paraId="75F2EB97" w14:textId="5478A121" w:rsidR="00D734A7" w:rsidRPr="001A3B63" w:rsidRDefault="00D734A7" w:rsidP="009427E6">
            <w:pPr>
              <w:jc w:val="center"/>
              <w:rPr>
                <w:rFonts w:cs="Arial"/>
                <w:b/>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034505FB" w14:textId="77777777" w:rsidR="00D734A7" w:rsidRPr="001A3B63" w:rsidRDefault="00D734A7" w:rsidP="009427E6">
            <w:pPr>
              <w:jc w:val="center"/>
              <w:rPr>
                <w:rFonts w:cs="Arial"/>
                <w:sz w:val="24"/>
                <w:szCs w:val="24"/>
              </w:rPr>
            </w:pPr>
          </w:p>
        </w:tc>
      </w:tr>
      <w:tr w:rsidR="009427E6" w:rsidRPr="001A3B63" w14:paraId="44131AB2"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21944BD" w14:textId="0229176B" w:rsidR="009427E6" w:rsidRPr="00CA47DC" w:rsidRDefault="00A75BD3" w:rsidP="009427E6">
            <w:pPr>
              <w:spacing w:before="60" w:after="60"/>
              <w:rPr>
                <w:rFonts w:cs="Arial"/>
                <w:sz w:val="24"/>
                <w:szCs w:val="24"/>
              </w:rPr>
            </w:pPr>
            <w:r w:rsidRPr="00CA47DC">
              <w:rPr>
                <w:rFonts w:cs="Arial"/>
                <w:sz w:val="24"/>
                <w:szCs w:val="24"/>
              </w:rPr>
              <w:t xml:space="preserve">Dr </w:t>
            </w:r>
            <w:r w:rsidR="0066681F" w:rsidRPr="00CA47DC">
              <w:rPr>
                <w:rFonts w:cs="Arial"/>
                <w:sz w:val="24"/>
                <w:szCs w:val="24"/>
              </w:rPr>
              <w:t>George Winder</w:t>
            </w:r>
          </w:p>
        </w:tc>
        <w:tc>
          <w:tcPr>
            <w:tcW w:w="850" w:type="dxa"/>
            <w:tcBorders>
              <w:top w:val="nil"/>
              <w:left w:val="single" w:sz="8" w:space="0" w:color="auto"/>
              <w:bottom w:val="single" w:sz="4" w:space="0" w:color="auto"/>
              <w:right w:val="single" w:sz="8" w:space="0" w:color="auto"/>
            </w:tcBorders>
          </w:tcPr>
          <w:p w14:paraId="3E6ED5A3" w14:textId="0AD646BC" w:rsidR="009427E6" w:rsidRPr="001A3B63" w:rsidRDefault="0066681F" w:rsidP="00D27800">
            <w:pPr>
              <w:spacing w:before="60" w:after="60"/>
              <w:jc w:val="center"/>
              <w:rPr>
                <w:rFonts w:cs="Arial"/>
                <w:b/>
                <w:sz w:val="24"/>
                <w:szCs w:val="24"/>
              </w:rPr>
            </w:pPr>
            <w:r>
              <w:rPr>
                <w:rFonts w:cs="Arial"/>
                <w:b/>
                <w:sz w:val="24"/>
                <w:szCs w:val="24"/>
              </w:rPr>
              <w:t>GW</w:t>
            </w:r>
          </w:p>
        </w:tc>
        <w:tc>
          <w:tcPr>
            <w:tcW w:w="4962" w:type="dxa"/>
            <w:tcBorders>
              <w:top w:val="nil"/>
              <w:left w:val="single" w:sz="8" w:space="0" w:color="auto"/>
              <w:bottom w:val="single" w:sz="4" w:space="0" w:color="auto"/>
              <w:right w:val="single" w:sz="8" w:space="0" w:color="auto"/>
            </w:tcBorders>
            <w:vAlign w:val="center"/>
          </w:tcPr>
          <w:p w14:paraId="3D0692ED" w14:textId="2CBB2A3C" w:rsidR="009427E6" w:rsidRPr="001A3B63" w:rsidRDefault="000801EE" w:rsidP="009427E6">
            <w:pPr>
              <w:spacing w:before="60" w:after="60"/>
              <w:rPr>
                <w:rFonts w:cs="Arial"/>
                <w:sz w:val="24"/>
                <w:szCs w:val="24"/>
              </w:rPr>
            </w:pPr>
            <w:r w:rsidRPr="001A3B63">
              <w:rPr>
                <w:rFonts w:cs="Arial"/>
                <w:sz w:val="24"/>
                <w:szCs w:val="24"/>
              </w:rPr>
              <w:t xml:space="preserve">Chair, </w:t>
            </w:r>
            <w:r w:rsidR="00870EA0" w:rsidRPr="001A3B63">
              <w:rPr>
                <w:rFonts w:cs="Arial"/>
                <w:sz w:val="24"/>
                <w:szCs w:val="24"/>
              </w:rPr>
              <w:t xml:space="preserve">Leeds </w:t>
            </w:r>
            <w:r w:rsidRPr="001A3B63">
              <w:rPr>
                <w:rFonts w:cs="Arial"/>
                <w:sz w:val="24"/>
                <w:szCs w:val="24"/>
              </w:rPr>
              <w:t>GP Confederation</w:t>
            </w:r>
          </w:p>
        </w:tc>
        <w:tc>
          <w:tcPr>
            <w:tcW w:w="1275" w:type="dxa"/>
            <w:tcBorders>
              <w:top w:val="nil"/>
              <w:left w:val="single" w:sz="8" w:space="0" w:color="auto"/>
              <w:bottom w:val="single" w:sz="4" w:space="0" w:color="auto"/>
              <w:right w:val="single" w:sz="8" w:space="0" w:color="auto"/>
            </w:tcBorders>
          </w:tcPr>
          <w:p w14:paraId="403F573A" w14:textId="447FF662" w:rsidR="009427E6" w:rsidRPr="001A3B63" w:rsidRDefault="00E80F60"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90230B3" w14:textId="7C1BF825" w:rsidR="009427E6" w:rsidRPr="001A3B63" w:rsidRDefault="009427E6" w:rsidP="009427E6">
            <w:pPr>
              <w:jc w:val="center"/>
              <w:rPr>
                <w:rFonts w:cs="Arial"/>
                <w:sz w:val="24"/>
                <w:szCs w:val="24"/>
              </w:rPr>
            </w:pPr>
          </w:p>
        </w:tc>
      </w:tr>
      <w:tr w:rsidR="009427E6" w:rsidRPr="001A3B63" w14:paraId="4F27354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BF3E613" w14:textId="6D48A7AA" w:rsidR="009427E6" w:rsidRPr="00CA47DC" w:rsidRDefault="00A75BD3" w:rsidP="009427E6">
            <w:pPr>
              <w:spacing w:before="60" w:after="60"/>
              <w:rPr>
                <w:rFonts w:cs="Arial"/>
                <w:sz w:val="24"/>
                <w:szCs w:val="24"/>
              </w:rPr>
            </w:pPr>
            <w:r w:rsidRPr="00CA47DC">
              <w:rPr>
                <w:rFonts w:cs="Arial"/>
                <w:sz w:val="24"/>
                <w:szCs w:val="24"/>
              </w:rPr>
              <w:t>Ca</w:t>
            </w:r>
            <w:r w:rsidR="0066681F" w:rsidRPr="00CA47DC">
              <w:rPr>
                <w:rFonts w:cs="Arial"/>
                <w:sz w:val="24"/>
                <w:szCs w:val="24"/>
              </w:rPr>
              <w:t>roline Baria</w:t>
            </w:r>
          </w:p>
        </w:tc>
        <w:tc>
          <w:tcPr>
            <w:tcW w:w="850" w:type="dxa"/>
            <w:tcBorders>
              <w:top w:val="nil"/>
              <w:left w:val="single" w:sz="8" w:space="0" w:color="auto"/>
              <w:bottom w:val="single" w:sz="4" w:space="0" w:color="auto"/>
              <w:right w:val="single" w:sz="8" w:space="0" w:color="auto"/>
            </w:tcBorders>
          </w:tcPr>
          <w:p w14:paraId="46CE1E59" w14:textId="00632BBD" w:rsidR="009427E6" w:rsidRPr="001A3B63" w:rsidRDefault="0066681F" w:rsidP="00D27800">
            <w:pPr>
              <w:spacing w:before="60" w:after="60"/>
              <w:jc w:val="center"/>
              <w:rPr>
                <w:rFonts w:cs="Arial"/>
                <w:b/>
                <w:sz w:val="24"/>
                <w:szCs w:val="24"/>
              </w:rPr>
            </w:pPr>
            <w:r>
              <w:rPr>
                <w:rFonts w:cs="Arial"/>
                <w:b/>
                <w:sz w:val="24"/>
                <w:szCs w:val="24"/>
              </w:rPr>
              <w:t>CB</w:t>
            </w:r>
          </w:p>
        </w:tc>
        <w:tc>
          <w:tcPr>
            <w:tcW w:w="4962" w:type="dxa"/>
            <w:tcBorders>
              <w:top w:val="nil"/>
              <w:left w:val="single" w:sz="8" w:space="0" w:color="auto"/>
              <w:bottom w:val="single" w:sz="4" w:space="0" w:color="auto"/>
              <w:right w:val="single" w:sz="8" w:space="0" w:color="auto"/>
            </w:tcBorders>
            <w:vAlign w:val="center"/>
          </w:tcPr>
          <w:p w14:paraId="6C6F260E" w14:textId="6DC9FF3D" w:rsidR="009427E6" w:rsidRPr="001A3B63" w:rsidRDefault="00E80F60" w:rsidP="009427E6">
            <w:pPr>
              <w:spacing w:before="60" w:after="60"/>
              <w:rPr>
                <w:rFonts w:cs="Arial"/>
                <w:sz w:val="24"/>
                <w:szCs w:val="24"/>
              </w:rPr>
            </w:pPr>
            <w:r>
              <w:rPr>
                <w:rFonts w:cs="Arial"/>
                <w:sz w:val="24"/>
                <w:szCs w:val="24"/>
              </w:rPr>
              <w:t xml:space="preserve">Interim </w:t>
            </w:r>
            <w:r w:rsidR="000801EE" w:rsidRPr="001A3B63">
              <w:rPr>
                <w:rFonts w:cs="Arial"/>
                <w:sz w:val="24"/>
                <w:szCs w:val="24"/>
              </w:rPr>
              <w:t xml:space="preserve">Director </w:t>
            </w:r>
            <w:r w:rsidR="00B41E2C" w:rsidRPr="001A3B63">
              <w:rPr>
                <w:rFonts w:cs="Arial"/>
                <w:sz w:val="24"/>
                <w:szCs w:val="24"/>
              </w:rPr>
              <w:t xml:space="preserve">of </w:t>
            </w:r>
            <w:r w:rsidR="000801EE" w:rsidRPr="001A3B63">
              <w:rPr>
                <w:rFonts w:cs="Arial"/>
                <w:sz w:val="24"/>
                <w:szCs w:val="24"/>
              </w:rPr>
              <w:t>Adults &amp; Health, Leeds City Council</w:t>
            </w:r>
            <w:r w:rsidR="00152556" w:rsidRPr="001A3B63">
              <w:rPr>
                <w:rFonts w:cs="Arial"/>
                <w:sz w:val="24"/>
                <w:szCs w:val="24"/>
              </w:rPr>
              <w:t xml:space="preserve"> (LCC)</w:t>
            </w:r>
          </w:p>
        </w:tc>
        <w:tc>
          <w:tcPr>
            <w:tcW w:w="1275" w:type="dxa"/>
            <w:tcBorders>
              <w:top w:val="nil"/>
              <w:left w:val="single" w:sz="8" w:space="0" w:color="auto"/>
              <w:bottom w:val="single" w:sz="4" w:space="0" w:color="auto"/>
              <w:right w:val="single" w:sz="8" w:space="0" w:color="auto"/>
            </w:tcBorders>
          </w:tcPr>
          <w:p w14:paraId="25683D9C" w14:textId="77777777" w:rsidR="0066681F" w:rsidRDefault="0066681F" w:rsidP="009427E6">
            <w:pPr>
              <w:jc w:val="center"/>
              <w:rPr>
                <w:rFonts w:cs="Arial"/>
                <w:b/>
                <w:sz w:val="24"/>
                <w:szCs w:val="24"/>
              </w:rPr>
            </w:pPr>
          </w:p>
          <w:p w14:paraId="7F13CC3C" w14:textId="32CA6321"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58F2264" w14:textId="1949B14C" w:rsidR="009427E6" w:rsidRPr="001A3B63" w:rsidRDefault="00D734A7" w:rsidP="00A173CC">
            <w:pPr>
              <w:spacing w:before="60" w:after="60"/>
              <w:jc w:val="center"/>
              <w:rPr>
                <w:rFonts w:cs="Arial"/>
                <w:b/>
                <w:sz w:val="24"/>
                <w:szCs w:val="24"/>
              </w:rPr>
            </w:pPr>
            <w:r w:rsidRPr="001A3B63">
              <w:rPr>
                <w:rFonts w:cs="Arial"/>
                <w:b/>
                <w:sz w:val="24"/>
                <w:szCs w:val="24"/>
              </w:rPr>
              <w:sym w:font="Wingdings 2" w:char="F050"/>
            </w:r>
          </w:p>
        </w:tc>
      </w:tr>
      <w:tr w:rsidR="00D734A7" w:rsidRPr="001A3B63" w14:paraId="32712F2B"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641B362" w14:textId="219F74DA" w:rsidR="00D734A7" w:rsidRPr="00CA47DC" w:rsidRDefault="00D734A7" w:rsidP="009427E6">
            <w:pPr>
              <w:spacing w:before="60" w:after="60"/>
              <w:rPr>
                <w:rFonts w:cs="Arial"/>
                <w:sz w:val="24"/>
                <w:szCs w:val="24"/>
              </w:rPr>
            </w:pPr>
            <w:r>
              <w:rPr>
                <w:rFonts w:cs="Arial"/>
                <w:sz w:val="24"/>
                <w:szCs w:val="24"/>
              </w:rPr>
              <w:t>Tony Meadows</w:t>
            </w:r>
            <w:r w:rsidR="00CB44BF">
              <w:rPr>
                <w:rFonts w:cs="Arial"/>
                <w:sz w:val="24"/>
                <w:szCs w:val="24"/>
              </w:rPr>
              <w:t xml:space="preserve"> (deputising for CB)</w:t>
            </w:r>
          </w:p>
        </w:tc>
        <w:tc>
          <w:tcPr>
            <w:tcW w:w="850" w:type="dxa"/>
            <w:tcBorders>
              <w:top w:val="nil"/>
              <w:left w:val="single" w:sz="8" w:space="0" w:color="auto"/>
              <w:bottom w:val="single" w:sz="4" w:space="0" w:color="auto"/>
              <w:right w:val="single" w:sz="8" w:space="0" w:color="auto"/>
            </w:tcBorders>
          </w:tcPr>
          <w:p w14:paraId="418B80A2" w14:textId="36202DE9" w:rsidR="00D734A7" w:rsidRDefault="00E6492A" w:rsidP="00D27800">
            <w:pPr>
              <w:spacing w:before="60" w:after="60"/>
              <w:jc w:val="center"/>
              <w:rPr>
                <w:rFonts w:cs="Arial"/>
                <w:b/>
                <w:sz w:val="24"/>
                <w:szCs w:val="24"/>
              </w:rPr>
            </w:pPr>
            <w:r>
              <w:rPr>
                <w:rFonts w:cs="Arial"/>
                <w:b/>
                <w:sz w:val="24"/>
                <w:szCs w:val="24"/>
              </w:rPr>
              <w:t>TM</w:t>
            </w:r>
          </w:p>
        </w:tc>
        <w:tc>
          <w:tcPr>
            <w:tcW w:w="4962" w:type="dxa"/>
            <w:tcBorders>
              <w:top w:val="nil"/>
              <w:left w:val="single" w:sz="8" w:space="0" w:color="auto"/>
              <w:bottom w:val="single" w:sz="4" w:space="0" w:color="auto"/>
              <w:right w:val="single" w:sz="8" w:space="0" w:color="auto"/>
            </w:tcBorders>
            <w:vAlign w:val="center"/>
          </w:tcPr>
          <w:p w14:paraId="1FD28C03" w14:textId="168D0B08" w:rsidR="00E6165F" w:rsidRDefault="00E6492A" w:rsidP="009427E6">
            <w:pPr>
              <w:spacing w:before="60" w:after="60"/>
              <w:rPr>
                <w:rFonts w:cs="Arial"/>
                <w:sz w:val="24"/>
                <w:szCs w:val="24"/>
              </w:rPr>
            </w:pPr>
            <w:r>
              <w:rPr>
                <w:rFonts w:cs="Arial"/>
                <w:sz w:val="24"/>
                <w:szCs w:val="24"/>
              </w:rPr>
              <w:t>Interim Deputy Director, Integrated Commissioning, LCC</w:t>
            </w:r>
          </w:p>
        </w:tc>
        <w:tc>
          <w:tcPr>
            <w:tcW w:w="1275" w:type="dxa"/>
            <w:tcBorders>
              <w:top w:val="nil"/>
              <w:left w:val="single" w:sz="8" w:space="0" w:color="auto"/>
              <w:bottom w:val="single" w:sz="4" w:space="0" w:color="auto"/>
              <w:right w:val="single" w:sz="8" w:space="0" w:color="auto"/>
            </w:tcBorders>
          </w:tcPr>
          <w:p w14:paraId="6B521BAA" w14:textId="5BE192B9" w:rsidR="00D734A7" w:rsidRDefault="00D734A7"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47FC3B06" w14:textId="77777777" w:rsidR="00D734A7" w:rsidRPr="001A3B63" w:rsidRDefault="00D734A7" w:rsidP="00A173CC">
            <w:pPr>
              <w:spacing w:before="60" w:after="60"/>
              <w:jc w:val="center"/>
              <w:rPr>
                <w:rFonts w:cs="Arial"/>
                <w:b/>
                <w:sz w:val="24"/>
                <w:szCs w:val="24"/>
              </w:rPr>
            </w:pPr>
          </w:p>
        </w:tc>
      </w:tr>
      <w:tr w:rsidR="009427E6" w:rsidRPr="001A3B63" w14:paraId="39A3B6F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E332A80" w14:textId="2FBD440B" w:rsidR="009427E6" w:rsidRPr="00CA47DC" w:rsidRDefault="00A75BD3" w:rsidP="009427E6">
            <w:pPr>
              <w:spacing w:before="60" w:after="60"/>
              <w:rPr>
                <w:rFonts w:cs="Arial"/>
                <w:sz w:val="24"/>
                <w:szCs w:val="24"/>
              </w:rPr>
            </w:pPr>
            <w:r w:rsidRPr="00CA47DC">
              <w:rPr>
                <w:rFonts w:cs="Arial"/>
                <w:sz w:val="24"/>
                <w:szCs w:val="24"/>
              </w:rPr>
              <w:t>Victoria Eaton</w:t>
            </w:r>
          </w:p>
        </w:tc>
        <w:tc>
          <w:tcPr>
            <w:tcW w:w="850" w:type="dxa"/>
            <w:tcBorders>
              <w:top w:val="nil"/>
              <w:left w:val="single" w:sz="8" w:space="0" w:color="auto"/>
              <w:bottom w:val="single" w:sz="4" w:space="0" w:color="auto"/>
              <w:right w:val="single" w:sz="8" w:space="0" w:color="auto"/>
            </w:tcBorders>
          </w:tcPr>
          <w:p w14:paraId="7BF23E33" w14:textId="0100958E" w:rsidR="009427E6" w:rsidRPr="001A3B63" w:rsidRDefault="00233A82" w:rsidP="00D27800">
            <w:pPr>
              <w:spacing w:before="60" w:after="60"/>
              <w:jc w:val="center"/>
              <w:rPr>
                <w:rFonts w:cs="Arial"/>
                <w:b/>
                <w:sz w:val="24"/>
                <w:szCs w:val="24"/>
              </w:rPr>
            </w:pPr>
            <w:r w:rsidRPr="001A3B63">
              <w:rPr>
                <w:rFonts w:cs="Arial"/>
                <w:b/>
                <w:sz w:val="24"/>
                <w:szCs w:val="24"/>
              </w:rPr>
              <w:t>VE</w:t>
            </w:r>
          </w:p>
        </w:tc>
        <w:tc>
          <w:tcPr>
            <w:tcW w:w="4962" w:type="dxa"/>
            <w:tcBorders>
              <w:top w:val="nil"/>
              <w:left w:val="single" w:sz="8" w:space="0" w:color="auto"/>
              <w:bottom w:val="single" w:sz="4" w:space="0" w:color="auto"/>
              <w:right w:val="single" w:sz="8" w:space="0" w:color="auto"/>
            </w:tcBorders>
            <w:vAlign w:val="center"/>
          </w:tcPr>
          <w:p w14:paraId="1749123B" w14:textId="4020BFA6" w:rsidR="009427E6" w:rsidRPr="001A3B63" w:rsidRDefault="000801EE" w:rsidP="009427E6">
            <w:pPr>
              <w:spacing w:before="60" w:after="60"/>
              <w:rPr>
                <w:rFonts w:cs="Arial"/>
                <w:sz w:val="24"/>
                <w:szCs w:val="24"/>
              </w:rPr>
            </w:pPr>
            <w:r w:rsidRPr="001A3B63">
              <w:rPr>
                <w:rFonts w:cs="Arial"/>
                <w:sz w:val="24"/>
                <w:szCs w:val="24"/>
              </w:rPr>
              <w:t>Director of Public Health, L</w:t>
            </w:r>
            <w:r w:rsidR="00152556" w:rsidRPr="001A3B63">
              <w:rPr>
                <w:rFonts w:cs="Arial"/>
                <w:sz w:val="24"/>
                <w:szCs w:val="24"/>
              </w:rPr>
              <w:t>CC</w:t>
            </w:r>
          </w:p>
        </w:tc>
        <w:tc>
          <w:tcPr>
            <w:tcW w:w="1275" w:type="dxa"/>
            <w:tcBorders>
              <w:top w:val="nil"/>
              <w:left w:val="single" w:sz="8" w:space="0" w:color="auto"/>
              <w:bottom w:val="single" w:sz="4" w:space="0" w:color="auto"/>
              <w:right w:val="single" w:sz="8" w:space="0" w:color="auto"/>
            </w:tcBorders>
            <w:vAlign w:val="center"/>
          </w:tcPr>
          <w:p w14:paraId="694D23E5" w14:textId="59643EE9" w:rsidR="009427E6" w:rsidRPr="001A3B63" w:rsidRDefault="009427E6" w:rsidP="009427E6">
            <w:pPr>
              <w:spacing w:before="60" w:after="60"/>
              <w:jc w:val="center"/>
              <w:rPr>
                <w:rFonts w:cs="Arial"/>
                <w:b/>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4F66E673" w14:textId="3B236EF3" w:rsidR="009427E6" w:rsidRPr="001A3B63" w:rsidRDefault="00D734A7" w:rsidP="009427E6">
            <w:pPr>
              <w:spacing w:before="60" w:after="60"/>
              <w:jc w:val="center"/>
              <w:rPr>
                <w:rFonts w:cs="Arial"/>
                <w:b/>
                <w:sz w:val="24"/>
                <w:szCs w:val="24"/>
              </w:rPr>
            </w:pPr>
            <w:r w:rsidRPr="001A3B63">
              <w:rPr>
                <w:rFonts w:cs="Arial"/>
                <w:b/>
                <w:sz w:val="24"/>
                <w:szCs w:val="24"/>
              </w:rPr>
              <w:sym w:font="Wingdings 2" w:char="F050"/>
            </w:r>
          </w:p>
        </w:tc>
      </w:tr>
      <w:tr w:rsidR="00D734A7" w:rsidRPr="001A3B63" w14:paraId="4445ADA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37E76F44" w14:textId="598F0A58" w:rsidR="00D734A7" w:rsidRPr="00CA47DC" w:rsidRDefault="00D734A7" w:rsidP="009427E6">
            <w:pPr>
              <w:spacing w:before="60" w:after="60"/>
              <w:rPr>
                <w:rFonts w:cs="Arial"/>
                <w:sz w:val="24"/>
                <w:szCs w:val="24"/>
              </w:rPr>
            </w:pPr>
            <w:r>
              <w:rPr>
                <w:rFonts w:cs="Arial"/>
                <w:sz w:val="24"/>
                <w:szCs w:val="24"/>
              </w:rPr>
              <w:t>Tim Fielding</w:t>
            </w:r>
            <w:r w:rsidR="00E6492A">
              <w:rPr>
                <w:rFonts w:cs="Arial"/>
                <w:sz w:val="24"/>
                <w:szCs w:val="24"/>
              </w:rPr>
              <w:t xml:space="preserve"> (deputising for VE)</w:t>
            </w:r>
          </w:p>
        </w:tc>
        <w:tc>
          <w:tcPr>
            <w:tcW w:w="850" w:type="dxa"/>
            <w:tcBorders>
              <w:top w:val="nil"/>
              <w:left w:val="single" w:sz="8" w:space="0" w:color="auto"/>
              <w:bottom w:val="single" w:sz="4" w:space="0" w:color="auto"/>
              <w:right w:val="single" w:sz="8" w:space="0" w:color="auto"/>
            </w:tcBorders>
          </w:tcPr>
          <w:p w14:paraId="44A44650" w14:textId="43953973" w:rsidR="00D734A7" w:rsidRPr="001A3B63" w:rsidRDefault="00E6492A" w:rsidP="00D27800">
            <w:pPr>
              <w:spacing w:before="60" w:after="60"/>
              <w:jc w:val="center"/>
              <w:rPr>
                <w:rFonts w:cs="Arial"/>
                <w:b/>
                <w:sz w:val="24"/>
                <w:szCs w:val="24"/>
              </w:rPr>
            </w:pPr>
            <w:r>
              <w:rPr>
                <w:rFonts w:cs="Arial"/>
                <w:b/>
                <w:sz w:val="24"/>
                <w:szCs w:val="24"/>
              </w:rPr>
              <w:t>TF</w:t>
            </w:r>
          </w:p>
        </w:tc>
        <w:tc>
          <w:tcPr>
            <w:tcW w:w="4962" w:type="dxa"/>
            <w:tcBorders>
              <w:top w:val="nil"/>
              <w:left w:val="single" w:sz="8" w:space="0" w:color="auto"/>
              <w:bottom w:val="single" w:sz="4" w:space="0" w:color="auto"/>
              <w:right w:val="single" w:sz="8" w:space="0" w:color="auto"/>
            </w:tcBorders>
            <w:vAlign w:val="center"/>
          </w:tcPr>
          <w:p w14:paraId="6D2A5742" w14:textId="06C69003" w:rsidR="00D734A7" w:rsidRPr="001A3B63" w:rsidRDefault="00E6492A" w:rsidP="009427E6">
            <w:pPr>
              <w:spacing w:before="60" w:after="60"/>
              <w:rPr>
                <w:rFonts w:cs="Arial"/>
                <w:sz w:val="24"/>
                <w:szCs w:val="24"/>
              </w:rPr>
            </w:pPr>
            <w:r>
              <w:rPr>
                <w:rFonts w:cs="Arial"/>
                <w:sz w:val="24"/>
                <w:szCs w:val="24"/>
              </w:rPr>
              <w:t>Deputy Director of Public Health, LCC</w:t>
            </w:r>
          </w:p>
        </w:tc>
        <w:tc>
          <w:tcPr>
            <w:tcW w:w="1275" w:type="dxa"/>
            <w:tcBorders>
              <w:top w:val="nil"/>
              <w:left w:val="single" w:sz="8" w:space="0" w:color="auto"/>
              <w:bottom w:val="single" w:sz="4" w:space="0" w:color="auto"/>
              <w:right w:val="single" w:sz="8" w:space="0" w:color="auto"/>
            </w:tcBorders>
            <w:vAlign w:val="center"/>
          </w:tcPr>
          <w:p w14:paraId="0C6263E9" w14:textId="2AF8ED66" w:rsidR="00D734A7" w:rsidRPr="001A3B63" w:rsidRDefault="00D734A7" w:rsidP="009427E6">
            <w:pPr>
              <w:spacing w:before="60" w:after="60"/>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59F8889" w14:textId="77777777" w:rsidR="00D734A7" w:rsidRPr="001A3B63" w:rsidRDefault="00D734A7" w:rsidP="009427E6">
            <w:pPr>
              <w:spacing w:before="60" w:after="60"/>
              <w:jc w:val="center"/>
              <w:rPr>
                <w:rFonts w:cs="Arial"/>
                <w:b/>
                <w:sz w:val="24"/>
                <w:szCs w:val="24"/>
              </w:rPr>
            </w:pPr>
          </w:p>
        </w:tc>
      </w:tr>
      <w:tr w:rsidR="009427E6" w:rsidRPr="001A3B63" w14:paraId="35BE0A87"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58AE54B4" w14:textId="6E7C47F0" w:rsidR="009427E6" w:rsidRPr="00CA47DC" w:rsidRDefault="00A75BD3" w:rsidP="009427E6">
            <w:pPr>
              <w:spacing w:before="60" w:after="60"/>
              <w:ind w:right="-107"/>
              <w:rPr>
                <w:rFonts w:cs="Arial"/>
                <w:sz w:val="24"/>
                <w:szCs w:val="24"/>
              </w:rPr>
            </w:pPr>
            <w:r w:rsidRPr="00CA47DC">
              <w:rPr>
                <w:rFonts w:cs="Arial"/>
                <w:sz w:val="24"/>
                <w:szCs w:val="24"/>
              </w:rPr>
              <w:t>Shanaz Gul</w:t>
            </w:r>
          </w:p>
        </w:tc>
        <w:tc>
          <w:tcPr>
            <w:tcW w:w="850" w:type="dxa"/>
            <w:tcBorders>
              <w:top w:val="nil"/>
              <w:left w:val="single" w:sz="8" w:space="0" w:color="auto"/>
              <w:bottom w:val="single" w:sz="4" w:space="0" w:color="auto"/>
              <w:right w:val="single" w:sz="8" w:space="0" w:color="auto"/>
            </w:tcBorders>
          </w:tcPr>
          <w:p w14:paraId="32F461B9" w14:textId="626A7724" w:rsidR="009427E6" w:rsidRPr="001A3B63" w:rsidRDefault="00233A82" w:rsidP="00D27800">
            <w:pPr>
              <w:spacing w:before="60" w:after="60"/>
              <w:jc w:val="center"/>
              <w:rPr>
                <w:rFonts w:cs="Arial"/>
                <w:b/>
                <w:sz w:val="24"/>
                <w:szCs w:val="24"/>
              </w:rPr>
            </w:pPr>
            <w:r w:rsidRPr="001A3B63">
              <w:rPr>
                <w:rFonts w:cs="Arial"/>
                <w:b/>
                <w:sz w:val="24"/>
                <w:szCs w:val="24"/>
              </w:rPr>
              <w:t>SG</w:t>
            </w:r>
          </w:p>
        </w:tc>
        <w:tc>
          <w:tcPr>
            <w:tcW w:w="4962" w:type="dxa"/>
            <w:tcBorders>
              <w:top w:val="nil"/>
              <w:left w:val="single" w:sz="8" w:space="0" w:color="auto"/>
              <w:bottom w:val="single" w:sz="4" w:space="0" w:color="auto"/>
              <w:right w:val="single" w:sz="8" w:space="0" w:color="auto"/>
            </w:tcBorders>
          </w:tcPr>
          <w:p w14:paraId="6455B1FF" w14:textId="7910B139" w:rsidR="009427E6" w:rsidRPr="001A3B63" w:rsidRDefault="000801EE" w:rsidP="009427E6">
            <w:pPr>
              <w:spacing w:before="60" w:after="60"/>
              <w:ind w:right="-107"/>
              <w:rPr>
                <w:rFonts w:cs="Arial"/>
                <w:sz w:val="24"/>
                <w:szCs w:val="24"/>
              </w:rPr>
            </w:pPr>
            <w:r w:rsidRPr="001A3B63">
              <w:rPr>
                <w:rFonts w:cs="Arial"/>
                <w:sz w:val="24"/>
                <w:szCs w:val="24"/>
              </w:rPr>
              <w:t>Third Sector Representative</w:t>
            </w:r>
          </w:p>
        </w:tc>
        <w:tc>
          <w:tcPr>
            <w:tcW w:w="1275" w:type="dxa"/>
            <w:tcBorders>
              <w:top w:val="nil"/>
              <w:left w:val="single" w:sz="8" w:space="0" w:color="auto"/>
              <w:bottom w:val="single" w:sz="4" w:space="0" w:color="auto"/>
              <w:right w:val="single" w:sz="8" w:space="0" w:color="auto"/>
            </w:tcBorders>
            <w:vAlign w:val="center"/>
          </w:tcPr>
          <w:p w14:paraId="469A81E4" w14:textId="3DB92A5C"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075E424" w14:textId="58A7F043" w:rsidR="009427E6" w:rsidRPr="001A3B63" w:rsidRDefault="00E80F60" w:rsidP="009427E6">
            <w:pPr>
              <w:jc w:val="center"/>
              <w:rPr>
                <w:rFonts w:cs="Arial"/>
                <w:sz w:val="24"/>
                <w:szCs w:val="24"/>
              </w:rPr>
            </w:pPr>
            <w:r w:rsidRPr="001A3B63">
              <w:rPr>
                <w:rFonts w:cs="Arial"/>
                <w:b/>
                <w:sz w:val="24"/>
                <w:szCs w:val="24"/>
              </w:rPr>
              <w:sym w:font="Wingdings 2" w:char="F050"/>
            </w:r>
          </w:p>
        </w:tc>
      </w:tr>
      <w:tr w:rsidR="00E80F60" w:rsidRPr="001A3B63" w14:paraId="7155BBB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7A19626" w14:textId="280B0A08" w:rsidR="00E80F60" w:rsidRDefault="00D734A7" w:rsidP="009427E6">
            <w:pPr>
              <w:spacing w:before="60" w:after="60"/>
              <w:ind w:right="-107"/>
              <w:rPr>
                <w:rFonts w:cs="Arial"/>
                <w:sz w:val="24"/>
                <w:szCs w:val="24"/>
              </w:rPr>
            </w:pPr>
            <w:r>
              <w:rPr>
                <w:rFonts w:cs="Arial"/>
                <w:sz w:val="24"/>
                <w:szCs w:val="24"/>
              </w:rPr>
              <w:t>Pip Goff</w:t>
            </w:r>
          </w:p>
          <w:p w14:paraId="75EF83C7" w14:textId="47C41E84" w:rsidR="00E80F60" w:rsidRPr="00CA47DC" w:rsidRDefault="00E80F60" w:rsidP="009427E6">
            <w:pPr>
              <w:spacing w:before="60" w:after="60"/>
              <w:ind w:right="-107"/>
              <w:rPr>
                <w:rFonts w:cs="Arial"/>
                <w:sz w:val="24"/>
                <w:szCs w:val="24"/>
              </w:rPr>
            </w:pPr>
            <w:r>
              <w:rPr>
                <w:rFonts w:cs="Arial"/>
                <w:sz w:val="24"/>
                <w:szCs w:val="24"/>
              </w:rPr>
              <w:t>(Deputising for SG)</w:t>
            </w:r>
          </w:p>
        </w:tc>
        <w:tc>
          <w:tcPr>
            <w:tcW w:w="850" w:type="dxa"/>
            <w:tcBorders>
              <w:top w:val="nil"/>
              <w:left w:val="single" w:sz="8" w:space="0" w:color="auto"/>
              <w:bottom w:val="single" w:sz="4" w:space="0" w:color="auto"/>
              <w:right w:val="single" w:sz="8" w:space="0" w:color="auto"/>
            </w:tcBorders>
          </w:tcPr>
          <w:p w14:paraId="009F5A70" w14:textId="3A5AAF15" w:rsidR="00E80F60" w:rsidRPr="001A3B63" w:rsidRDefault="00D734A7" w:rsidP="00D27800">
            <w:pPr>
              <w:spacing w:before="60" w:after="60"/>
              <w:jc w:val="center"/>
              <w:rPr>
                <w:rFonts w:cs="Arial"/>
                <w:b/>
                <w:sz w:val="24"/>
                <w:szCs w:val="24"/>
              </w:rPr>
            </w:pPr>
            <w:r>
              <w:rPr>
                <w:rFonts w:cs="Arial"/>
                <w:b/>
                <w:sz w:val="24"/>
                <w:szCs w:val="24"/>
              </w:rPr>
              <w:t>PG</w:t>
            </w:r>
          </w:p>
        </w:tc>
        <w:tc>
          <w:tcPr>
            <w:tcW w:w="4962" w:type="dxa"/>
            <w:tcBorders>
              <w:top w:val="nil"/>
              <w:left w:val="single" w:sz="8" w:space="0" w:color="auto"/>
              <w:bottom w:val="single" w:sz="4" w:space="0" w:color="auto"/>
              <w:right w:val="single" w:sz="8" w:space="0" w:color="auto"/>
            </w:tcBorders>
          </w:tcPr>
          <w:p w14:paraId="7C5D38F3" w14:textId="33EB365E" w:rsidR="00E80F60" w:rsidRPr="001A3B63" w:rsidRDefault="00D734A7" w:rsidP="009427E6">
            <w:pPr>
              <w:spacing w:before="60" w:after="60"/>
              <w:ind w:right="-107"/>
              <w:rPr>
                <w:rFonts w:cs="Arial"/>
                <w:sz w:val="24"/>
                <w:szCs w:val="24"/>
              </w:rPr>
            </w:pPr>
            <w:r>
              <w:rPr>
                <w:rFonts w:cs="Arial"/>
                <w:sz w:val="24"/>
                <w:szCs w:val="24"/>
              </w:rPr>
              <w:t>Chief Executive</w:t>
            </w:r>
            <w:r w:rsidR="00E80F60">
              <w:rPr>
                <w:rFonts w:cs="Arial"/>
                <w:sz w:val="24"/>
                <w:szCs w:val="24"/>
              </w:rPr>
              <w:t>, Forum Central</w:t>
            </w:r>
          </w:p>
        </w:tc>
        <w:tc>
          <w:tcPr>
            <w:tcW w:w="1275" w:type="dxa"/>
            <w:tcBorders>
              <w:top w:val="nil"/>
              <w:left w:val="single" w:sz="8" w:space="0" w:color="auto"/>
              <w:bottom w:val="single" w:sz="4" w:space="0" w:color="auto"/>
              <w:right w:val="single" w:sz="8" w:space="0" w:color="auto"/>
            </w:tcBorders>
            <w:vAlign w:val="center"/>
          </w:tcPr>
          <w:p w14:paraId="1F5EC04F" w14:textId="320DDB6F" w:rsidR="00E80F60"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10469A6" w14:textId="77777777" w:rsidR="00E80F60" w:rsidRPr="001A3B63" w:rsidRDefault="00E80F60" w:rsidP="009427E6">
            <w:pPr>
              <w:jc w:val="center"/>
              <w:rPr>
                <w:rFonts w:cs="Arial"/>
                <w:sz w:val="24"/>
                <w:szCs w:val="24"/>
              </w:rPr>
            </w:pPr>
          </w:p>
        </w:tc>
      </w:tr>
      <w:tr w:rsidR="009427E6" w:rsidRPr="001A3B63" w14:paraId="425D80D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C08580A" w14:textId="3590EB87" w:rsidR="009427E6" w:rsidRPr="00CA47DC" w:rsidRDefault="00B751C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John Beal</w:t>
            </w:r>
          </w:p>
        </w:tc>
        <w:tc>
          <w:tcPr>
            <w:tcW w:w="850" w:type="dxa"/>
            <w:tcBorders>
              <w:top w:val="nil"/>
              <w:left w:val="single" w:sz="8" w:space="0" w:color="auto"/>
              <w:bottom w:val="single" w:sz="4" w:space="0" w:color="auto"/>
              <w:right w:val="single" w:sz="8" w:space="0" w:color="auto"/>
            </w:tcBorders>
          </w:tcPr>
          <w:p w14:paraId="57263CA4" w14:textId="203B9535" w:rsidR="009427E6" w:rsidRPr="001A3B63" w:rsidRDefault="00233A82" w:rsidP="00D27800">
            <w:pPr>
              <w:spacing w:before="60" w:after="60"/>
              <w:jc w:val="center"/>
              <w:rPr>
                <w:rFonts w:cs="Arial"/>
                <w:b/>
                <w:sz w:val="24"/>
                <w:szCs w:val="24"/>
              </w:rPr>
            </w:pPr>
            <w:r w:rsidRPr="001A3B63">
              <w:rPr>
                <w:rFonts w:cs="Arial"/>
                <w:b/>
                <w:sz w:val="24"/>
                <w:szCs w:val="24"/>
              </w:rPr>
              <w:t>JB</w:t>
            </w:r>
          </w:p>
        </w:tc>
        <w:tc>
          <w:tcPr>
            <w:tcW w:w="4962" w:type="dxa"/>
            <w:tcBorders>
              <w:top w:val="nil"/>
              <w:left w:val="single" w:sz="8" w:space="0" w:color="auto"/>
              <w:bottom w:val="single" w:sz="4" w:space="0" w:color="auto"/>
              <w:right w:val="single" w:sz="8" w:space="0" w:color="auto"/>
            </w:tcBorders>
            <w:vAlign w:val="center"/>
          </w:tcPr>
          <w:p w14:paraId="70F14494" w14:textId="09DDE4FE" w:rsidR="009427E6" w:rsidRPr="001A3B63" w:rsidRDefault="000801EE" w:rsidP="009427E6">
            <w:pPr>
              <w:spacing w:before="60" w:after="60"/>
              <w:rPr>
                <w:rFonts w:cs="Arial"/>
                <w:sz w:val="24"/>
                <w:szCs w:val="24"/>
              </w:rPr>
            </w:pPr>
            <w:r w:rsidRPr="001A3B63">
              <w:rPr>
                <w:rFonts w:cs="Arial"/>
                <w:sz w:val="24"/>
                <w:szCs w:val="24"/>
              </w:rPr>
              <w:t>Chair, Healthwatch</w:t>
            </w:r>
            <w:r w:rsidR="009428A4" w:rsidRPr="001A3B63">
              <w:rPr>
                <w:rFonts w:cs="Arial"/>
                <w:sz w:val="24"/>
                <w:szCs w:val="24"/>
              </w:rPr>
              <w:t xml:space="preserve"> Leeds</w:t>
            </w:r>
          </w:p>
        </w:tc>
        <w:tc>
          <w:tcPr>
            <w:tcW w:w="1275" w:type="dxa"/>
            <w:tcBorders>
              <w:top w:val="nil"/>
              <w:left w:val="single" w:sz="8" w:space="0" w:color="auto"/>
              <w:bottom w:val="single" w:sz="4" w:space="0" w:color="auto"/>
              <w:right w:val="single" w:sz="8" w:space="0" w:color="auto"/>
            </w:tcBorders>
          </w:tcPr>
          <w:p w14:paraId="72E0DC45" w14:textId="1322A0BA" w:rsidR="009427E6" w:rsidRPr="001A3B63" w:rsidRDefault="00D734A7"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76F42AC" w14:textId="327CC840" w:rsidR="009427E6" w:rsidRPr="001A3B63" w:rsidRDefault="009427E6" w:rsidP="009427E6">
            <w:pPr>
              <w:spacing w:before="60" w:after="60"/>
              <w:jc w:val="center"/>
              <w:rPr>
                <w:rFonts w:cs="Arial"/>
                <w:b/>
                <w:sz w:val="24"/>
                <w:szCs w:val="24"/>
              </w:rPr>
            </w:pPr>
          </w:p>
        </w:tc>
      </w:tr>
      <w:tr w:rsidR="009427E6" w:rsidRPr="001A3B63" w14:paraId="0DED35B6"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1824DFCC" w14:textId="30C07D7E" w:rsidR="009427E6" w:rsidRPr="00CA47DC" w:rsidRDefault="00A75BD3" w:rsidP="009427E6">
            <w:pPr>
              <w:spacing w:before="60" w:after="60"/>
              <w:rPr>
                <w:rFonts w:cs="Arial"/>
                <w:sz w:val="24"/>
                <w:szCs w:val="24"/>
              </w:rPr>
            </w:pPr>
            <w:r w:rsidRPr="00CA47DC">
              <w:rPr>
                <w:rFonts w:cs="Arial"/>
                <w:sz w:val="24"/>
                <w:szCs w:val="24"/>
              </w:rPr>
              <w:t xml:space="preserve">Dr </w:t>
            </w:r>
            <w:r w:rsidR="005530DB" w:rsidRPr="00CA47DC">
              <w:rPr>
                <w:rFonts w:cs="Arial"/>
                <w:sz w:val="24"/>
                <w:szCs w:val="24"/>
              </w:rPr>
              <w:t>Sarah Forbes</w:t>
            </w:r>
          </w:p>
        </w:tc>
        <w:tc>
          <w:tcPr>
            <w:tcW w:w="850" w:type="dxa"/>
            <w:tcBorders>
              <w:top w:val="nil"/>
              <w:left w:val="single" w:sz="8" w:space="0" w:color="auto"/>
              <w:bottom w:val="single" w:sz="4" w:space="0" w:color="auto"/>
              <w:right w:val="single" w:sz="8" w:space="0" w:color="auto"/>
            </w:tcBorders>
          </w:tcPr>
          <w:p w14:paraId="59AA5C37" w14:textId="352A31F2" w:rsidR="009427E6" w:rsidRPr="001A3B63" w:rsidRDefault="005530DB" w:rsidP="00D27800">
            <w:pPr>
              <w:spacing w:before="60" w:after="60"/>
              <w:jc w:val="center"/>
              <w:rPr>
                <w:rFonts w:cs="Arial"/>
                <w:b/>
                <w:bCs/>
                <w:sz w:val="24"/>
                <w:szCs w:val="24"/>
              </w:rPr>
            </w:pPr>
            <w:r>
              <w:rPr>
                <w:rFonts w:cs="Arial"/>
                <w:b/>
                <w:bCs/>
                <w:sz w:val="24"/>
                <w:szCs w:val="24"/>
              </w:rPr>
              <w:t>SF</w:t>
            </w:r>
          </w:p>
        </w:tc>
        <w:tc>
          <w:tcPr>
            <w:tcW w:w="4962" w:type="dxa"/>
            <w:tcBorders>
              <w:top w:val="nil"/>
              <w:left w:val="single" w:sz="8" w:space="0" w:color="auto"/>
              <w:bottom w:val="single" w:sz="4" w:space="0" w:color="auto"/>
              <w:right w:val="single" w:sz="8" w:space="0" w:color="auto"/>
            </w:tcBorders>
            <w:vAlign w:val="center"/>
          </w:tcPr>
          <w:p w14:paraId="77A09247" w14:textId="3DACCAB2" w:rsidR="009427E6" w:rsidRPr="001A3B63" w:rsidRDefault="005530DB" w:rsidP="000801EE">
            <w:pPr>
              <w:rPr>
                <w:rFonts w:cs="Arial"/>
                <w:sz w:val="24"/>
                <w:szCs w:val="24"/>
              </w:rPr>
            </w:pPr>
            <w:r>
              <w:rPr>
                <w:rFonts w:cs="Arial"/>
                <w:sz w:val="24"/>
                <w:szCs w:val="24"/>
              </w:rPr>
              <w:t>Medical Director</w:t>
            </w:r>
            <w:r w:rsidR="000801EE"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6618A800" w14:textId="06BEC439" w:rsidR="009427E6" w:rsidRPr="001A3B63" w:rsidRDefault="00D734A7"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AF1EBBA" w14:textId="5F7A64EB" w:rsidR="009427E6" w:rsidRPr="001A3B63" w:rsidRDefault="009427E6" w:rsidP="009427E6">
            <w:pPr>
              <w:spacing w:before="60" w:after="60"/>
              <w:jc w:val="center"/>
              <w:rPr>
                <w:rFonts w:cs="Arial"/>
                <w:b/>
                <w:sz w:val="24"/>
                <w:szCs w:val="24"/>
              </w:rPr>
            </w:pPr>
          </w:p>
        </w:tc>
      </w:tr>
      <w:tr w:rsidR="00A238B1" w:rsidRPr="001A3B63" w14:paraId="2C4C537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114F99B1" w14:textId="77777777" w:rsidR="00A238B1" w:rsidRDefault="00A238B1" w:rsidP="009427E6">
            <w:pPr>
              <w:spacing w:before="60" w:after="60"/>
              <w:rPr>
                <w:rFonts w:cs="Arial"/>
                <w:sz w:val="24"/>
                <w:szCs w:val="24"/>
              </w:rPr>
            </w:pPr>
            <w:r w:rsidRPr="00CA47DC">
              <w:rPr>
                <w:rFonts w:cs="Arial"/>
                <w:sz w:val="24"/>
                <w:szCs w:val="24"/>
              </w:rPr>
              <w:t>Jo Harding</w:t>
            </w:r>
          </w:p>
          <w:p w14:paraId="4BB68C96" w14:textId="77777777" w:rsidR="00E6165F" w:rsidRDefault="00E6165F" w:rsidP="009427E6">
            <w:pPr>
              <w:spacing w:before="60" w:after="60"/>
              <w:rPr>
                <w:rFonts w:cs="Arial"/>
                <w:sz w:val="24"/>
                <w:szCs w:val="24"/>
              </w:rPr>
            </w:pPr>
          </w:p>
          <w:p w14:paraId="70518B8E" w14:textId="35C7C3FD" w:rsidR="00E6165F" w:rsidRPr="00CA47DC" w:rsidRDefault="00E6165F" w:rsidP="009427E6">
            <w:pPr>
              <w:spacing w:before="60" w:after="60"/>
              <w:rPr>
                <w:rFonts w:cs="Arial"/>
                <w:sz w:val="24"/>
                <w:szCs w:val="24"/>
              </w:rPr>
            </w:pPr>
          </w:p>
        </w:tc>
        <w:tc>
          <w:tcPr>
            <w:tcW w:w="850" w:type="dxa"/>
            <w:tcBorders>
              <w:top w:val="nil"/>
              <w:left w:val="single" w:sz="8" w:space="0" w:color="auto"/>
              <w:bottom w:val="single" w:sz="4" w:space="0" w:color="auto"/>
              <w:right w:val="single" w:sz="8" w:space="0" w:color="auto"/>
            </w:tcBorders>
          </w:tcPr>
          <w:p w14:paraId="0363B542" w14:textId="37A6F652" w:rsidR="00A238B1" w:rsidRPr="001A3B63" w:rsidRDefault="00A238B1" w:rsidP="00D27800">
            <w:pPr>
              <w:spacing w:before="60" w:after="60"/>
              <w:jc w:val="center"/>
              <w:rPr>
                <w:rFonts w:cs="Arial"/>
                <w:b/>
                <w:bCs/>
                <w:sz w:val="24"/>
                <w:szCs w:val="24"/>
              </w:rPr>
            </w:pPr>
            <w:r w:rsidRPr="001A3B63">
              <w:rPr>
                <w:rFonts w:cs="Arial"/>
                <w:b/>
                <w:bCs/>
                <w:sz w:val="24"/>
                <w:szCs w:val="24"/>
              </w:rPr>
              <w:t>JH</w:t>
            </w:r>
          </w:p>
        </w:tc>
        <w:tc>
          <w:tcPr>
            <w:tcW w:w="4962" w:type="dxa"/>
            <w:tcBorders>
              <w:top w:val="nil"/>
              <w:left w:val="single" w:sz="8" w:space="0" w:color="auto"/>
              <w:bottom w:val="single" w:sz="4" w:space="0" w:color="auto"/>
              <w:right w:val="single" w:sz="8" w:space="0" w:color="auto"/>
            </w:tcBorders>
            <w:vAlign w:val="center"/>
          </w:tcPr>
          <w:p w14:paraId="232D6365" w14:textId="4B6AF3F4" w:rsidR="00A238B1" w:rsidRPr="001A3B63" w:rsidRDefault="00A238B1" w:rsidP="000801EE">
            <w:pPr>
              <w:rPr>
                <w:rFonts w:cs="Arial"/>
                <w:sz w:val="24"/>
                <w:szCs w:val="24"/>
              </w:rPr>
            </w:pPr>
            <w:r w:rsidRPr="001A3B63">
              <w:rPr>
                <w:rFonts w:cs="Arial"/>
                <w:sz w:val="24"/>
                <w:szCs w:val="24"/>
              </w:rPr>
              <w:t>Director of Nursing and Quality</w:t>
            </w:r>
            <w:r w:rsidR="00F1457B"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1F4AD8EF" w14:textId="373190C4" w:rsidR="00A238B1" w:rsidRPr="001A3B63" w:rsidRDefault="00A238B1"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57107FE" w14:textId="77777777" w:rsidR="00A238B1" w:rsidRPr="001A3B63" w:rsidRDefault="00A238B1" w:rsidP="009427E6">
            <w:pPr>
              <w:spacing w:before="60" w:after="60"/>
              <w:jc w:val="center"/>
              <w:rPr>
                <w:rFonts w:cs="Arial"/>
                <w:b/>
                <w:sz w:val="24"/>
                <w:szCs w:val="24"/>
              </w:rPr>
            </w:pPr>
          </w:p>
        </w:tc>
      </w:tr>
      <w:tr w:rsidR="009427E6" w:rsidRPr="001A3B63" w14:paraId="04C8E2FB"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60323340" w14:textId="77777777" w:rsidR="009427E6" w:rsidRPr="001A3B63" w:rsidRDefault="009427E6" w:rsidP="009427E6">
            <w:pPr>
              <w:spacing w:before="60" w:after="60"/>
              <w:rPr>
                <w:rFonts w:cs="Arial"/>
                <w:b/>
                <w:sz w:val="24"/>
                <w:szCs w:val="24"/>
              </w:rPr>
            </w:pPr>
            <w:r w:rsidRPr="001A3B63">
              <w:rPr>
                <w:rFonts w:cs="Arial"/>
                <w:b/>
                <w:sz w:val="24"/>
                <w:szCs w:val="24"/>
              </w:rPr>
              <w:lastRenderedPageBreak/>
              <w:t>Additional Attendees</w:t>
            </w:r>
          </w:p>
        </w:tc>
        <w:tc>
          <w:tcPr>
            <w:tcW w:w="850"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00E4F792" w14:textId="77777777" w:rsidR="009427E6" w:rsidRPr="001A3B63" w:rsidRDefault="009427E6" w:rsidP="00D27800">
            <w:pPr>
              <w:spacing w:before="60" w:after="60"/>
              <w:jc w:val="center"/>
              <w:rPr>
                <w:rFonts w:cs="Arial"/>
                <w:b/>
                <w:sz w:val="24"/>
                <w:szCs w:val="24"/>
              </w:rPr>
            </w:pPr>
          </w:p>
        </w:tc>
        <w:tc>
          <w:tcPr>
            <w:tcW w:w="4962"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6AFA3CEE" w14:textId="77777777" w:rsidR="009427E6" w:rsidRPr="001A3B63" w:rsidRDefault="009427E6" w:rsidP="009427E6">
            <w:pPr>
              <w:spacing w:before="60" w:after="60"/>
              <w:rPr>
                <w:rFonts w:cs="Arial"/>
                <w:sz w:val="24"/>
                <w:szCs w:val="24"/>
              </w:rPr>
            </w:pPr>
          </w:p>
        </w:tc>
        <w:tc>
          <w:tcPr>
            <w:tcW w:w="1275"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1D006CB4" w14:textId="77777777"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3456E62C" w14:textId="77777777" w:rsidR="009427E6" w:rsidRPr="001A3B63" w:rsidRDefault="009427E6" w:rsidP="009427E6">
            <w:pPr>
              <w:spacing w:before="60" w:after="60"/>
              <w:rPr>
                <w:rFonts w:cs="Arial"/>
                <w:b/>
                <w:sz w:val="24"/>
                <w:szCs w:val="24"/>
              </w:rPr>
            </w:pPr>
          </w:p>
        </w:tc>
      </w:tr>
      <w:tr w:rsidR="000801EE" w:rsidRPr="001A3B63" w14:paraId="65B97862"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9B8651E" w14:textId="3DB6FB7F" w:rsidR="000801EE" w:rsidRPr="001A3B63" w:rsidRDefault="000801EE" w:rsidP="000801EE">
            <w:pPr>
              <w:spacing w:before="60" w:after="60"/>
              <w:rPr>
                <w:rFonts w:cs="Arial"/>
                <w:sz w:val="24"/>
                <w:szCs w:val="24"/>
              </w:rPr>
            </w:pPr>
            <w:r w:rsidRPr="001A3B63">
              <w:rPr>
                <w:rFonts w:cs="Arial"/>
                <w:sz w:val="24"/>
                <w:szCs w:val="24"/>
              </w:rPr>
              <w:t>Sam Ramsey</w:t>
            </w:r>
          </w:p>
        </w:tc>
        <w:tc>
          <w:tcPr>
            <w:tcW w:w="850" w:type="dxa"/>
            <w:tcBorders>
              <w:top w:val="single" w:sz="4" w:space="0" w:color="auto"/>
              <w:left w:val="single" w:sz="8" w:space="0" w:color="auto"/>
              <w:bottom w:val="single" w:sz="4" w:space="0" w:color="auto"/>
              <w:right w:val="single" w:sz="8" w:space="0" w:color="auto"/>
            </w:tcBorders>
          </w:tcPr>
          <w:p w14:paraId="220BF0A3" w14:textId="69268539" w:rsidR="000801EE" w:rsidRPr="001A3B63" w:rsidRDefault="000801EE" w:rsidP="000801EE">
            <w:pPr>
              <w:spacing w:before="60" w:after="60"/>
              <w:jc w:val="center"/>
              <w:rPr>
                <w:rFonts w:cs="Arial"/>
                <w:b/>
                <w:sz w:val="24"/>
                <w:szCs w:val="24"/>
              </w:rPr>
            </w:pPr>
            <w:r w:rsidRPr="001A3B63">
              <w:rPr>
                <w:rFonts w:cs="Arial"/>
                <w:b/>
                <w:sz w:val="24"/>
                <w:szCs w:val="24"/>
              </w:rPr>
              <w:t>SR</w:t>
            </w:r>
          </w:p>
        </w:tc>
        <w:tc>
          <w:tcPr>
            <w:tcW w:w="4962" w:type="dxa"/>
            <w:tcBorders>
              <w:top w:val="single" w:sz="4" w:space="0" w:color="auto"/>
              <w:left w:val="single" w:sz="8" w:space="0" w:color="auto"/>
              <w:bottom w:val="single" w:sz="4" w:space="0" w:color="auto"/>
              <w:right w:val="single" w:sz="8" w:space="0" w:color="auto"/>
            </w:tcBorders>
            <w:vAlign w:val="center"/>
          </w:tcPr>
          <w:p w14:paraId="3F1B74A8" w14:textId="1B2324C7" w:rsidR="000801EE" w:rsidRPr="001A3B63" w:rsidRDefault="000801EE" w:rsidP="000801EE">
            <w:pPr>
              <w:spacing w:before="60" w:after="60"/>
              <w:rPr>
                <w:rFonts w:cs="Arial"/>
                <w:sz w:val="24"/>
                <w:szCs w:val="24"/>
              </w:rPr>
            </w:pPr>
            <w:r w:rsidRPr="001A3B63">
              <w:rPr>
                <w:rFonts w:cs="Arial"/>
                <w:sz w:val="24"/>
                <w:szCs w:val="24"/>
              </w:rPr>
              <w:t>Head of Corporate Governance &amp; Risk, ICB in Leeds</w:t>
            </w:r>
          </w:p>
        </w:tc>
        <w:tc>
          <w:tcPr>
            <w:tcW w:w="1275" w:type="dxa"/>
            <w:tcBorders>
              <w:top w:val="single" w:sz="4" w:space="0" w:color="auto"/>
              <w:left w:val="single" w:sz="8" w:space="0" w:color="auto"/>
              <w:bottom w:val="single" w:sz="4" w:space="0" w:color="auto"/>
              <w:right w:val="single" w:sz="8" w:space="0" w:color="auto"/>
            </w:tcBorders>
          </w:tcPr>
          <w:p w14:paraId="1B5729E6" w14:textId="12046153" w:rsidR="000801EE" w:rsidRPr="001A3B63" w:rsidRDefault="000801EE" w:rsidP="000801EE">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9EF205D" w14:textId="77777777" w:rsidR="000801EE" w:rsidRPr="001A3B63" w:rsidRDefault="000801EE" w:rsidP="000801EE">
            <w:pPr>
              <w:spacing w:before="60" w:after="60"/>
              <w:jc w:val="center"/>
              <w:rPr>
                <w:rFonts w:cs="Arial"/>
                <w:b/>
                <w:sz w:val="24"/>
                <w:szCs w:val="24"/>
              </w:rPr>
            </w:pPr>
          </w:p>
        </w:tc>
      </w:tr>
      <w:tr w:rsidR="00A173CC" w:rsidRPr="001A3B63" w14:paraId="3DE9876A"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914DA56" w14:textId="5C5FBAAD" w:rsidR="00A173CC" w:rsidRPr="001A3B63" w:rsidRDefault="00A173CC" w:rsidP="000801EE">
            <w:pPr>
              <w:spacing w:before="60" w:after="60"/>
              <w:rPr>
                <w:rFonts w:cs="Arial"/>
                <w:sz w:val="24"/>
                <w:szCs w:val="24"/>
              </w:rPr>
            </w:pPr>
            <w:r w:rsidRPr="001A3B63">
              <w:rPr>
                <w:rFonts w:cs="Arial"/>
                <w:sz w:val="24"/>
                <w:szCs w:val="24"/>
              </w:rPr>
              <w:t>Harriet Speight</w:t>
            </w:r>
            <w:r w:rsidR="000906C4">
              <w:rPr>
                <w:rFonts w:cs="Arial"/>
                <w:sz w:val="24"/>
                <w:szCs w:val="24"/>
              </w:rPr>
              <w:t xml:space="preserve"> </w:t>
            </w:r>
          </w:p>
        </w:tc>
        <w:tc>
          <w:tcPr>
            <w:tcW w:w="850" w:type="dxa"/>
            <w:tcBorders>
              <w:top w:val="single" w:sz="4" w:space="0" w:color="auto"/>
              <w:left w:val="single" w:sz="8" w:space="0" w:color="auto"/>
              <w:bottom w:val="single" w:sz="4" w:space="0" w:color="auto"/>
              <w:right w:val="single" w:sz="8" w:space="0" w:color="auto"/>
            </w:tcBorders>
          </w:tcPr>
          <w:p w14:paraId="4008E02C" w14:textId="122D7E64" w:rsidR="00A173CC" w:rsidRPr="001A3B63" w:rsidRDefault="00A173CC" w:rsidP="000801EE">
            <w:pPr>
              <w:spacing w:before="60" w:after="60"/>
              <w:jc w:val="center"/>
              <w:rPr>
                <w:rFonts w:cs="Arial"/>
                <w:b/>
                <w:sz w:val="24"/>
                <w:szCs w:val="24"/>
              </w:rPr>
            </w:pPr>
            <w:r w:rsidRPr="001A3B63">
              <w:rPr>
                <w:rFonts w:cs="Arial"/>
                <w:b/>
                <w:sz w:val="24"/>
                <w:szCs w:val="24"/>
              </w:rPr>
              <w:t>HS</w:t>
            </w:r>
          </w:p>
        </w:tc>
        <w:tc>
          <w:tcPr>
            <w:tcW w:w="4962" w:type="dxa"/>
            <w:tcBorders>
              <w:top w:val="single" w:sz="4" w:space="0" w:color="auto"/>
              <w:left w:val="single" w:sz="8" w:space="0" w:color="auto"/>
              <w:bottom w:val="single" w:sz="4" w:space="0" w:color="auto"/>
              <w:right w:val="single" w:sz="8" w:space="0" w:color="auto"/>
            </w:tcBorders>
            <w:vAlign w:val="center"/>
          </w:tcPr>
          <w:p w14:paraId="2F8CC40A" w14:textId="5B9A6140" w:rsidR="00A173CC" w:rsidRPr="001A3B63" w:rsidRDefault="00285324" w:rsidP="000801EE">
            <w:pPr>
              <w:spacing w:before="60" w:after="60"/>
              <w:rPr>
                <w:rFonts w:cs="Arial"/>
                <w:sz w:val="24"/>
                <w:szCs w:val="24"/>
              </w:rPr>
            </w:pPr>
            <w:r w:rsidRPr="001A3B63">
              <w:rPr>
                <w:rFonts w:cs="Arial"/>
                <w:sz w:val="24"/>
                <w:szCs w:val="24"/>
              </w:rPr>
              <w:t>Corporate Governance Manager</w:t>
            </w:r>
            <w:r w:rsidR="009428A4" w:rsidRPr="001A3B63">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4649751F" w14:textId="1E80EADE" w:rsidR="00A173CC" w:rsidRPr="001A3B63" w:rsidRDefault="00A173CC"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B1EF6AA" w14:textId="77777777" w:rsidR="00A173CC" w:rsidRPr="001A3B63" w:rsidRDefault="00A173CC" w:rsidP="000801EE">
            <w:pPr>
              <w:spacing w:before="60" w:after="60"/>
              <w:jc w:val="center"/>
              <w:rPr>
                <w:rFonts w:cs="Arial"/>
                <w:b/>
                <w:sz w:val="24"/>
                <w:szCs w:val="24"/>
              </w:rPr>
            </w:pPr>
          </w:p>
        </w:tc>
      </w:tr>
      <w:tr w:rsidR="00E6492A" w:rsidRPr="001A3B63" w14:paraId="739C30ED"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5712726" w14:textId="49ABC8B8" w:rsidR="00E6492A" w:rsidRPr="001A3B63" w:rsidRDefault="00E6492A" w:rsidP="00E6492A">
            <w:pPr>
              <w:spacing w:before="60" w:after="60"/>
              <w:rPr>
                <w:rFonts w:cs="Arial"/>
                <w:sz w:val="24"/>
                <w:szCs w:val="24"/>
              </w:rPr>
            </w:pPr>
            <w:r>
              <w:rPr>
                <w:rFonts w:cs="Arial"/>
                <w:sz w:val="24"/>
                <w:szCs w:val="24"/>
              </w:rPr>
              <w:t xml:space="preserve">Hannah Davies </w:t>
            </w:r>
            <w:r w:rsidR="00EC57AB">
              <w:rPr>
                <w:rFonts w:cs="Arial"/>
                <w:sz w:val="24"/>
                <w:szCs w:val="24"/>
              </w:rPr>
              <w:t>(Item 27/23)</w:t>
            </w:r>
          </w:p>
        </w:tc>
        <w:tc>
          <w:tcPr>
            <w:tcW w:w="850" w:type="dxa"/>
            <w:tcBorders>
              <w:top w:val="single" w:sz="4" w:space="0" w:color="auto"/>
              <w:left w:val="single" w:sz="8" w:space="0" w:color="auto"/>
              <w:bottom w:val="single" w:sz="4" w:space="0" w:color="auto"/>
              <w:right w:val="single" w:sz="8" w:space="0" w:color="auto"/>
            </w:tcBorders>
          </w:tcPr>
          <w:p w14:paraId="00F7B5E6" w14:textId="7DFD2AF1" w:rsidR="00E6492A" w:rsidRPr="001A3B63" w:rsidRDefault="00E6492A" w:rsidP="00E6492A">
            <w:pPr>
              <w:spacing w:before="60" w:after="60"/>
              <w:jc w:val="center"/>
              <w:rPr>
                <w:rFonts w:cs="Arial"/>
                <w:b/>
                <w:sz w:val="24"/>
                <w:szCs w:val="24"/>
              </w:rPr>
            </w:pPr>
            <w:r>
              <w:rPr>
                <w:rFonts w:cs="Arial"/>
                <w:b/>
                <w:sz w:val="24"/>
                <w:szCs w:val="24"/>
              </w:rPr>
              <w:t>HD</w:t>
            </w:r>
          </w:p>
        </w:tc>
        <w:tc>
          <w:tcPr>
            <w:tcW w:w="4962" w:type="dxa"/>
            <w:tcBorders>
              <w:top w:val="single" w:sz="4" w:space="0" w:color="auto"/>
              <w:left w:val="single" w:sz="8" w:space="0" w:color="auto"/>
              <w:bottom w:val="single" w:sz="4" w:space="0" w:color="auto"/>
              <w:right w:val="single" w:sz="8" w:space="0" w:color="auto"/>
            </w:tcBorders>
            <w:vAlign w:val="center"/>
          </w:tcPr>
          <w:p w14:paraId="3A09EAE8" w14:textId="74656E36" w:rsidR="00E6492A" w:rsidRPr="001A3B63" w:rsidRDefault="00E6492A" w:rsidP="00E6492A">
            <w:pPr>
              <w:spacing w:before="60" w:after="60"/>
              <w:rPr>
                <w:rFonts w:cs="Arial"/>
                <w:sz w:val="24"/>
                <w:szCs w:val="24"/>
              </w:rPr>
            </w:pPr>
            <w:r>
              <w:rPr>
                <w:rFonts w:cs="Arial"/>
                <w:sz w:val="24"/>
                <w:szCs w:val="24"/>
              </w:rPr>
              <w:t>Chief Executive, Healthwatch Leeds</w:t>
            </w:r>
          </w:p>
        </w:tc>
        <w:tc>
          <w:tcPr>
            <w:tcW w:w="1275" w:type="dxa"/>
            <w:tcBorders>
              <w:top w:val="single" w:sz="4" w:space="0" w:color="auto"/>
              <w:left w:val="single" w:sz="8" w:space="0" w:color="auto"/>
              <w:bottom w:val="single" w:sz="4" w:space="0" w:color="auto"/>
              <w:right w:val="single" w:sz="8" w:space="0" w:color="auto"/>
            </w:tcBorders>
          </w:tcPr>
          <w:p w14:paraId="2985A285" w14:textId="724207D3"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6B89E43" w14:textId="77777777" w:rsidR="00E6492A" w:rsidRPr="001A3B63" w:rsidRDefault="00E6492A" w:rsidP="00E6492A">
            <w:pPr>
              <w:spacing w:before="60" w:after="60"/>
              <w:jc w:val="center"/>
              <w:rPr>
                <w:rFonts w:cs="Arial"/>
                <w:b/>
                <w:sz w:val="24"/>
                <w:szCs w:val="24"/>
              </w:rPr>
            </w:pPr>
          </w:p>
        </w:tc>
      </w:tr>
      <w:tr w:rsidR="00E6492A" w:rsidRPr="001A3B63" w14:paraId="5A5BB110"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13C24689" w14:textId="428F086F" w:rsidR="00E6492A" w:rsidRDefault="00E6492A" w:rsidP="00E6492A">
            <w:pPr>
              <w:spacing w:before="60" w:after="60"/>
              <w:rPr>
                <w:rFonts w:cs="Arial"/>
                <w:sz w:val="24"/>
                <w:szCs w:val="24"/>
              </w:rPr>
            </w:pPr>
            <w:r>
              <w:rPr>
                <w:rFonts w:cs="Arial"/>
                <w:sz w:val="24"/>
                <w:szCs w:val="24"/>
              </w:rPr>
              <w:t>Anna Ross</w:t>
            </w:r>
            <w:r w:rsidR="00EC57AB">
              <w:rPr>
                <w:rFonts w:cs="Arial"/>
                <w:sz w:val="24"/>
                <w:szCs w:val="24"/>
              </w:rPr>
              <w:t xml:space="preserve"> (Item 38/23)</w:t>
            </w:r>
          </w:p>
        </w:tc>
        <w:tc>
          <w:tcPr>
            <w:tcW w:w="850" w:type="dxa"/>
            <w:tcBorders>
              <w:top w:val="single" w:sz="4" w:space="0" w:color="auto"/>
              <w:left w:val="single" w:sz="8" w:space="0" w:color="auto"/>
              <w:bottom w:val="single" w:sz="4" w:space="0" w:color="auto"/>
              <w:right w:val="single" w:sz="8" w:space="0" w:color="auto"/>
            </w:tcBorders>
          </w:tcPr>
          <w:p w14:paraId="1F189F80" w14:textId="1584ADB5" w:rsidR="00E6492A" w:rsidRPr="001A3B63" w:rsidRDefault="00E6492A" w:rsidP="00E6492A">
            <w:pPr>
              <w:spacing w:before="60" w:after="60"/>
              <w:jc w:val="center"/>
              <w:rPr>
                <w:rFonts w:cs="Arial"/>
                <w:b/>
                <w:sz w:val="24"/>
                <w:szCs w:val="24"/>
              </w:rPr>
            </w:pPr>
            <w:r>
              <w:rPr>
                <w:rFonts w:cs="Arial"/>
                <w:b/>
                <w:sz w:val="24"/>
                <w:szCs w:val="24"/>
              </w:rPr>
              <w:t>AR</w:t>
            </w:r>
          </w:p>
        </w:tc>
        <w:tc>
          <w:tcPr>
            <w:tcW w:w="4962" w:type="dxa"/>
            <w:tcBorders>
              <w:top w:val="single" w:sz="4" w:space="0" w:color="auto"/>
              <w:left w:val="single" w:sz="8" w:space="0" w:color="auto"/>
              <w:bottom w:val="single" w:sz="4" w:space="0" w:color="auto"/>
              <w:right w:val="single" w:sz="8" w:space="0" w:color="auto"/>
            </w:tcBorders>
            <w:vAlign w:val="center"/>
          </w:tcPr>
          <w:p w14:paraId="0EABBEE3" w14:textId="5A77E17F" w:rsidR="00E6492A" w:rsidRPr="001A3B63" w:rsidRDefault="00E6492A" w:rsidP="00E6492A">
            <w:pPr>
              <w:spacing w:before="60" w:after="60"/>
              <w:rPr>
                <w:rFonts w:cs="Arial"/>
                <w:sz w:val="24"/>
                <w:szCs w:val="24"/>
              </w:rPr>
            </w:pPr>
            <w:r>
              <w:rPr>
                <w:rFonts w:cs="Arial"/>
                <w:sz w:val="24"/>
                <w:szCs w:val="24"/>
              </w:rPr>
              <w:t>Head of Public Health, LCC</w:t>
            </w:r>
          </w:p>
        </w:tc>
        <w:tc>
          <w:tcPr>
            <w:tcW w:w="1275" w:type="dxa"/>
            <w:tcBorders>
              <w:top w:val="single" w:sz="4" w:space="0" w:color="auto"/>
              <w:left w:val="single" w:sz="8" w:space="0" w:color="auto"/>
              <w:bottom w:val="single" w:sz="4" w:space="0" w:color="auto"/>
              <w:right w:val="single" w:sz="8" w:space="0" w:color="auto"/>
            </w:tcBorders>
          </w:tcPr>
          <w:p w14:paraId="6DC6B7CB" w14:textId="00E369DF"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B85E2D3" w14:textId="77777777" w:rsidR="00E6492A" w:rsidRPr="001A3B63" w:rsidRDefault="00E6492A" w:rsidP="00E6492A">
            <w:pPr>
              <w:spacing w:before="60" w:after="60"/>
              <w:jc w:val="center"/>
              <w:rPr>
                <w:rFonts w:cs="Arial"/>
                <w:b/>
                <w:sz w:val="24"/>
                <w:szCs w:val="24"/>
              </w:rPr>
            </w:pPr>
          </w:p>
        </w:tc>
      </w:tr>
      <w:tr w:rsidR="00E6492A" w:rsidRPr="001A3B63" w14:paraId="10EED2B1"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0216D251" w14:textId="5B422BA9" w:rsidR="00E6492A" w:rsidRDefault="00E6492A" w:rsidP="00E6492A">
            <w:pPr>
              <w:spacing w:before="60" w:after="60"/>
              <w:rPr>
                <w:rFonts w:cs="Arial"/>
                <w:sz w:val="24"/>
                <w:szCs w:val="24"/>
              </w:rPr>
            </w:pPr>
            <w:r>
              <w:rPr>
                <w:rFonts w:cs="Arial"/>
                <w:sz w:val="24"/>
                <w:szCs w:val="24"/>
              </w:rPr>
              <w:t xml:space="preserve">Victoria </w:t>
            </w:r>
            <w:proofErr w:type="spellStart"/>
            <w:r>
              <w:rPr>
                <w:rFonts w:cs="Arial"/>
                <w:sz w:val="24"/>
                <w:szCs w:val="24"/>
              </w:rPr>
              <w:t>Treddenick</w:t>
            </w:r>
            <w:proofErr w:type="spellEnd"/>
            <w:r w:rsidR="00F83977">
              <w:rPr>
                <w:rFonts w:cs="Arial"/>
                <w:sz w:val="24"/>
                <w:szCs w:val="24"/>
              </w:rPr>
              <w:t xml:space="preserve"> (Item 30/23)</w:t>
            </w:r>
          </w:p>
        </w:tc>
        <w:tc>
          <w:tcPr>
            <w:tcW w:w="850" w:type="dxa"/>
            <w:tcBorders>
              <w:top w:val="single" w:sz="4" w:space="0" w:color="auto"/>
              <w:left w:val="single" w:sz="8" w:space="0" w:color="auto"/>
              <w:bottom w:val="single" w:sz="4" w:space="0" w:color="auto"/>
              <w:right w:val="single" w:sz="8" w:space="0" w:color="auto"/>
            </w:tcBorders>
          </w:tcPr>
          <w:p w14:paraId="408F0E9F" w14:textId="1CF9A4A1" w:rsidR="00E6492A" w:rsidRDefault="00E6492A" w:rsidP="00E6492A">
            <w:pPr>
              <w:spacing w:before="60" w:after="60"/>
              <w:jc w:val="center"/>
              <w:rPr>
                <w:rFonts w:cs="Arial"/>
                <w:b/>
                <w:sz w:val="24"/>
                <w:szCs w:val="24"/>
              </w:rPr>
            </w:pPr>
            <w:r>
              <w:rPr>
                <w:rFonts w:cs="Arial"/>
                <w:b/>
                <w:sz w:val="24"/>
                <w:szCs w:val="24"/>
              </w:rPr>
              <w:t>VT</w:t>
            </w:r>
          </w:p>
        </w:tc>
        <w:tc>
          <w:tcPr>
            <w:tcW w:w="4962" w:type="dxa"/>
            <w:tcBorders>
              <w:top w:val="single" w:sz="4" w:space="0" w:color="auto"/>
              <w:left w:val="single" w:sz="8" w:space="0" w:color="auto"/>
              <w:bottom w:val="single" w:sz="4" w:space="0" w:color="auto"/>
              <w:right w:val="single" w:sz="8" w:space="0" w:color="auto"/>
            </w:tcBorders>
            <w:vAlign w:val="center"/>
          </w:tcPr>
          <w:p w14:paraId="4B30AF26" w14:textId="60B3DC45" w:rsidR="00E6492A" w:rsidRPr="001A3B63" w:rsidRDefault="00E6492A" w:rsidP="00E6492A">
            <w:pPr>
              <w:spacing w:before="60" w:after="60"/>
              <w:rPr>
                <w:rFonts w:cs="Arial"/>
                <w:sz w:val="24"/>
                <w:szCs w:val="24"/>
              </w:rPr>
            </w:pPr>
            <w:r w:rsidRPr="00E6492A">
              <w:rPr>
                <w:rFonts w:cs="Arial"/>
                <w:sz w:val="24"/>
                <w:szCs w:val="24"/>
              </w:rPr>
              <w:t>Senior Pathway Integration Manager</w:t>
            </w:r>
            <w:r>
              <w:rPr>
                <w:rFonts w:cs="Arial"/>
                <w:sz w:val="24"/>
                <w:szCs w:val="24"/>
              </w:rPr>
              <w:t>, LCC</w:t>
            </w:r>
          </w:p>
        </w:tc>
        <w:tc>
          <w:tcPr>
            <w:tcW w:w="1275" w:type="dxa"/>
            <w:tcBorders>
              <w:top w:val="single" w:sz="4" w:space="0" w:color="auto"/>
              <w:left w:val="single" w:sz="8" w:space="0" w:color="auto"/>
              <w:bottom w:val="single" w:sz="4" w:space="0" w:color="auto"/>
              <w:right w:val="single" w:sz="8" w:space="0" w:color="auto"/>
            </w:tcBorders>
          </w:tcPr>
          <w:p w14:paraId="25BC16EE" w14:textId="2F614044"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BC85EEF" w14:textId="77777777" w:rsidR="00E6492A" w:rsidRPr="001A3B63" w:rsidRDefault="00E6492A" w:rsidP="00E6492A">
            <w:pPr>
              <w:spacing w:before="60" w:after="60"/>
              <w:jc w:val="center"/>
              <w:rPr>
                <w:rFonts w:cs="Arial"/>
                <w:b/>
                <w:sz w:val="24"/>
                <w:szCs w:val="24"/>
              </w:rPr>
            </w:pPr>
          </w:p>
        </w:tc>
      </w:tr>
      <w:tr w:rsidR="00E6492A" w:rsidRPr="001A3B63" w14:paraId="2B925850"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10AA2F85" w14:textId="2092F4C8" w:rsidR="00E6492A" w:rsidRDefault="00E6492A" w:rsidP="00E6492A">
            <w:pPr>
              <w:spacing w:before="60" w:after="60"/>
              <w:rPr>
                <w:rFonts w:cs="Arial"/>
                <w:sz w:val="24"/>
                <w:szCs w:val="24"/>
              </w:rPr>
            </w:pPr>
            <w:r>
              <w:rPr>
                <w:rFonts w:cs="Arial"/>
                <w:sz w:val="24"/>
                <w:szCs w:val="24"/>
              </w:rPr>
              <w:t>Julie Longworth</w:t>
            </w:r>
          </w:p>
        </w:tc>
        <w:tc>
          <w:tcPr>
            <w:tcW w:w="850" w:type="dxa"/>
            <w:tcBorders>
              <w:top w:val="single" w:sz="4" w:space="0" w:color="auto"/>
              <w:left w:val="single" w:sz="8" w:space="0" w:color="auto"/>
              <w:bottom w:val="single" w:sz="4" w:space="0" w:color="auto"/>
              <w:right w:val="single" w:sz="8" w:space="0" w:color="auto"/>
            </w:tcBorders>
          </w:tcPr>
          <w:p w14:paraId="6BEDAD12" w14:textId="599833B1" w:rsidR="00E6492A" w:rsidRPr="001A3B63" w:rsidRDefault="00E6492A" w:rsidP="00E6492A">
            <w:pPr>
              <w:spacing w:before="60" w:after="60"/>
              <w:jc w:val="center"/>
              <w:rPr>
                <w:rFonts w:cs="Arial"/>
                <w:b/>
                <w:sz w:val="24"/>
                <w:szCs w:val="24"/>
              </w:rPr>
            </w:pPr>
            <w:r>
              <w:rPr>
                <w:rFonts w:cs="Arial"/>
                <w:b/>
                <w:sz w:val="24"/>
                <w:szCs w:val="24"/>
              </w:rPr>
              <w:t>JL</w:t>
            </w:r>
          </w:p>
        </w:tc>
        <w:tc>
          <w:tcPr>
            <w:tcW w:w="4962" w:type="dxa"/>
            <w:tcBorders>
              <w:top w:val="single" w:sz="4" w:space="0" w:color="auto"/>
              <w:left w:val="single" w:sz="8" w:space="0" w:color="auto"/>
              <w:bottom w:val="single" w:sz="4" w:space="0" w:color="auto"/>
              <w:right w:val="single" w:sz="8" w:space="0" w:color="auto"/>
            </w:tcBorders>
            <w:vAlign w:val="center"/>
          </w:tcPr>
          <w:p w14:paraId="18158EBE" w14:textId="587F3225" w:rsidR="00E6492A" w:rsidRPr="001A3B63" w:rsidRDefault="00E6492A" w:rsidP="00E6492A">
            <w:pPr>
              <w:spacing w:before="60" w:after="60"/>
              <w:rPr>
                <w:rFonts w:cs="Arial"/>
                <w:sz w:val="24"/>
                <w:szCs w:val="24"/>
              </w:rPr>
            </w:pPr>
            <w:r>
              <w:rPr>
                <w:rFonts w:cs="Arial"/>
                <w:sz w:val="24"/>
                <w:szCs w:val="24"/>
              </w:rPr>
              <w:t>Director of Children and Families, LCC</w:t>
            </w:r>
          </w:p>
        </w:tc>
        <w:tc>
          <w:tcPr>
            <w:tcW w:w="1275" w:type="dxa"/>
            <w:tcBorders>
              <w:top w:val="single" w:sz="4" w:space="0" w:color="auto"/>
              <w:left w:val="single" w:sz="8" w:space="0" w:color="auto"/>
              <w:bottom w:val="single" w:sz="4" w:space="0" w:color="auto"/>
              <w:right w:val="single" w:sz="8" w:space="0" w:color="auto"/>
            </w:tcBorders>
          </w:tcPr>
          <w:p w14:paraId="0E11C49A" w14:textId="4E9CF06B"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AAFF68D" w14:textId="77777777" w:rsidR="00E6492A" w:rsidRPr="001A3B63" w:rsidRDefault="00E6492A" w:rsidP="00E6492A">
            <w:pPr>
              <w:spacing w:before="60" w:after="60"/>
              <w:jc w:val="center"/>
              <w:rPr>
                <w:rFonts w:cs="Arial"/>
                <w:b/>
                <w:sz w:val="24"/>
                <w:szCs w:val="24"/>
              </w:rPr>
            </w:pPr>
          </w:p>
        </w:tc>
      </w:tr>
      <w:tr w:rsidR="00E6492A" w:rsidRPr="001A3B63" w14:paraId="1ACFC1CB"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827BE1A" w14:textId="39196689" w:rsidR="00E6492A" w:rsidRDefault="00E6492A" w:rsidP="00E6492A">
            <w:pPr>
              <w:spacing w:before="60" w:after="60"/>
              <w:rPr>
                <w:rFonts w:cs="Arial"/>
                <w:sz w:val="24"/>
                <w:szCs w:val="24"/>
              </w:rPr>
            </w:pPr>
            <w:r>
              <w:rPr>
                <w:rFonts w:cs="Arial"/>
                <w:sz w:val="24"/>
                <w:szCs w:val="24"/>
              </w:rPr>
              <w:t>Gaynor Connor</w:t>
            </w:r>
          </w:p>
        </w:tc>
        <w:tc>
          <w:tcPr>
            <w:tcW w:w="850" w:type="dxa"/>
            <w:tcBorders>
              <w:top w:val="single" w:sz="4" w:space="0" w:color="auto"/>
              <w:left w:val="single" w:sz="8" w:space="0" w:color="auto"/>
              <w:bottom w:val="single" w:sz="4" w:space="0" w:color="auto"/>
              <w:right w:val="single" w:sz="8" w:space="0" w:color="auto"/>
            </w:tcBorders>
          </w:tcPr>
          <w:p w14:paraId="17B4BA6C" w14:textId="1609D1F7" w:rsidR="00E6492A" w:rsidRPr="001A3B63" w:rsidRDefault="00E6492A" w:rsidP="00E6492A">
            <w:pPr>
              <w:spacing w:before="60" w:after="60"/>
              <w:jc w:val="center"/>
              <w:rPr>
                <w:rFonts w:cs="Arial"/>
                <w:b/>
                <w:sz w:val="24"/>
                <w:szCs w:val="24"/>
              </w:rPr>
            </w:pPr>
            <w:r>
              <w:rPr>
                <w:rFonts w:cs="Arial"/>
                <w:b/>
                <w:sz w:val="24"/>
                <w:szCs w:val="24"/>
              </w:rPr>
              <w:t>GC</w:t>
            </w:r>
          </w:p>
        </w:tc>
        <w:tc>
          <w:tcPr>
            <w:tcW w:w="4962" w:type="dxa"/>
            <w:tcBorders>
              <w:top w:val="single" w:sz="4" w:space="0" w:color="auto"/>
              <w:left w:val="single" w:sz="8" w:space="0" w:color="auto"/>
              <w:bottom w:val="single" w:sz="4" w:space="0" w:color="auto"/>
              <w:right w:val="single" w:sz="8" w:space="0" w:color="auto"/>
            </w:tcBorders>
            <w:vAlign w:val="center"/>
          </w:tcPr>
          <w:p w14:paraId="0B6085F2" w14:textId="14D56BE3" w:rsidR="00E6492A" w:rsidRPr="001A3B63" w:rsidRDefault="00E6492A" w:rsidP="00E6492A">
            <w:pPr>
              <w:spacing w:before="60" w:after="60"/>
              <w:rPr>
                <w:rFonts w:cs="Arial"/>
                <w:sz w:val="24"/>
                <w:szCs w:val="24"/>
              </w:rPr>
            </w:pPr>
            <w:r>
              <w:rPr>
                <w:rFonts w:cs="Arial"/>
                <w:sz w:val="24"/>
                <w:szCs w:val="24"/>
              </w:rPr>
              <w:t xml:space="preserve">Director of </w:t>
            </w:r>
            <w:r w:rsidR="001C3FC6">
              <w:rPr>
                <w:rFonts w:cs="Arial"/>
                <w:sz w:val="24"/>
                <w:szCs w:val="24"/>
              </w:rPr>
              <w:t>Primary Care and Same Day Response, ICB in Leeds</w:t>
            </w:r>
          </w:p>
        </w:tc>
        <w:tc>
          <w:tcPr>
            <w:tcW w:w="1275" w:type="dxa"/>
            <w:tcBorders>
              <w:top w:val="single" w:sz="4" w:space="0" w:color="auto"/>
              <w:left w:val="single" w:sz="8" w:space="0" w:color="auto"/>
              <w:bottom w:val="single" w:sz="4" w:space="0" w:color="auto"/>
              <w:right w:val="single" w:sz="8" w:space="0" w:color="auto"/>
            </w:tcBorders>
          </w:tcPr>
          <w:p w14:paraId="10FF5E0C" w14:textId="75C02AFC"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2FC7B0A0" w14:textId="77777777" w:rsidR="00E6492A" w:rsidRPr="001A3B63" w:rsidRDefault="00E6492A" w:rsidP="00E6492A">
            <w:pPr>
              <w:spacing w:before="60" w:after="60"/>
              <w:jc w:val="center"/>
              <w:rPr>
                <w:rFonts w:cs="Arial"/>
                <w:b/>
                <w:sz w:val="24"/>
                <w:szCs w:val="24"/>
              </w:rPr>
            </w:pPr>
          </w:p>
        </w:tc>
      </w:tr>
    </w:tbl>
    <w:bookmarkEnd w:id="1"/>
    <w:p w14:paraId="6916E66E" w14:textId="670ECEB5" w:rsidR="00987050" w:rsidRPr="001A3B63" w:rsidRDefault="00003BBB" w:rsidP="001D0B55">
      <w:pPr>
        <w:spacing w:before="240" w:after="120"/>
        <w:rPr>
          <w:rFonts w:cs="Arial"/>
          <w:b/>
          <w:sz w:val="24"/>
          <w:szCs w:val="24"/>
        </w:rPr>
      </w:pPr>
      <w:r w:rsidRPr="001A3B63">
        <w:rPr>
          <w:rFonts w:cs="Arial"/>
          <w:b/>
          <w:sz w:val="24"/>
          <w:szCs w:val="24"/>
        </w:rPr>
        <w:t>Members of public</w:t>
      </w:r>
      <w:r w:rsidR="00F860B8" w:rsidRPr="001A3B63">
        <w:rPr>
          <w:rFonts w:cs="Arial"/>
          <w:b/>
          <w:sz w:val="24"/>
          <w:szCs w:val="24"/>
        </w:rPr>
        <w:t xml:space="preserve">/staff </w:t>
      </w:r>
      <w:r w:rsidRPr="001A3B63">
        <w:rPr>
          <w:rFonts w:cs="Arial"/>
          <w:b/>
          <w:sz w:val="24"/>
          <w:szCs w:val="24"/>
        </w:rPr>
        <w:t xml:space="preserve">observing </w:t>
      </w:r>
      <w:r w:rsidR="00E85043" w:rsidRPr="001A3B63">
        <w:rPr>
          <w:rFonts w:cs="Arial"/>
          <w:b/>
          <w:sz w:val="24"/>
          <w:szCs w:val="24"/>
        </w:rPr>
        <w:t>–</w:t>
      </w:r>
      <w:r w:rsidRPr="001A3B63">
        <w:rPr>
          <w:rFonts w:cs="Arial"/>
          <w:b/>
          <w:sz w:val="24"/>
          <w:szCs w:val="24"/>
        </w:rPr>
        <w:t xml:space="preserve"> </w:t>
      </w:r>
      <w:r w:rsidR="00D22527">
        <w:rPr>
          <w:rFonts w:cs="Arial"/>
          <w:b/>
          <w:sz w:val="24"/>
          <w:szCs w:val="24"/>
        </w:rPr>
        <w:t>2</w:t>
      </w:r>
    </w:p>
    <w:tbl>
      <w:tblPr>
        <w:tblW w:w="10916" w:type="dxa"/>
        <w:jc w:val="center"/>
        <w:tblLayout w:type="fixed"/>
        <w:tblLook w:val="0000" w:firstRow="0" w:lastRow="0" w:firstColumn="0" w:lastColumn="0" w:noHBand="0" w:noVBand="0"/>
      </w:tblPr>
      <w:tblGrid>
        <w:gridCol w:w="817"/>
        <w:gridCol w:w="9101"/>
        <w:gridCol w:w="998"/>
      </w:tblGrid>
      <w:tr w:rsidR="003D44E9" w:rsidRPr="001A3B63" w14:paraId="2226CFB9" w14:textId="77777777" w:rsidTr="00E7461B">
        <w:trPr>
          <w:trHeight w:val="42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317BB" w14:textId="77777777" w:rsidR="003D44E9" w:rsidRPr="001A3B63" w:rsidRDefault="003D44E9" w:rsidP="00C500B6">
            <w:pPr>
              <w:pStyle w:val="Heading2"/>
              <w:jc w:val="left"/>
              <w:rPr>
                <w:rFonts w:cs="Arial"/>
                <w:szCs w:val="24"/>
              </w:rPr>
            </w:pPr>
            <w:r w:rsidRPr="001A3B63">
              <w:rPr>
                <w:rFonts w:cs="Arial"/>
                <w:caps w:val="0"/>
                <w:szCs w:val="24"/>
              </w:rPr>
              <w:t>No.</w:t>
            </w:r>
          </w:p>
        </w:tc>
        <w:tc>
          <w:tcPr>
            <w:tcW w:w="9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2658E" w14:textId="6FAA71B0" w:rsidR="00987050" w:rsidRPr="001A3B63" w:rsidRDefault="003D44E9" w:rsidP="00987050">
            <w:pPr>
              <w:pStyle w:val="Heading2"/>
              <w:jc w:val="left"/>
              <w:rPr>
                <w:rFonts w:cs="Arial"/>
                <w:caps w:val="0"/>
                <w:szCs w:val="24"/>
              </w:rPr>
            </w:pPr>
            <w:r w:rsidRPr="001A3B63">
              <w:rPr>
                <w:rFonts w:cs="Arial"/>
                <w:caps w:val="0"/>
                <w:szCs w:val="24"/>
              </w:rPr>
              <w:t>Agenda Item</w:t>
            </w:r>
          </w:p>
        </w:tc>
        <w:tc>
          <w:tcPr>
            <w:tcW w:w="9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EE5E9" w14:textId="77777777" w:rsidR="003D44E9" w:rsidRPr="001A3B63" w:rsidRDefault="003D44E9" w:rsidP="00C500B6">
            <w:pPr>
              <w:pStyle w:val="Heading3"/>
              <w:rPr>
                <w:rFonts w:cs="Arial"/>
                <w:b/>
                <w:szCs w:val="24"/>
              </w:rPr>
            </w:pPr>
            <w:r w:rsidRPr="001A3B63">
              <w:rPr>
                <w:rFonts w:cs="Arial"/>
                <w:b/>
                <w:szCs w:val="24"/>
              </w:rPr>
              <w:t>Action</w:t>
            </w:r>
          </w:p>
        </w:tc>
      </w:tr>
      <w:tr w:rsidR="0049310D" w:rsidRPr="001A3B63" w14:paraId="0F4569CB" w14:textId="77777777" w:rsidTr="00E7461B">
        <w:trPr>
          <w:trHeight w:val="305"/>
          <w:jc w:val="center"/>
        </w:trPr>
        <w:tc>
          <w:tcPr>
            <w:tcW w:w="817" w:type="dxa"/>
            <w:tcBorders>
              <w:top w:val="single" w:sz="4" w:space="0" w:color="auto"/>
              <w:left w:val="single" w:sz="4" w:space="0" w:color="auto"/>
              <w:bottom w:val="single" w:sz="4" w:space="0" w:color="auto"/>
              <w:right w:val="single" w:sz="4" w:space="0" w:color="auto"/>
            </w:tcBorders>
          </w:tcPr>
          <w:p w14:paraId="628B5E56" w14:textId="6690E9BE" w:rsidR="0049310D" w:rsidRPr="001A3B63" w:rsidRDefault="001C3FC6" w:rsidP="00C500B6">
            <w:pPr>
              <w:pStyle w:val="BodyText"/>
              <w:tabs>
                <w:tab w:val="clear" w:pos="709"/>
                <w:tab w:val="left" w:pos="567"/>
              </w:tabs>
              <w:rPr>
                <w:rFonts w:cs="Arial"/>
                <w:b/>
                <w:szCs w:val="24"/>
                <w:lang w:val="en-GB"/>
              </w:rPr>
            </w:pPr>
            <w:r>
              <w:rPr>
                <w:rFonts w:cs="Arial"/>
                <w:b/>
                <w:szCs w:val="24"/>
                <w:lang w:val="en-GB"/>
              </w:rPr>
              <w:t>22</w:t>
            </w:r>
            <w:r w:rsidR="000801EE" w:rsidRPr="001A3B63">
              <w:rPr>
                <w:rFonts w:cs="Arial"/>
                <w:b/>
                <w:szCs w:val="24"/>
                <w:lang w:val="en-GB"/>
              </w:rPr>
              <w:t>/2</w:t>
            </w:r>
            <w:r w:rsidR="00394E5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65E9877E" w14:textId="7424374C" w:rsidR="00285324" w:rsidRPr="001A3B63" w:rsidRDefault="00A75BD3" w:rsidP="007E4E12">
            <w:pPr>
              <w:spacing w:line="276" w:lineRule="auto"/>
              <w:rPr>
                <w:rFonts w:cs="Arial"/>
                <w:b/>
                <w:bCs/>
                <w:sz w:val="24"/>
                <w:szCs w:val="24"/>
              </w:rPr>
            </w:pPr>
            <w:r w:rsidRPr="001A3B63">
              <w:rPr>
                <w:rFonts w:cs="Arial"/>
                <w:b/>
                <w:bCs/>
                <w:sz w:val="24"/>
                <w:szCs w:val="24"/>
              </w:rPr>
              <w:t>Welcome and Introductions</w:t>
            </w:r>
          </w:p>
          <w:p w14:paraId="39675DFB" w14:textId="77777777" w:rsidR="000906C4" w:rsidRDefault="000906C4" w:rsidP="007E4E12">
            <w:pPr>
              <w:spacing w:line="276" w:lineRule="auto"/>
              <w:rPr>
                <w:rFonts w:cs="Arial"/>
                <w:bCs/>
                <w:sz w:val="24"/>
                <w:szCs w:val="24"/>
              </w:rPr>
            </w:pPr>
          </w:p>
          <w:p w14:paraId="6347CC79" w14:textId="52B2ABE3" w:rsidR="00D734A7" w:rsidRDefault="00285324" w:rsidP="001C3FC6">
            <w:pPr>
              <w:spacing w:line="276" w:lineRule="auto"/>
              <w:rPr>
                <w:rFonts w:cs="Arial"/>
                <w:sz w:val="24"/>
                <w:szCs w:val="24"/>
              </w:rPr>
            </w:pPr>
            <w:r w:rsidRPr="001A3B63">
              <w:rPr>
                <w:rFonts w:cs="Arial"/>
                <w:bCs/>
                <w:sz w:val="24"/>
                <w:szCs w:val="24"/>
              </w:rPr>
              <w:t>The Chair</w:t>
            </w:r>
            <w:r w:rsidR="007E4E12" w:rsidRPr="001A3B63">
              <w:rPr>
                <w:rFonts w:cs="Arial"/>
                <w:bCs/>
                <w:sz w:val="24"/>
                <w:szCs w:val="24"/>
              </w:rPr>
              <w:t xml:space="preserve"> opened</w:t>
            </w:r>
            <w:r w:rsidR="007E4E12" w:rsidRPr="001A3B63">
              <w:rPr>
                <w:rFonts w:cs="Arial"/>
                <w:sz w:val="24"/>
                <w:szCs w:val="24"/>
              </w:rPr>
              <w:t xml:space="preserve"> the </w:t>
            </w:r>
            <w:r w:rsidRPr="001A3B63">
              <w:rPr>
                <w:rFonts w:cs="Arial"/>
                <w:sz w:val="24"/>
                <w:szCs w:val="24"/>
              </w:rPr>
              <w:t xml:space="preserve">meeting of the </w:t>
            </w:r>
            <w:r w:rsidR="007E4E12" w:rsidRPr="001A3B63">
              <w:rPr>
                <w:rFonts w:cs="Arial"/>
                <w:sz w:val="24"/>
                <w:szCs w:val="24"/>
              </w:rPr>
              <w:t>Leeds Committee of the West Yorkshire Integrated Care Board (</w:t>
            </w:r>
            <w:r w:rsidR="00B50900" w:rsidRPr="001A3B63">
              <w:rPr>
                <w:rFonts w:cs="Arial"/>
                <w:sz w:val="24"/>
                <w:szCs w:val="24"/>
              </w:rPr>
              <w:t xml:space="preserve">WY </w:t>
            </w:r>
            <w:r w:rsidR="007E4E12" w:rsidRPr="001A3B63">
              <w:rPr>
                <w:rFonts w:cs="Arial"/>
                <w:sz w:val="24"/>
                <w:szCs w:val="24"/>
              </w:rPr>
              <w:t>ICB)</w:t>
            </w:r>
            <w:r w:rsidR="001C3FC6">
              <w:rPr>
                <w:rFonts w:cs="Arial"/>
                <w:sz w:val="24"/>
                <w:szCs w:val="24"/>
              </w:rPr>
              <w:t xml:space="preserve"> and welcomed </w:t>
            </w:r>
            <w:r w:rsidR="00482951">
              <w:rPr>
                <w:rFonts w:cs="Arial"/>
                <w:sz w:val="24"/>
                <w:szCs w:val="24"/>
              </w:rPr>
              <w:t>all attendees to</w:t>
            </w:r>
            <w:r w:rsidR="001C3FC6">
              <w:rPr>
                <w:rFonts w:cs="Arial"/>
                <w:sz w:val="24"/>
                <w:szCs w:val="24"/>
              </w:rPr>
              <w:t xml:space="preserve"> the meeting. The Chair </w:t>
            </w:r>
            <w:r w:rsidR="00CB44BF">
              <w:rPr>
                <w:rFonts w:cs="Arial"/>
                <w:sz w:val="24"/>
                <w:szCs w:val="24"/>
              </w:rPr>
              <w:t xml:space="preserve">noted </w:t>
            </w:r>
            <w:r w:rsidR="001C3FC6">
              <w:rPr>
                <w:rFonts w:cs="Arial"/>
                <w:sz w:val="24"/>
                <w:szCs w:val="24"/>
              </w:rPr>
              <w:t>that Sam Prince, Interim Chief Executive of Leeds Community Healthcare, had joined the meeting as a new member of the Committee</w:t>
            </w:r>
            <w:r w:rsidR="00CB44BF">
              <w:rPr>
                <w:rFonts w:cs="Arial"/>
                <w:sz w:val="24"/>
                <w:szCs w:val="24"/>
              </w:rPr>
              <w:t xml:space="preserve"> and thanked her for her attendance. </w:t>
            </w:r>
          </w:p>
          <w:p w14:paraId="297F429E" w14:textId="7E0D677B" w:rsidR="001C3FC6" w:rsidRPr="001A3B63" w:rsidRDefault="001C3FC6" w:rsidP="001C3FC6">
            <w:pPr>
              <w:spacing w:line="276" w:lineRule="auto"/>
              <w:rPr>
                <w:rFonts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22B813E" w14:textId="77777777" w:rsidR="0049310D" w:rsidRPr="001A3B63" w:rsidRDefault="0049310D" w:rsidP="007E4E12">
            <w:pPr>
              <w:rPr>
                <w:rFonts w:cs="Arial"/>
                <w:b/>
                <w:sz w:val="24"/>
                <w:szCs w:val="24"/>
              </w:rPr>
            </w:pPr>
          </w:p>
          <w:p w14:paraId="2A09D2D5" w14:textId="77777777" w:rsidR="00980AF5" w:rsidRPr="001A3B63" w:rsidRDefault="00980AF5" w:rsidP="007E4E12">
            <w:pPr>
              <w:rPr>
                <w:rFonts w:cs="Arial"/>
                <w:b/>
                <w:sz w:val="24"/>
                <w:szCs w:val="24"/>
              </w:rPr>
            </w:pPr>
          </w:p>
          <w:p w14:paraId="55EA0EC4" w14:textId="77777777" w:rsidR="00980AF5" w:rsidRPr="001A3B63" w:rsidRDefault="00980AF5" w:rsidP="007E4E12">
            <w:pPr>
              <w:rPr>
                <w:rFonts w:cs="Arial"/>
                <w:b/>
                <w:sz w:val="24"/>
                <w:szCs w:val="24"/>
              </w:rPr>
            </w:pPr>
          </w:p>
        </w:tc>
      </w:tr>
      <w:tr w:rsidR="0049310D" w:rsidRPr="001A3B63" w14:paraId="2AB15DFC"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77016679" w14:textId="1E1E2BCA" w:rsidR="0049310D" w:rsidRPr="001A3B63" w:rsidRDefault="001C3FC6" w:rsidP="00C500B6">
            <w:pPr>
              <w:pStyle w:val="BodyText"/>
              <w:tabs>
                <w:tab w:val="clear" w:pos="709"/>
                <w:tab w:val="left" w:pos="567"/>
              </w:tabs>
              <w:rPr>
                <w:rFonts w:cs="Arial"/>
                <w:b/>
                <w:szCs w:val="24"/>
                <w:lang w:val="en-GB"/>
              </w:rPr>
            </w:pPr>
            <w:r>
              <w:rPr>
                <w:rFonts w:cs="Arial"/>
                <w:b/>
                <w:szCs w:val="24"/>
                <w:lang w:val="en-GB"/>
              </w:rPr>
              <w:t>23</w:t>
            </w:r>
            <w:r w:rsidR="007E4E12"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381222D8" w14:textId="052C211D" w:rsidR="00A75BD3" w:rsidRPr="001A3B63" w:rsidRDefault="00A75BD3" w:rsidP="00A75BD3">
            <w:pPr>
              <w:rPr>
                <w:rFonts w:eastAsia="Calibri" w:cs="Arial"/>
                <w:b/>
                <w:sz w:val="24"/>
                <w:szCs w:val="24"/>
              </w:rPr>
            </w:pPr>
            <w:r w:rsidRPr="001A3B63">
              <w:rPr>
                <w:rFonts w:eastAsia="Calibri" w:cs="Arial"/>
                <w:b/>
                <w:sz w:val="24"/>
                <w:szCs w:val="24"/>
              </w:rPr>
              <w:t>Apologies and Declarations of Interest</w:t>
            </w:r>
          </w:p>
          <w:p w14:paraId="3C825303" w14:textId="77777777" w:rsidR="000906C4" w:rsidRDefault="000906C4" w:rsidP="00A75BD3">
            <w:pPr>
              <w:rPr>
                <w:rFonts w:eastAsia="Calibri" w:cs="Arial"/>
                <w:bCs/>
                <w:sz w:val="24"/>
                <w:szCs w:val="24"/>
              </w:rPr>
            </w:pPr>
          </w:p>
          <w:p w14:paraId="04797ABD" w14:textId="7EE557BA" w:rsidR="003F2985" w:rsidRPr="001A3B63" w:rsidRDefault="00164D67" w:rsidP="00A75BD3">
            <w:pPr>
              <w:rPr>
                <w:rFonts w:eastAsia="Calibri" w:cs="Arial"/>
                <w:bCs/>
                <w:sz w:val="24"/>
                <w:szCs w:val="24"/>
              </w:rPr>
            </w:pPr>
            <w:r w:rsidRPr="001A3B63">
              <w:rPr>
                <w:rFonts w:eastAsia="Calibri" w:cs="Arial"/>
                <w:bCs/>
                <w:sz w:val="24"/>
                <w:szCs w:val="24"/>
              </w:rPr>
              <w:t>Apologies had been received from</w:t>
            </w:r>
            <w:r w:rsidR="00CB44BF">
              <w:rPr>
                <w:rFonts w:eastAsia="Calibri" w:cs="Arial"/>
                <w:bCs/>
                <w:sz w:val="24"/>
                <w:szCs w:val="24"/>
              </w:rPr>
              <w:t xml:space="preserve"> Yasmin Khan, Professor Phil Wood, Caroline Baria, Victoria </w:t>
            </w:r>
            <w:proofErr w:type="gramStart"/>
            <w:r w:rsidR="00CB44BF">
              <w:rPr>
                <w:rFonts w:eastAsia="Calibri" w:cs="Arial"/>
                <w:bCs/>
                <w:sz w:val="24"/>
                <w:szCs w:val="24"/>
              </w:rPr>
              <w:t>Eaton</w:t>
            </w:r>
            <w:proofErr w:type="gramEnd"/>
            <w:r w:rsidR="00CB44BF">
              <w:rPr>
                <w:rFonts w:eastAsia="Calibri" w:cs="Arial"/>
                <w:bCs/>
                <w:sz w:val="24"/>
                <w:szCs w:val="24"/>
              </w:rPr>
              <w:t xml:space="preserve"> and Shanaz Gul. Clare Smith, Tony Meadows, </w:t>
            </w:r>
            <w:r w:rsidR="003F2985">
              <w:rPr>
                <w:rFonts w:eastAsia="Calibri" w:cs="Arial"/>
                <w:bCs/>
                <w:sz w:val="24"/>
                <w:szCs w:val="24"/>
              </w:rPr>
              <w:t xml:space="preserve">and </w:t>
            </w:r>
            <w:r w:rsidR="00CB44BF">
              <w:rPr>
                <w:rFonts w:eastAsia="Calibri" w:cs="Arial"/>
                <w:bCs/>
                <w:sz w:val="24"/>
                <w:szCs w:val="24"/>
              </w:rPr>
              <w:t>Tim Fieldin</w:t>
            </w:r>
            <w:r w:rsidR="003F2985">
              <w:rPr>
                <w:rFonts w:eastAsia="Calibri" w:cs="Arial"/>
                <w:bCs/>
                <w:sz w:val="24"/>
                <w:szCs w:val="24"/>
              </w:rPr>
              <w:t xml:space="preserve">g </w:t>
            </w:r>
            <w:r w:rsidR="00CB44BF">
              <w:rPr>
                <w:rFonts w:eastAsia="Calibri" w:cs="Arial"/>
                <w:bCs/>
                <w:sz w:val="24"/>
                <w:szCs w:val="24"/>
              </w:rPr>
              <w:t xml:space="preserve">were in attendance as deputies. </w:t>
            </w:r>
            <w:r w:rsidR="00340A42" w:rsidRPr="00340A42">
              <w:rPr>
                <w:rFonts w:eastAsia="Calibri" w:cs="Arial"/>
                <w:bCs/>
                <w:sz w:val="24"/>
                <w:szCs w:val="24"/>
              </w:rPr>
              <w:t>Pip Goff (PG) advised that she was in attendance as deputy on behalf of Forum Central as Shanaz Gul (SG) had stepped down from her role as third sector representative.</w:t>
            </w:r>
          </w:p>
          <w:p w14:paraId="204B1B9F" w14:textId="77777777" w:rsidR="00D74004" w:rsidRPr="001A3B63" w:rsidRDefault="00D74004" w:rsidP="00A75BD3">
            <w:pPr>
              <w:rPr>
                <w:rFonts w:eastAsia="Calibri" w:cs="Arial"/>
                <w:bCs/>
                <w:sz w:val="24"/>
                <w:szCs w:val="24"/>
              </w:rPr>
            </w:pPr>
          </w:p>
          <w:p w14:paraId="5676CC30" w14:textId="2DA21B86" w:rsidR="006E79AF" w:rsidRDefault="00164D67" w:rsidP="00146CFE">
            <w:pPr>
              <w:rPr>
                <w:rFonts w:cs="Arial"/>
                <w:sz w:val="24"/>
                <w:szCs w:val="24"/>
              </w:rPr>
            </w:pPr>
            <w:r w:rsidRPr="001A3B63">
              <w:rPr>
                <w:rFonts w:cs="Arial"/>
                <w:sz w:val="24"/>
                <w:szCs w:val="24"/>
              </w:rPr>
              <w:t xml:space="preserve">Members were asked to declare any interests presenting an actual or potential conflict of interest arising from matters under discussion. </w:t>
            </w:r>
            <w:r w:rsidR="00CB44BF">
              <w:rPr>
                <w:rFonts w:cs="Arial"/>
                <w:sz w:val="24"/>
                <w:szCs w:val="24"/>
              </w:rPr>
              <w:t xml:space="preserve">In reference to the items on the agenda </w:t>
            </w:r>
            <w:r w:rsidR="006E79AF">
              <w:rPr>
                <w:rFonts w:cs="Arial"/>
                <w:sz w:val="24"/>
                <w:szCs w:val="24"/>
              </w:rPr>
              <w:t>relating to</w:t>
            </w:r>
            <w:r w:rsidR="00CB44BF">
              <w:rPr>
                <w:rFonts w:cs="Arial"/>
                <w:sz w:val="24"/>
                <w:szCs w:val="24"/>
              </w:rPr>
              <w:t xml:space="preserve"> Social Emotional Needs and Disability (SEND) provision in schools and communities, Cheryl Hobson (CH) noted that she </w:t>
            </w:r>
            <w:r w:rsidR="00482951">
              <w:rPr>
                <w:rFonts w:cs="Arial"/>
                <w:sz w:val="24"/>
                <w:szCs w:val="24"/>
              </w:rPr>
              <w:t>currently holds</w:t>
            </w:r>
            <w:r w:rsidR="006E79AF">
              <w:rPr>
                <w:rFonts w:cs="Arial"/>
                <w:sz w:val="24"/>
                <w:szCs w:val="24"/>
              </w:rPr>
              <w:t xml:space="preserve"> the position of</w:t>
            </w:r>
            <w:r w:rsidR="00CB44BF">
              <w:rPr>
                <w:rFonts w:cs="Arial"/>
                <w:sz w:val="24"/>
                <w:szCs w:val="24"/>
              </w:rPr>
              <w:t xml:space="preserve"> the Chair of Governors for </w:t>
            </w:r>
            <w:r w:rsidR="00CB44BF" w:rsidRPr="00CB44BF">
              <w:rPr>
                <w:rFonts w:cs="Arial"/>
                <w:sz w:val="24"/>
                <w:szCs w:val="24"/>
              </w:rPr>
              <w:t>Wellspring Multi</w:t>
            </w:r>
            <w:r w:rsidR="00CB44BF" w:rsidRPr="00CB44BF">
              <w:rPr>
                <w:rFonts w:ascii="Cambria Math" w:hAnsi="Cambria Math" w:cs="Cambria Math"/>
                <w:sz w:val="24"/>
                <w:szCs w:val="24"/>
              </w:rPr>
              <w:t>‐</w:t>
            </w:r>
            <w:r w:rsidR="00CB44BF" w:rsidRPr="00CB44BF">
              <w:rPr>
                <w:rFonts w:cs="Arial"/>
                <w:sz w:val="24"/>
                <w:szCs w:val="24"/>
              </w:rPr>
              <w:t>Academy Trust</w:t>
            </w:r>
            <w:r w:rsidR="00CB44BF">
              <w:rPr>
                <w:rFonts w:cs="Arial"/>
                <w:sz w:val="24"/>
                <w:szCs w:val="24"/>
              </w:rPr>
              <w:t>, which includes specialist SEND provision across Leeds.</w:t>
            </w:r>
            <w:r w:rsidR="006E79AF">
              <w:rPr>
                <w:rFonts w:cs="Arial"/>
                <w:sz w:val="24"/>
                <w:szCs w:val="24"/>
              </w:rPr>
              <w:t xml:space="preserve"> </w:t>
            </w:r>
            <w:r w:rsidR="00E435C0">
              <w:rPr>
                <w:rFonts w:cs="Arial"/>
                <w:sz w:val="24"/>
                <w:szCs w:val="24"/>
              </w:rPr>
              <w:t>F</w:t>
            </w:r>
            <w:r w:rsidR="00482951">
              <w:rPr>
                <w:rFonts w:cs="Arial"/>
                <w:sz w:val="24"/>
                <w:szCs w:val="24"/>
              </w:rPr>
              <w:t xml:space="preserve">or clarity, </w:t>
            </w:r>
            <w:r w:rsidR="006E79AF">
              <w:rPr>
                <w:rFonts w:cs="Arial"/>
                <w:sz w:val="24"/>
                <w:szCs w:val="24"/>
              </w:rPr>
              <w:t>Dr Sarah Forbes (SF) noted that herself and</w:t>
            </w:r>
            <w:r w:rsidR="00482951">
              <w:rPr>
                <w:rFonts w:cs="Arial"/>
                <w:sz w:val="24"/>
                <w:szCs w:val="24"/>
              </w:rPr>
              <w:t xml:space="preserve"> Dr</w:t>
            </w:r>
            <w:r w:rsidR="006E79AF">
              <w:rPr>
                <w:rFonts w:cs="Arial"/>
                <w:sz w:val="24"/>
                <w:szCs w:val="24"/>
              </w:rPr>
              <w:t xml:space="preserve"> George Winder </w:t>
            </w:r>
            <w:r w:rsidR="00611C47">
              <w:rPr>
                <w:rFonts w:cs="Arial"/>
                <w:sz w:val="24"/>
                <w:szCs w:val="24"/>
              </w:rPr>
              <w:t xml:space="preserve">(GW) </w:t>
            </w:r>
            <w:r w:rsidR="00027ED5">
              <w:rPr>
                <w:rFonts w:cs="Arial"/>
                <w:sz w:val="24"/>
                <w:szCs w:val="24"/>
              </w:rPr>
              <w:t>work as</w:t>
            </w:r>
            <w:r w:rsidR="006E79AF">
              <w:rPr>
                <w:rFonts w:cs="Arial"/>
                <w:sz w:val="24"/>
                <w:szCs w:val="24"/>
              </w:rPr>
              <w:t xml:space="preserve"> practicing GPs</w:t>
            </w:r>
            <w:r w:rsidR="00E435C0">
              <w:rPr>
                <w:rFonts w:cs="Arial"/>
                <w:sz w:val="24"/>
                <w:szCs w:val="24"/>
              </w:rPr>
              <w:t xml:space="preserve"> at Oakwood Lane Medical Practice, not to be confused with Oakwood Surgery, the practice included in the proposed merger report at Item 37.</w:t>
            </w:r>
          </w:p>
          <w:p w14:paraId="6756B1C1" w14:textId="0E6E6B41" w:rsidR="00146CFE" w:rsidRPr="001A3B63" w:rsidRDefault="00146CFE" w:rsidP="00146CFE">
            <w:pPr>
              <w:rPr>
                <w:rFonts w:cs="Arial"/>
                <w:color w:val="000000"/>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03EE32CD" w14:textId="77777777" w:rsidR="0049310D" w:rsidRPr="001A3B63" w:rsidRDefault="0049310D" w:rsidP="00C500B6">
            <w:pPr>
              <w:tabs>
                <w:tab w:val="left" w:pos="851"/>
              </w:tabs>
              <w:rPr>
                <w:rFonts w:cs="Arial"/>
                <w:b/>
                <w:sz w:val="24"/>
                <w:szCs w:val="24"/>
              </w:rPr>
            </w:pPr>
          </w:p>
          <w:p w14:paraId="641F9559" w14:textId="77777777" w:rsidR="0049310D" w:rsidRPr="001A3B63" w:rsidRDefault="0049310D" w:rsidP="00C500B6">
            <w:pPr>
              <w:tabs>
                <w:tab w:val="left" w:pos="851"/>
              </w:tabs>
              <w:rPr>
                <w:rFonts w:cs="Arial"/>
                <w:b/>
                <w:sz w:val="24"/>
                <w:szCs w:val="24"/>
              </w:rPr>
            </w:pPr>
          </w:p>
        </w:tc>
      </w:tr>
      <w:tr w:rsidR="00E7060F" w:rsidRPr="001A3B63" w14:paraId="65887C21"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497B0E47" w14:textId="58979898" w:rsidR="00E7060F" w:rsidRPr="001A3B63" w:rsidRDefault="001C3FC6" w:rsidP="00C500B6">
            <w:pPr>
              <w:pStyle w:val="BodyText"/>
              <w:tabs>
                <w:tab w:val="clear" w:pos="709"/>
                <w:tab w:val="left" w:pos="567"/>
              </w:tabs>
              <w:rPr>
                <w:rFonts w:cs="Arial"/>
                <w:b/>
                <w:szCs w:val="24"/>
                <w:lang w:val="en-GB"/>
              </w:rPr>
            </w:pPr>
            <w:r>
              <w:rPr>
                <w:rFonts w:cs="Arial"/>
                <w:b/>
                <w:szCs w:val="24"/>
                <w:lang w:val="en-GB"/>
              </w:rPr>
              <w:t>24</w:t>
            </w:r>
            <w:r w:rsidR="00E7060F"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4AD04CDF" w14:textId="561B2F9D" w:rsidR="00E7060F" w:rsidRPr="001A3B63" w:rsidRDefault="00E7060F" w:rsidP="00A75BD3">
            <w:pPr>
              <w:rPr>
                <w:rFonts w:eastAsia="Calibri" w:cs="Arial"/>
                <w:b/>
                <w:sz w:val="24"/>
                <w:szCs w:val="24"/>
              </w:rPr>
            </w:pPr>
            <w:r w:rsidRPr="001A3B63">
              <w:rPr>
                <w:rFonts w:eastAsia="Calibri" w:cs="Arial"/>
                <w:b/>
                <w:sz w:val="24"/>
                <w:szCs w:val="24"/>
              </w:rPr>
              <w:t>Minutes of the Previous Meeting</w:t>
            </w:r>
            <w:r w:rsidR="00394696" w:rsidRPr="001A3B63">
              <w:rPr>
                <w:rFonts w:eastAsia="Calibri" w:cs="Arial"/>
                <w:b/>
                <w:sz w:val="24"/>
                <w:szCs w:val="24"/>
              </w:rPr>
              <w:t xml:space="preserve"> – </w:t>
            </w:r>
            <w:r w:rsidR="001C3FC6">
              <w:rPr>
                <w:rFonts w:eastAsia="Calibri" w:cs="Arial"/>
                <w:b/>
                <w:sz w:val="24"/>
                <w:szCs w:val="24"/>
              </w:rPr>
              <w:t>5</w:t>
            </w:r>
            <w:r w:rsidR="00DA5211">
              <w:rPr>
                <w:rFonts w:eastAsia="Calibri" w:cs="Arial"/>
                <w:b/>
                <w:sz w:val="24"/>
                <w:szCs w:val="24"/>
              </w:rPr>
              <w:t xml:space="preserve"> </w:t>
            </w:r>
            <w:r w:rsidR="001C3FC6">
              <w:rPr>
                <w:rFonts w:eastAsia="Calibri" w:cs="Arial"/>
                <w:b/>
                <w:sz w:val="24"/>
                <w:szCs w:val="24"/>
              </w:rPr>
              <w:t>July</w:t>
            </w:r>
            <w:r w:rsidR="00DA5211">
              <w:rPr>
                <w:rFonts w:eastAsia="Calibri" w:cs="Arial"/>
                <w:b/>
                <w:sz w:val="24"/>
                <w:szCs w:val="24"/>
              </w:rPr>
              <w:t xml:space="preserve"> </w:t>
            </w:r>
            <w:r w:rsidR="00394696" w:rsidRPr="001A3B63">
              <w:rPr>
                <w:rFonts w:eastAsia="Calibri" w:cs="Arial"/>
                <w:b/>
                <w:sz w:val="24"/>
                <w:szCs w:val="24"/>
              </w:rPr>
              <w:t>202</w:t>
            </w:r>
            <w:r w:rsidR="00DA5211">
              <w:rPr>
                <w:rFonts w:eastAsia="Calibri" w:cs="Arial"/>
                <w:b/>
                <w:sz w:val="24"/>
                <w:szCs w:val="24"/>
              </w:rPr>
              <w:t>3</w:t>
            </w:r>
          </w:p>
          <w:p w14:paraId="0C4C6124" w14:textId="77777777" w:rsidR="000906C4" w:rsidRDefault="000906C4" w:rsidP="00A75BD3">
            <w:pPr>
              <w:rPr>
                <w:rFonts w:eastAsia="Calibri" w:cs="Arial"/>
                <w:bCs/>
                <w:sz w:val="24"/>
                <w:szCs w:val="24"/>
              </w:rPr>
            </w:pPr>
          </w:p>
          <w:p w14:paraId="4371BED3" w14:textId="049CCF52" w:rsidR="00471004" w:rsidRDefault="00471004" w:rsidP="00A75BD3">
            <w:pPr>
              <w:rPr>
                <w:rFonts w:eastAsia="Calibri" w:cs="Arial"/>
                <w:bCs/>
                <w:sz w:val="24"/>
                <w:szCs w:val="24"/>
              </w:rPr>
            </w:pPr>
            <w:r w:rsidRPr="001A3B63">
              <w:rPr>
                <w:rFonts w:eastAsia="Calibri" w:cs="Arial"/>
                <w:bCs/>
                <w:sz w:val="24"/>
                <w:szCs w:val="24"/>
              </w:rPr>
              <w:t xml:space="preserve">The </w:t>
            </w:r>
            <w:r w:rsidR="0077562D">
              <w:rPr>
                <w:rFonts w:eastAsia="Calibri" w:cs="Arial"/>
                <w:bCs/>
                <w:sz w:val="24"/>
                <w:szCs w:val="24"/>
              </w:rPr>
              <w:t xml:space="preserve">public </w:t>
            </w:r>
            <w:r w:rsidRPr="001A3B63">
              <w:rPr>
                <w:rFonts w:eastAsia="Calibri" w:cs="Arial"/>
                <w:bCs/>
                <w:sz w:val="24"/>
                <w:szCs w:val="24"/>
              </w:rPr>
              <w:t>minutes were approved as an accurate record.</w:t>
            </w:r>
          </w:p>
          <w:p w14:paraId="6DDF8092" w14:textId="32544D3D" w:rsidR="000906C4" w:rsidRDefault="000906C4" w:rsidP="00A75BD3">
            <w:pPr>
              <w:rPr>
                <w:rFonts w:eastAsia="Calibri" w:cs="Arial"/>
                <w:bCs/>
                <w:sz w:val="24"/>
                <w:szCs w:val="24"/>
              </w:rPr>
            </w:pPr>
          </w:p>
          <w:p w14:paraId="6723DBB9" w14:textId="33A47E10" w:rsidR="000906C4" w:rsidRDefault="000906C4" w:rsidP="00A75BD3">
            <w:pPr>
              <w:rPr>
                <w:rFonts w:eastAsia="Calibri" w:cs="Arial"/>
                <w:b/>
                <w:bCs/>
                <w:color w:val="000000" w:themeColor="text1"/>
                <w:sz w:val="24"/>
                <w:szCs w:val="24"/>
                <w:u w:val="single"/>
              </w:rPr>
            </w:pPr>
            <w:r>
              <w:rPr>
                <w:rFonts w:eastAsia="Calibri" w:cs="Arial"/>
                <w:b/>
                <w:bCs/>
                <w:color w:val="000000" w:themeColor="text1"/>
                <w:sz w:val="24"/>
                <w:szCs w:val="24"/>
                <w:u w:val="single"/>
              </w:rPr>
              <w:t>T</w:t>
            </w:r>
            <w:r w:rsidRPr="001A3B63">
              <w:rPr>
                <w:rFonts w:eastAsia="Calibri" w:cs="Arial"/>
                <w:b/>
                <w:bCs/>
                <w:color w:val="000000" w:themeColor="text1"/>
                <w:sz w:val="24"/>
                <w:szCs w:val="24"/>
                <w:u w:val="single"/>
              </w:rPr>
              <w:t>he Leeds Committee of the WY ICB:</w:t>
            </w:r>
          </w:p>
          <w:p w14:paraId="4884EF06" w14:textId="2ED29066" w:rsidR="000906C4" w:rsidRDefault="000906C4" w:rsidP="00A75BD3">
            <w:pPr>
              <w:rPr>
                <w:rFonts w:eastAsia="Calibri" w:cs="Arial"/>
                <w:b/>
                <w:bCs/>
                <w:color w:val="000000" w:themeColor="text1"/>
                <w:sz w:val="24"/>
                <w:szCs w:val="24"/>
                <w:u w:val="single"/>
              </w:rPr>
            </w:pPr>
          </w:p>
          <w:p w14:paraId="5EFA5D03" w14:textId="0D6B5996" w:rsidR="000906C4" w:rsidRPr="000906C4" w:rsidRDefault="000906C4" w:rsidP="000906C4">
            <w:pPr>
              <w:pStyle w:val="ListParagraph"/>
              <w:numPr>
                <w:ilvl w:val="0"/>
                <w:numId w:val="27"/>
              </w:numPr>
              <w:rPr>
                <w:rFonts w:eastAsia="Calibri" w:cs="Arial"/>
                <w:bCs/>
                <w:sz w:val="24"/>
                <w:szCs w:val="24"/>
              </w:rPr>
            </w:pPr>
            <w:r w:rsidRPr="000906C4">
              <w:rPr>
                <w:rFonts w:eastAsia="Calibri" w:cs="Arial"/>
                <w:b/>
                <w:sz w:val="24"/>
                <w:szCs w:val="24"/>
              </w:rPr>
              <w:t>A</w:t>
            </w:r>
            <w:r w:rsidR="009919DC">
              <w:rPr>
                <w:rFonts w:eastAsia="Calibri" w:cs="Arial"/>
                <w:b/>
                <w:sz w:val="24"/>
                <w:szCs w:val="24"/>
              </w:rPr>
              <w:t>pproved</w:t>
            </w:r>
            <w:r>
              <w:rPr>
                <w:rFonts w:eastAsia="Calibri" w:cs="Arial"/>
                <w:b/>
                <w:sz w:val="24"/>
                <w:szCs w:val="24"/>
              </w:rPr>
              <w:t xml:space="preserve"> </w:t>
            </w:r>
            <w:r>
              <w:rPr>
                <w:rFonts w:eastAsia="Calibri" w:cs="Arial"/>
                <w:bCs/>
                <w:sz w:val="24"/>
                <w:szCs w:val="24"/>
              </w:rPr>
              <w:t xml:space="preserve">the minutes of the previous meeting held on </w:t>
            </w:r>
            <w:r w:rsidR="001C3FC6">
              <w:rPr>
                <w:rFonts w:eastAsia="Calibri" w:cs="Arial"/>
                <w:bCs/>
                <w:sz w:val="24"/>
                <w:szCs w:val="24"/>
              </w:rPr>
              <w:t>5</w:t>
            </w:r>
            <w:r w:rsidR="00DA5211">
              <w:rPr>
                <w:rFonts w:eastAsia="Calibri" w:cs="Arial"/>
                <w:bCs/>
                <w:sz w:val="24"/>
                <w:szCs w:val="24"/>
              </w:rPr>
              <w:t xml:space="preserve"> </w:t>
            </w:r>
            <w:r w:rsidR="001C3FC6">
              <w:rPr>
                <w:rFonts w:eastAsia="Calibri" w:cs="Arial"/>
                <w:bCs/>
                <w:sz w:val="24"/>
                <w:szCs w:val="24"/>
              </w:rPr>
              <w:t>July</w:t>
            </w:r>
            <w:r>
              <w:rPr>
                <w:rFonts w:eastAsia="Calibri" w:cs="Arial"/>
                <w:bCs/>
                <w:sz w:val="24"/>
                <w:szCs w:val="24"/>
              </w:rPr>
              <w:t xml:space="preserve"> 202</w:t>
            </w:r>
            <w:r w:rsidR="00DA5211">
              <w:rPr>
                <w:rFonts w:eastAsia="Calibri" w:cs="Arial"/>
                <w:bCs/>
                <w:sz w:val="24"/>
                <w:szCs w:val="24"/>
              </w:rPr>
              <w:t>3</w:t>
            </w:r>
            <w:r>
              <w:rPr>
                <w:rFonts w:eastAsia="Calibri" w:cs="Arial"/>
                <w:bCs/>
                <w:sz w:val="24"/>
                <w:szCs w:val="24"/>
              </w:rPr>
              <w:t>.</w:t>
            </w:r>
          </w:p>
          <w:p w14:paraId="10DF918A" w14:textId="147D9F27" w:rsidR="00E7060F" w:rsidRPr="001A3B63" w:rsidRDefault="00E7060F" w:rsidP="000D7D76">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6BDF0324" w14:textId="77777777" w:rsidR="00E7060F" w:rsidRPr="001A3B63" w:rsidRDefault="00E7060F" w:rsidP="00C500B6">
            <w:pPr>
              <w:tabs>
                <w:tab w:val="left" w:pos="851"/>
              </w:tabs>
              <w:rPr>
                <w:rFonts w:cs="Arial"/>
                <w:b/>
                <w:sz w:val="24"/>
                <w:szCs w:val="24"/>
              </w:rPr>
            </w:pPr>
          </w:p>
        </w:tc>
      </w:tr>
      <w:tr w:rsidR="00D43CBE" w:rsidRPr="001A3B63" w14:paraId="2557D776"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6197AF93" w14:textId="6B0F0752" w:rsidR="00D43CBE" w:rsidRPr="001A3B63" w:rsidRDefault="00AB5AAA" w:rsidP="00C500B6">
            <w:pPr>
              <w:pStyle w:val="BodyText"/>
              <w:tabs>
                <w:tab w:val="clear" w:pos="709"/>
                <w:tab w:val="left" w:pos="567"/>
              </w:tabs>
              <w:rPr>
                <w:rFonts w:cs="Arial"/>
                <w:b/>
                <w:szCs w:val="24"/>
                <w:lang w:val="en-GB"/>
              </w:rPr>
            </w:pPr>
            <w:r>
              <w:rPr>
                <w:rFonts w:cs="Arial"/>
                <w:b/>
                <w:szCs w:val="24"/>
                <w:lang w:val="en-GB"/>
              </w:rPr>
              <w:t>25</w:t>
            </w:r>
            <w:r w:rsidR="00D43CBE"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7428B7F7" w14:textId="77777777" w:rsidR="00D43CBE" w:rsidRPr="001A3B63" w:rsidRDefault="00D43CBE" w:rsidP="00A75BD3">
            <w:pPr>
              <w:rPr>
                <w:rFonts w:eastAsia="Calibri" w:cs="Arial"/>
                <w:b/>
                <w:sz w:val="24"/>
                <w:szCs w:val="24"/>
              </w:rPr>
            </w:pPr>
            <w:r w:rsidRPr="001A3B63">
              <w:rPr>
                <w:rFonts w:eastAsia="Calibri" w:cs="Arial"/>
                <w:b/>
                <w:sz w:val="24"/>
                <w:szCs w:val="24"/>
              </w:rPr>
              <w:t>Matters Arising</w:t>
            </w:r>
          </w:p>
          <w:p w14:paraId="0A5B7FF4" w14:textId="77777777" w:rsidR="000906C4" w:rsidRDefault="000906C4" w:rsidP="00A75BD3">
            <w:pPr>
              <w:rPr>
                <w:rFonts w:eastAsia="Calibri" w:cs="Arial"/>
                <w:bCs/>
                <w:sz w:val="24"/>
                <w:szCs w:val="24"/>
              </w:rPr>
            </w:pPr>
          </w:p>
          <w:p w14:paraId="0D941E56" w14:textId="69375241" w:rsidR="00D43CBE" w:rsidRDefault="00D43CBE" w:rsidP="00A75BD3">
            <w:pPr>
              <w:rPr>
                <w:rFonts w:eastAsia="Calibri" w:cs="Arial"/>
                <w:bCs/>
                <w:sz w:val="24"/>
                <w:szCs w:val="24"/>
              </w:rPr>
            </w:pPr>
            <w:r w:rsidRPr="001A3B63">
              <w:rPr>
                <w:rFonts w:eastAsia="Calibri" w:cs="Arial"/>
                <w:bCs/>
                <w:sz w:val="24"/>
                <w:szCs w:val="24"/>
              </w:rPr>
              <w:t>There were no matters raised on this occasion.</w:t>
            </w:r>
          </w:p>
          <w:p w14:paraId="13379118" w14:textId="49CE620B" w:rsidR="000906C4" w:rsidRPr="001A3B63" w:rsidRDefault="000906C4" w:rsidP="00A75BD3">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55C5EE67" w14:textId="77777777" w:rsidR="00D43CBE" w:rsidRPr="001A3B63" w:rsidRDefault="00D43CBE" w:rsidP="00C500B6">
            <w:pPr>
              <w:tabs>
                <w:tab w:val="left" w:pos="851"/>
              </w:tabs>
              <w:rPr>
                <w:rFonts w:cs="Arial"/>
                <w:b/>
                <w:sz w:val="24"/>
                <w:szCs w:val="24"/>
              </w:rPr>
            </w:pPr>
          </w:p>
        </w:tc>
      </w:tr>
      <w:tr w:rsidR="0049310D" w:rsidRPr="001A3B63" w14:paraId="59CD398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6657087" w14:textId="6CEF398C" w:rsidR="0049310D" w:rsidRPr="001A3B63" w:rsidRDefault="00AB5AAA" w:rsidP="00C500B6">
            <w:pPr>
              <w:rPr>
                <w:rFonts w:cs="Arial"/>
                <w:b/>
                <w:sz w:val="24"/>
                <w:szCs w:val="24"/>
              </w:rPr>
            </w:pPr>
            <w:r>
              <w:rPr>
                <w:rFonts w:cs="Arial"/>
                <w:b/>
                <w:sz w:val="24"/>
                <w:szCs w:val="24"/>
              </w:rPr>
              <w:t>26</w:t>
            </w:r>
            <w:r w:rsidR="00164D67" w:rsidRPr="001A3B63">
              <w:rPr>
                <w:rFonts w:cs="Arial"/>
                <w:b/>
                <w:sz w:val="24"/>
                <w:szCs w:val="24"/>
              </w:rPr>
              <w:t>/2</w:t>
            </w:r>
            <w:r w:rsidR="00DA5211">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FA8B7DA" w14:textId="06901C2F" w:rsidR="00A75BD3"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Action tracker</w:t>
            </w:r>
          </w:p>
          <w:p w14:paraId="3A050E74" w14:textId="77777777" w:rsidR="000906C4" w:rsidRDefault="000906C4" w:rsidP="00164D67">
            <w:pPr>
              <w:rPr>
                <w:rFonts w:eastAsia="Calibri" w:cs="Arial"/>
                <w:bCs/>
                <w:color w:val="000000" w:themeColor="text1"/>
                <w:sz w:val="24"/>
                <w:szCs w:val="24"/>
              </w:rPr>
            </w:pPr>
          </w:p>
          <w:p w14:paraId="0450D5DB" w14:textId="0A0F10A3" w:rsidR="00CA47DC" w:rsidRDefault="00164D67" w:rsidP="00CA47DC">
            <w:pPr>
              <w:rPr>
                <w:rFonts w:eastAsia="Calibri" w:cs="Arial"/>
                <w:bCs/>
                <w:color w:val="000000" w:themeColor="text1"/>
                <w:sz w:val="24"/>
                <w:szCs w:val="24"/>
              </w:rPr>
            </w:pPr>
            <w:r w:rsidRPr="001A3B63">
              <w:rPr>
                <w:rFonts w:eastAsia="Calibri" w:cs="Arial"/>
                <w:bCs/>
                <w:color w:val="000000" w:themeColor="text1"/>
                <w:sz w:val="24"/>
                <w:szCs w:val="24"/>
              </w:rPr>
              <w:t xml:space="preserve">The </w:t>
            </w:r>
            <w:r w:rsidR="00CA47DC">
              <w:rPr>
                <w:rFonts w:eastAsia="Calibri" w:cs="Arial"/>
                <w:bCs/>
                <w:color w:val="000000" w:themeColor="text1"/>
                <w:sz w:val="24"/>
                <w:szCs w:val="24"/>
              </w:rPr>
              <w:t>c</w:t>
            </w:r>
            <w:r w:rsidRPr="001A3B63">
              <w:rPr>
                <w:rFonts w:eastAsia="Calibri" w:cs="Arial"/>
                <w:bCs/>
                <w:color w:val="000000" w:themeColor="text1"/>
                <w:sz w:val="24"/>
                <w:szCs w:val="24"/>
              </w:rPr>
              <w:t xml:space="preserve">ommittee </w:t>
            </w:r>
            <w:r w:rsidR="00677859" w:rsidRPr="001A3B63">
              <w:rPr>
                <w:rFonts w:eastAsia="Calibri" w:cs="Arial"/>
                <w:bCs/>
                <w:color w:val="000000" w:themeColor="text1"/>
                <w:sz w:val="24"/>
                <w:szCs w:val="24"/>
              </w:rPr>
              <w:t xml:space="preserve">noted </w:t>
            </w:r>
            <w:r w:rsidRPr="001A3B63">
              <w:rPr>
                <w:rFonts w:eastAsia="Calibri" w:cs="Arial"/>
                <w:bCs/>
                <w:color w:val="000000" w:themeColor="text1"/>
                <w:sz w:val="24"/>
                <w:szCs w:val="24"/>
              </w:rPr>
              <w:t xml:space="preserve">the </w:t>
            </w:r>
            <w:r w:rsidR="00D74004" w:rsidRPr="001A3B63">
              <w:rPr>
                <w:rFonts w:eastAsia="Calibri" w:cs="Arial"/>
                <w:bCs/>
                <w:color w:val="000000" w:themeColor="text1"/>
                <w:sz w:val="24"/>
                <w:szCs w:val="24"/>
              </w:rPr>
              <w:t>completed actions set out</w:t>
            </w:r>
            <w:r w:rsidRPr="001A3B63">
              <w:rPr>
                <w:rFonts w:eastAsia="Calibri" w:cs="Arial"/>
                <w:bCs/>
                <w:color w:val="000000" w:themeColor="text1"/>
                <w:sz w:val="24"/>
                <w:szCs w:val="24"/>
              </w:rPr>
              <w:t xml:space="preserve"> in the action tracker</w:t>
            </w:r>
            <w:r w:rsidR="00CA47DC">
              <w:rPr>
                <w:rFonts w:eastAsia="Calibri" w:cs="Arial"/>
                <w:bCs/>
                <w:color w:val="000000" w:themeColor="text1"/>
                <w:sz w:val="24"/>
                <w:szCs w:val="24"/>
              </w:rPr>
              <w:t>.</w:t>
            </w:r>
            <w:r w:rsidR="00CB44BF">
              <w:rPr>
                <w:rFonts w:eastAsia="Calibri" w:cs="Arial"/>
                <w:bCs/>
                <w:color w:val="000000" w:themeColor="text1"/>
                <w:sz w:val="24"/>
                <w:szCs w:val="24"/>
              </w:rPr>
              <w:t xml:space="preserve"> Tim Fielding (TF) welcomed the addition of a</w:t>
            </w:r>
            <w:r w:rsidR="00AB5AAA">
              <w:rPr>
                <w:rFonts w:eastAsia="Calibri" w:cs="Arial"/>
                <w:bCs/>
                <w:color w:val="000000" w:themeColor="text1"/>
                <w:sz w:val="24"/>
                <w:szCs w:val="24"/>
              </w:rPr>
              <w:t>n item added to the forward workplan to provide an update on the</w:t>
            </w:r>
            <w:r w:rsidR="00CB44BF">
              <w:rPr>
                <w:rFonts w:eastAsia="Calibri" w:cs="Arial"/>
                <w:bCs/>
                <w:color w:val="000000" w:themeColor="text1"/>
                <w:sz w:val="24"/>
                <w:szCs w:val="24"/>
              </w:rPr>
              <w:t xml:space="preserve"> Marmot City </w:t>
            </w:r>
            <w:r w:rsidR="00AB5AAA">
              <w:rPr>
                <w:rFonts w:eastAsia="Calibri" w:cs="Arial"/>
                <w:bCs/>
                <w:color w:val="000000" w:themeColor="text1"/>
                <w:sz w:val="24"/>
                <w:szCs w:val="24"/>
              </w:rPr>
              <w:t>work taking place in Leeds (action 1), however suggested that March 2024 would be a more suitable date.</w:t>
            </w:r>
          </w:p>
          <w:p w14:paraId="4D758CA4" w14:textId="31A147EB" w:rsidR="00AB5AAA" w:rsidRDefault="00AB5AAA" w:rsidP="00CA47DC">
            <w:pPr>
              <w:rPr>
                <w:rFonts w:eastAsia="Calibri" w:cs="Arial"/>
                <w:bCs/>
                <w:color w:val="000000" w:themeColor="text1"/>
                <w:sz w:val="24"/>
                <w:szCs w:val="24"/>
              </w:rPr>
            </w:pPr>
          </w:p>
          <w:p w14:paraId="1350E222" w14:textId="659A27AB" w:rsidR="00AB5AAA" w:rsidRDefault="00AB5AAA" w:rsidP="00CA47DC">
            <w:pPr>
              <w:rPr>
                <w:rFonts w:eastAsia="Calibri" w:cs="Arial"/>
                <w:bCs/>
                <w:color w:val="000000" w:themeColor="text1"/>
                <w:sz w:val="24"/>
                <w:szCs w:val="24"/>
              </w:rPr>
            </w:pPr>
            <w:r w:rsidRPr="00AB5AAA">
              <w:rPr>
                <w:rFonts w:eastAsia="Calibri" w:cs="Arial"/>
                <w:b/>
                <w:color w:val="000000" w:themeColor="text1"/>
                <w:sz w:val="24"/>
                <w:szCs w:val="24"/>
              </w:rPr>
              <w:t>ACTION –</w:t>
            </w:r>
            <w:r>
              <w:rPr>
                <w:rFonts w:eastAsia="Calibri" w:cs="Arial"/>
                <w:bCs/>
                <w:color w:val="000000" w:themeColor="text1"/>
                <w:sz w:val="24"/>
                <w:szCs w:val="24"/>
              </w:rPr>
              <w:t xml:space="preserve"> To postpone the Marmot City Update to March 2023.</w:t>
            </w:r>
          </w:p>
          <w:p w14:paraId="129CFEBC" w14:textId="6A817ACC" w:rsidR="00CB44BF" w:rsidRPr="000906C4" w:rsidRDefault="00CB44BF" w:rsidP="00CA47DC">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2BE52FF7" w14:textId="77777777" w:rsidR="0049310D" w:rsidRPr="001A3B63" w:rsidRDefault="0049310D" w:rsidP="00C500B6">
            <w:pPr>
              <w:tabs>
                <w:tab w:val="left" w:pos="851"/>
              </w:tabs>
              <w:rPr>
                <w:rFonts w:cs="Arial"/>
                <w:b/>
                <w:sz w:val="24"/>
                <w:szCs w:val="24"/>
              </w:rPr>
            </w:pPr>
          </w:p>
          <w:p w14:paraId="126DDD04" w14:textId="77777777" w:rsidR="0049310D" w:rsidRPr="001A3B63" w:rsidRDefault="0049310D" w:rsidP="00C500B6">
            <w:pPr>
              <w:tabs>
                <w:tab w:val="left" w:pos="851"/>
              </w:tabs>
              <w:rPr>
                <w:rFonts w:cs="Arial"/>
                <w:b/>
                <w:sz w:val="24"/>
                <w:szCs w:val="24"/>
              </w:rPr>
            </w:pPr>
          </w:p>
          <w:p w14:paraId="1BC4A478" w14:textId="77777777" w:rsidR="000316C3" w:rsidRPr="001A3B63" w:rsidRDefault="000316C3" w:rsidP="00C500B6">
            <w:pPr>
              <w:tabs>
                <w:tab w:val="left" w:pos="851"/>
              </w:tabs>
              <w:rPr>
                <w:rFonts w:cs="Arial"/>
                <w:b/>
                <w:sz w:val="24"/>
                <w:szCs w:val="24"/>
              </w:rPr>
            </w:pPr>
          </w:p>
          <w:p w14:paraId="5EBE39F8" w14:textId="77777777" w:rsidR="000316C3" w:rsidRDefault="000316C3" w:rsidP="00C500B6">
            <w:pPr>
              <w:tabs>
                <w:tab w:val="left" w:pos="851"/>
              </w:tabs>
              <w:rPr>
                <w:rFonts w:cs="Arial"/>
                <w:b/>
                <w:sz w:val="24"/>
                <w:szCs w:val="24"/>
              </w:rPr>
            </w:pPr>
          </w:p>
          <w:p w14:paraId="43E15320" w14:textId="77777777" w:rsidR="00AB5AAA" w:rsidRDefault="00AB5AAA" w:rsidP="00C500B6">
            <w:pPr>
              <w:tabs>
                <w:tab w:val="left" w:pos="851"/>
              </w:tabs>
              <w:rPr>
                <w:rFonts w:cs="Arial"/>
                <w:b/>
                <w:sz w:val="24"/>
                <w:szCs w:val="24"/>
              </w:rPr>
            </w:pPr>
          </w:p>
          <w:p w14:paraId="21706BD4" w14:textId="77777777" w:rsidR="00AB5AAA" w:rsidRDefault="00AB5AAA" w:rsidP="00C500B6">
            <w:pPr>
              <w:tabs>
                <w:tab w:val="left" w:pos="851"/>
              </w:tabs>
              <w:rPr>
                <w:rFonts w:cs="Arial"/>
                <w:b/>
                <w:sz w:val="24"/>
                <w:szCs w:val="24"/>
              </w:rPr>
            </w:pPr>
          </w:p>
          <w:p w14:paraId="2BA793EF" w14:textId="77777777" w:rsidR="00AB5AAA" w:rsidRDefault="00AB5AAA" w:rsidP="00C500B6">
            <w:pPr>
              <w:tabs>
                <w:tab w:val="left" w:pos="851"/>
              </w:tabs>
              <w:rPr>
                <w:rFonts w:cs="Arial"/>
                <w:b/>
                <w:sz w:val="24"/>
                <w:szCs w:val="24"/>
              </w:rPr>
            </w:pPr>
          </w:p>
          <w:p w14:paraId="61E6440B" w14:textId="40C260AD" w:rsidR="00AB5AAA" w:rsidRPr="001A3B63" w:rsidRDefault="00AB5AAA" w:rsidP="00C500B6">
            <w:pPr>
              <w:tabs>
                <w:tab w:val="left" w:pos="851"/>
              </w:tabs>
              <w:rPr>
                <w:rFonts w:cs="Arial"/>
                <w:b/>
                <w:sz w:val="24"/>
                <w:szCs w:val="24"/>
              </w:rPr>
            </w:pPr>
            <w:r>
              <w:rPr>
                <w:rFonts w:cs="Arial"/>
                <w:b/>
                <w:sz w:val="24"/>
                <w:szCs w:val="24"/>
              </w:rPr>
              <w:t>HS</w:t>
            </w:r>
          </w:p>
        </w:tc>
      </w:tr>
      <w:tr w:rsidR="0082250E" w:rsidRPr="001A3B63" w14:paraId="0EF604F6"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135BFA6E" w14:textId="34C0B569" w:rsidR="0082250E" w:rsidRPr="001A3B63" w:rsidRDefault="00482951" w:rsidP="00C500B6">
            <w:pPr>
              <w:rPr>
                <w:rFonts w:cs="Arial"/>
                <w:b/>
                <w:sz w:val="24"/>
                <w:szCs w:val="24"/>
              </w:rPr>
            </w:pPr>
            <w:r>
              <w:rPr>
                <w:rFonts w:cs="Arial"/>
                <w:b/>
                <w:sz w:val="24"/>
                <w:szCs w:val="24"/>
              </w:rPr>
              <w:t>27</w:t>
            </w:r>
            <w:r w:rsidR="00164D67" w:rsidRPr="001A3B63">
              <w:rPr>
                <w:rFonts w:cs="Arial"/>
                <w:b/>
                <w:sz w:val="24"/>
                <w:szCs w:val="24"/>
              </w:rPr>
              <w:t>/2</w:t>
            </w:r>
            <w:r w:rsidR="00DA5211">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35B2F3D4" w14:textId="7D2F1958" w:rsidR="00870EA0"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People’s Voice</w:t>
            </w:r>
          </w:p>
          <w:p w14:paraId="6785AA53" w14:textId="0DE41104" w:rsidR="00CB7116" w:rsidRDefault="00CB7116" w:rsidP="00DA5211">
            <w:pPr>
              <w:rPr>
                <w:rFonts w:eastAsia="Calibri" w:cs="Arial"/>
                <w:bCs/>
                <w:color w:val="000000" w:themeColor="text1"/>
                <w:sz w:val="24"/>
                <w:szCs w:val="24"/>
              </w:rPr>
            </w:pPr>
          </w:p>
          <w:p w14:paraId="0AF6D46A" w14:textId="5DC428C0" w:rsidR="00EC7D69" w:rsidRDefault="00DA5211" w:rsidP="00482951">
            <w:pPr>
              <w:rPr>
                <w:rFonts w:cs="Arial"/>
                <w:bCs/>
                <w:color w:val="000000"/>
                <w:sz w:val="24"/>
                <w:szCs w:val="24"/>
              </w:rPr>
            </w:pPr>
            <w:r>
              <w:rPr>
                <w:rFonts w:cs="Arial"/>
                <w:bCs/>
                <w:color w:val="000000"/>
                <w:sz w:val="24"/>
                <w:szCs w:val="24"/>
              </w:rPr>
              <w:t xml:space="preserve">Hannah Davies (HD) </w:t>
            </w:r>
            <w:r w:rsidR="00C00373">
              <w:rPr>
                <w:rFonts w:cs="Arial"/>
                <w:bCs/>
                <w:color w:val="000000"/>
                <w:sz w:val="24"/>
                <w:szCs w:val="24"/>
              </w:rPr>
              <w:t xml:space="preserve">introduced a video from the ‘How does it feel for me?’ series depicting the experiences of </w:t>
            </w:r>
            <w:r w:rsidR="00C00373" w:rsidRPr="000C1A6C">
              <w:rPr>
                <w:rFonts w:cs="Arial"/>
                <w:bCs/>
                <w:color w:val="000000"/>
                <w:sz w:val="24"/>
                <w:szCs w:val="24"/>
              </w:rPr>
              <w:t>Laura</w:t>
            </w:r>
            <w:r w:rsidR="00C00373">
              <w:rPr>
                <w:rFonts w:cs="Arial"/>
                <w:bCs/>
                <w:color w:val="000000"/>
                <w:sz w:val="24"/>
                <w:szCs w:val="24"/>
              </w:rPr>
              <w:t xml:space="preserve">, and her children, Abigail (10) and James (6), who live on the border between Leeds and Wakefield. </w:t>
            </w:r>
            <w:r w:rsidR="00D52842">
              <w:rPr>
                <w:rFonts w:cs="Arial"/>
                <w:bCs/>
                <w:color w:val="000000"/>
                <w:sz w:val="24"/>
                <w:szCs w:val="24"/>
              </w:rPr>
              <w:t>Members were advised that a different video from the series had been played at each of the sub-committee meetings. Throughout the series of videos</w:t>
            </w:r>
            <w:r w:rsidR="00C00373">
              <w:rPr>
                <w:rFonts w:cs="Arial"/>
                <w:bCs/>
                <w:color w:val="000000"/>
                <w:sz w:val="24"/>
                <w:szCs w:val="24"/>
              </w:rPr>
              <w:t xml:space="preserve">, Laura described the family’s experiences of accessing </w:t>
            </w:r>
            <w:r w:rsidR="00C00373" w:rsidRPr="00B20F87">
              <w:rPr>
                <w:rFonts w:cs="Arial"/>
                <w:bCs/>
                <w:color w:val="000000"/>
                <w:sz w:val="24"/>
                <w:szCs w:val="24"/>
              </w:rPr>
              <w:t xml:space="preserve">health </w:t>
            </w:r>
            <w:r w:rsidR="00C00373">
              <w:rPr>
                <w:rFonts w:cs="Arial"/>
                <w:bCs/>
                <w:color w:val="000000"/>
                <w:sz w:val="24"/>
                <w:szCs w:val="24"/>
              </w:rPr>
              <w:t>services</w:t>
            </w:r>
            <w:r w:rsidR="00C00373" w:rsidRPr="00B20F87">
              <w:rPr>
                <w:rFonts w:cs="Arial"/>
                <w:bCs/>
                <w:color w:val="000000"/>
                <w:sz w:val="24"/>
                <w:szCs w:val="24"/>
              </w:rPr>
              <w:t xml:space="preserve"> across Yorkshire</w:t>
            </w:r>
            <w:r w:rsidR="00C00373">
              <w:rPr>
                <w:rFonts w:cs="Arial"/>
                <w:bCs/>
                <w:color w:val="000000"/>
                <w:sz w:val="24"/>
                <w:szCs w:val="24"/>
              </w:rPr>
              <w:t xml:space="preserve"> due to the complexity of James’ health conditions. </w:t>
            </w:r>
            <w:r w:rsidR="00D22527">
              <w:rPr>
                <w:rFonts w:cs="Arial"/>
                <w:bCs/>
                <w:color w:val="000000"/>
                <w:sz w:val="24"/>
                <w:szCs w:val="24"/>
              </w:rPr>
              <w:t xml:space="preserve">The video shown </w:t>
            </w:r>
            <w:r w:rsidR="00D52842">
              <w:rPr>
                <w:rFonts w:cs="Arial"/>
                <w:bCs/>
                <w:color w:val="000000"/>
                <w:sz w:val="24"/>
                <w:szCs w:val="24"/>
              </w:rPr>
              <w:t xml:space="preserve">at the meeting </w:t>
            </w:r>
            <w:r w:rsidR="00D22527">
              <w:rPr>
                <w:rFonts w:cs="Arial"/>
                <w:bCs/>
                <w:color w:val="000000"/>
                <w:sz w:val="24"/>
                <w:szCs w:val="24"/>
              </w:rPr>
              <w:t xml:space="preserve">was focused </w:t>
            </w:r>
            <w:r w:rsidR="00145D3A">
              <w:rPr>
                <w:rFonts w:cs="Arial"/>
                <w:bCs/>
                <w:color w:val="000000"/>
                <w:sz w:val="24"/>
                <w:szCs w:val="24"/>
              </w:rPr>
              <w:t>on educational support, including the process for obtaining a</w:t>
            </w:r>
            <w:r w:rsidR="003D2E90">
              <w:rPr>
                <w:rFonts w:cs="Arial"/>
                <w:bCs/>
                <w:color w:val="000000"/>
                <w:sz w:val="24"/>
                <w:szCs w:val="24"/>
              </w:rPr>
              <w:t xml:space="preserve">n </w:t>
            </w:r>
            <w:r w:rsidR="00145D3A">
              <w:rPr>
                <w:rFonts w:cs="Arial"/>
                <w:bCs/>
                <w:color w:val="000000"/>
                <w:sz w:val="24"/>
                <w:szCs w:val="24"/>
              </w:rPr>
              <w:t xml:space="preserve">Education Health and Care </w:t>
            </w:r>
            <w:r w:rsidR="00593A5F">
              <w:rPr>
                <w:rFonts w:cs="Arial"/>
                <w:bCs/>
                <w:color w:val="000000"/>
                <w:sz w:val="24"/>
                <w:szCs w:val="24"/>
              </w:rPr>
              <w:t xml:space="preserve">Plan </w:t>
            </w:r>
            <w:r w:rsidR="00145D3A">
              <w:rPr>
                <w:rFonts w:cs="Arial"/>
                <w:bCs/>
                <w:color w:val="000000"/>
                <w:sz w:val="24"/>
                <w:szCs w:val="24"/>
              </w:rPr>
              <w:t>(E</w:t>
            </w:r>
            <w:r w:rsidR="00FE7140">
              <w:rPr>
                <w:rFonts w:cs="Arial"/>
                <w:bCs/>
                <w:color w:val="000000"/>
                <w:sz w:val="24"/>
                <w:szCs w:val="24"/>
              </w:rPr>
              <w:t>HC</w:t>
            </w:r>
            <w:r w:rsidR="00593A5F">
              <w:rPr>
                <w:rFonts w:cs="Arial"/>
                <w:bCs/>
                <w:color w:val="000000"/>
                <w:sz w:val="24"/>
                <w:szCs w:val="24"/>
              </w:rPr>
              <w:t>P</w:t>
            </w:r>
            <w:r w:rsidR="00145D3A">
              <w:rPr>
                <w:rFonts w:cs="Arial"/>
                <w:bCs/>
                <w:color w:val="000000"/>
                <w:sz w:val="24"/>
                <w:szCs w:val="24"/>
              </w:rPr>
              <w:t>)</w:t>
            </w:r>
            <w:r w:rsidR="001B3029">
              <w:rPr>
                <w:rFonts w:cs="Arial"/>
                <w:bCs/>
                <w:color w:val="000000"/>
                <w:sz w:val="24"/>
                <w:szCs w:val="24"/>
              </w:rPr>
              <w:t xml:space="preserve"> </w:t>
            </w:r>
            <w:r w:rsidR="00145D3A">
              <w:rPr>
                <w:rFonts w:cs="Arial"/>
                <w:bCs/>
                <w:color w:val="000000"/>
                <w:sz w:val="24"/>
                <w:szCs w:val="24"/>
              </w:rPr>
              <w:t xml:space="preserve">for James and how the </w:t>
            </w:r>
            <w:r w:rsidR="00145D3A" w:rsidRPr="009266A3">
              <w:rPr>
                <w:sz w:val="24"/>
                <w:szCs w:val="24"/>
              </w:rPr>
              <w:t>Specialist Inclusive Learning Centre (SILC)</w:t>
            </w:r>
            <w:r w:rsidR="00145D3A">
              <w:rPr>
                <w:sz w:val="24"/>
                <w:szCs w:val="24"/>
              </w:rPr>
              <w:t xml:space="preserve"> had responded to his needs to date. </w:t>
            </w:r>
          </w:p>
          <w:p w14:paraId="13FB854D" w14:textId="33359A5D" w:rsidR="00145D3A" w:rsidRDefault="00145D3A" w:rsidP="00482951">
            <w:pPr>
              <w:rPr>
                <w:rFonts w:cs="Arial"/>
                <w:bCs/>
                <w:color w:val="000000"/>
                <w:sz w:val="24"/>
                <w:szCs w:val="24"/>
              </w:rPr>
            </w:pPr>
          </w:p>
          <w:p w14:paraId="2A6FAEE3" w14:textId="0412825F" w:rsidR="00145D3A" w:rsidRDefault="00D52842" w:rsidP="00482951">
            <w:pPr>
              <w:rPr>
                <w:rFonts w:cs="Arial"/>
                <w:bCs/>
                <w:color w:val="000000"/>
                <w:sz w:val="24"/>
                <w:szCs w:val="24"/>
              </w:rPr>
            </w:pPr>
            <w:r>
              <w:rPr>
                <w:rFonts w:cs="Arial"/>
                <w:bCs/>
                <w:color w:val="000000"/>
                <w:sz w:val="24"/>
                <w:szCs w:val="24"/>
              </w:rPr>
              <w:t xml:space="preserve">The Chair highlighted that throughout the series of videos, the need for digital </w:t>
            </w:r>
            <w:r w:rsidRPr="00D52842">
              <w:rPr>
                <w:rFonts w:cs="Arial"/>
                <w:bCs/>
                <w:color w:val="000000"/>
                <w:sz w:val="24"/>
                <w:szCs w:val="24"/>
              </w:rPr>
              <w:t xml:space="preserve">transformation </w:t>
            </w:r>
            <w:r w:rsidR="00C12AAE">
              <w:rPr>
                <w:rFonts w:cs="Arial"/>
                <w:bCs/>
                <w:color w:val="000000"/>
                <w:sz w:val="24"/>
                <w:szCs w:val="24"/>
              </w:rPr>
              <w:t>had arisen as</w:t>
            </w:r>
            <w:r>
              <w:rPr>
                <w:rFonts w:cs="Arial"/>
                <w:bCs/>
                <w:color w:val="000000"/>
                <w:sz w:val="24"/>
                <w:szCs w:val="24"/>
              </w:rPr>
              <w:t xml:space="preserve"> a consistent theme, particularly in terms of sharing of information between organisations to ensure that scheduling of appointments </w:t>
            </w:r>
            <w:r w:rsidR="00C12AAE">
              <w:rPr>
                <w:rFonts w:cs="Arial"/>
                <w:bCs/>
                <w:color w:val="000000"/>
                <w:sz w:val="24"/>
                <w:szCs w:val="24"/>
              </w:rPr>
              <w:t xml:space="preserve">is </w:t>
            </w:r>
            <w:r>
              <w:rPr>
                <w:rFonts w:cs="Arial"/>
                <w:bCs/>
                <w:color w:val="000000"/>
                <w:sz w:val="24"/>
                <w:szCs w:val="24"/>
              </w:rPr>
              <w:t>synchronised and the patient is</w:t>
            </w:r>
            <w:r w:rsidR="00C12AAE">
              <w:rPr>
                <w:rFonts w:cs="Arial"/>
                <w:bCs/>
                <w:color w:val="000000"/>
                <w:sz w:val="24"/>
                <w:szCs w:val="24"/>
              </w:rPr>
              <w:t xml:space="preserve"> kept</w:t>
            </w:r>
            <w:r>
              <w:rPr>
                <w:rFonts w:cs="Arial"/>
                <w:bCs/>
                <w:color w:val="000000"/>
                <w:sz w:val="24"/>
                <w:szCs w:val="24"/>
              </w:rPr>
              <w:t xml:space="preserve"> well informed. </w:t>
            </w:r>
          </w:p>
          <w:p w14:paraId="3FA87C79" w14:textId="3DBC0AF2" w:rsidR="00D52842" w:rsidRDefault="00D52842" w:rsidP="00482951">
            <w:pPr>
              <w:rPr>
                <w:rFonts w:cs="Arial"/>
                <w:bCs/>
                <w:color w:val="000000"/>
                <w:sz w:val="24"/>
                <w:szCs w:val="24"/>
              </w:rPr>
            </w:pPr>
          </w:p>
          <w:p w14:paraId="186F64BD" w14:textId="0B4B08E0" w:rsidR="00593A5F" w:rsidRDefault="00D52842" w:rsidP="00593A5F">
            <w:pPr>
              <w:rPr>
                <w:rFonts w:cs="Arial"/>
                <w:bCs/>
                <w:color w:val="000000"/>
                <w:sz w:val="24"/>
                <w:szCs w:val="24"/>
              </w:rPr>
            </w:pPr>
            <w:r>
              <w:rPr>
                <w:rFonts w:cs="Arial"/>
                <w:bCs/>
                <w:color w:val="000000"/>
                <w:sz w:val="24"/>
                <w:szCs w:val="24"/>
              </w:rPr>
              <w:t>Julie Longworth (JL) provided the Committee with an update on recent changes to the EHC</w:t>
            </w:r>
            <w:r w:rsidR="00593A5F">
              <w:rPr>
                <w:rFonts w:cs="Arial"/>
                <w:bCs/>
                <w:color w:val="000000"/>
                <w:sz w:val="24"/>
                <w:szCs w:val="24"/>
              </w:rPr>
              <w:t>P</w:t>
            </w:r>
            <w:r>
              <w:rPr>
                <w:rFonts w:cs="Arial"/>
                <w:bCs/>
                <w:color w:val="000000"/>
                <w:sz w:val="24"/>
                <w:szCs w:val="24"/>
              </w:rPr>
              <w:t xml:space="preserve"> application and assessment process,</w:t>
            </w:r>
            <w:r w:rsidR="00593A5F">
              <w:rPr>
                <w:rFonts w:cs="Arial"/>
                <w:bCs/>
                <w:color w:val="000000"/>
                <w:sz w:val="24"/>
                <w:szCs w:val="24"/>
              </w:rPr>
              <w:t xml:space="preserve"> advising that i</w:t>
            </w:r>
            <w:r w:rsidR="00593A5F" w:rsidRPr="00593A5F">
              <w:rPr>
                <w:rFonts w:cs="Arial"/>
                <w:bCs/>
                <w:color w:val="000000"/>
                <w:sz w:val="24"/>
                <w:szCs w:val="24"/>
              </w:rPr>
              <w:t>n Leeds</w:t>
            </w:r>
            <w:r w:rsidR="00593A5F">
              <w:rPr>
                <w:rFonts w:cs="Arial"/>
                <w:bCs/>
                <w:color w:val="000000"/>
                <w:sz w:val="24"/>
                <w:szCs w:val="24"/>
              </w:rPr>
              <w:t>,</w:t>
            </w:r>
            <w:r w:rsidR="00593A5F">
              <w:t xml:space="preserve"> </w:t>
            </w:r>
            <w:r w:rsidR="00593A5F" w:rsidRPr="00593A5F">
              <w:rPr>
                <w:rFonts w:cs="Arial"/>
                <w:bCs/>
                <w:color w:val="000000"/>
                <w:sz w:val="24"/>
                <w:szCs w:val="24"/>
              </w:rPr>
              <w:t>the Special Educational Needs Statutory Assessment and Provision (SENSAP) team is responsible for overseeing all EHCPs and assessments.</w:t>
            </w:r>
            <w:r w:rsidR="00593A5F">
              <w:t xml:space="preserve"> </w:t>
            </w:r>
            <w:r w:rsidR="00593A5F">
              <w:rPr>
                <w:rFonts w:cs="Arial"/>
                <w:bCs/>
                <w:color w:val="000000"/>
                <w:sz w:val="24"/>
                <w:szCs w:val="24"/>
              </w:rPr>
              <w:t>JL advised members that the service had seen an increase in demand in recent years and</w:t>
            </w:r>
            <w:r w:rsidR="00FE7140">
              <w:rPr>
                <w:rFonts w:cs="Arial"/>
                <w:bCs/>
                <w:color w:val="000000"/>
                <w:sz w:val="24"/>
                <w:szCs w:val="24"/>
              </w:rPr>
              <w:t xml:space="preserve"> alongside</w:t>
            </w:r>
            <w:r w:rsidR="00593A5F">
              <w:rPr>
                <w:rFonts w:cs="Arial"/>
                <w:bCs/>
                <w:color w:val="000000"/>
                <w:sz w:val="24"/>
                <w:szCs w:val="24"/>
              </w:rPr>
              <w:t xml:space="preserve"> is</w:t>
            </w:r>
            <w:r w:rsidR="00593A5F" w:rsidRPr="00593A5F">
              <w:rPr>
                <w:rFonts w:cs="Arial"/>
                <w:bCs/>
                <w:color w:val="000000"/>
                <w:sz w:val="24"/>
                <w:szCs w:val="24"/>
              </w:rPr>
              <w:t>sues with recruitment and retention of educational psychologists</w:t>
            </w:r>
            <w:r w:rsidR="00593A5F">
              <w:rPr>
                <w:rFonts w:cs="Arial"/>
                <w:bCs/>
                <w:color w:val="000000"/>
                <w:sz w:val="24"/>
                <w:szCs w:val="24"/>
              </w:rPr>
              <w:t xml:space="preserve"> to support the assessment process. In response to this, </w:t>
            </w:r>
            <w:r w:rsidR="00C12AAE">
              <w:rPr>
                <w:rFonts w:cs="Arial"/>
                <w:bCs/>
                <w:color w:val="000000"/>
                <w:sz w:val="24"/>
                <w:szCs w:val="24"/>
              </w:rPr>
              <w:t xml:space="preserve">members were advised that </w:t>
            </w:r>
            <w:r w:rsidR="00593A5F">
              <w:rPr>
                <w:rFonts w:cs="Arial"/>
                <w:bCs/>
                <w:color w:val="000000"/>
                <w:sz w:val="24"/>
                <w:szCs w:val="24"/>
              </w:rPr>
              <w:t>LCC had i</w:t>
            </w:r>
            <w:r w:rsidR="00593A5F" w:rsidRPr="00593A5F">
              <w:rPr>
                <w:rFonts w:cs="Arial"/>
                <w:bCs/>
                <w:color w:val="000000"/>
                <w:sz w:val="24"/>
                <w:szCs w:val="24"/>
              </w:rPr>
              <w:t>ncreased</w:t>
            </w:r>
            <w:r w:rsidR="00593A5F">
              <w:rPr>
                <w:rFonts w:cs="Arial"/>
                <w:bCs/>
                <w:color w:val="000000"/>
                <w:sz w:val="24"/>
                <w:szCs w:val="24"/>
              </w:rPr>
              <w:t xml:space="preserve"> the number of SENSAP</w:t>
            </w:r>
            <w:r w:rsidR="00593A5F" w:rsidRPr="00593A5F">
              <w:rPr>
                <w:rFonts w:cs="Arial"/>
                <w:bCs/>
                <w:color w:val="000000"/>
                <w:sz w:val="24"/>
                <w:szCs w:val="24"/>
              </w:rPr>
              <w:t xml:space="preserve"> </w:t>
            </w:r>
            <w:r w:rsidR="00593A5F">
              <w:rPr>
                <w:rFonts w:cs="Arial"/>
                <w:bCs/>
                <w:color w:val="000000"/>
                <w:sz w:val="24"/>
                <w:szCs w:val="24"/>
              </w:rPr>
              <w:t>c</w:t>
            </w:r>
            <w:r w:rsidR="00593A5F" w:rsidRPr="00593A5F">
              <w:rPr>
                <w:rFonts w:cs="Arial"/>
                <w:bCs/>
                <w:color w:val="000000"/>
                <w:sz w:val="24"/>
                <w:szCs w:val="24"/>
              </w:rPr>
              <w:t xml:space="preserve">ase workers, </w:t>
            </w:r>
            <w:r w:rsidR="00593A5F">
              <w:rPr>
                <w:rFonts w:cs="Arial"/>
                <w:bCs/>
                <w:color w:val="000000"/>
                <w:sz w:val="24"/>
                <w:szCs w:val="24"/>
              </w:rPr>
              <w:t>improved accessibility of the</w:t>
            </w:r>
            <w:r w:rsidR="00593A5F" w:rsidRPr="00593A5F">
              <w:rPr>
                <w:rFonts w:cs="Arial"/>
                <w:bCs/>
                <w:color w:val="000000"/>
                <w:sz w:val="24"/>
                <w:szCs w:val="24"/>
              </w:rPr>
              <w:t xml:space="preserve"> </w:t>
            </w:r>
            <w:r w:rsidR="00593A5F" w:rsidRPr="00593A5F">
              <w:rPr>
                <w:rFonts w:cs="Arial"/>
                <w:bCs/>
                <w:color w:val="000000"/>
                <w:sz w:val="24"/>
                <w:szCs w:val="24"/>
              </w:rPr>
              <w:lastRenderedPageBreak/>
              <w:t>telephone syste</w:t>
            </w:r>
            <w:r w:rsidR="00593A5F">
              <w:rPr>
                <w:rFonts w:cs="Arial"/>
                <w:bCs/>
                <w:color w:val="000000"/>
                <w:sz w:val="24"/>
                <w:szCs w:val="24"/>
              </w:rPr>
              <w:t>m</w:t>
            </w:r>
            <w:r w:rsidR="00593A5F" w:rsidRPr="00593A5F">
              <w:rPr>
                <w:rFonts w:cs="Arial"/>
                <w:bCs/>
                <w:color w:val="000000"/>
                <w:sz w:val="24"/>
                <w:szCs w:val="24"/>
              </w:rPr>
              <w:t xml:space="preserve">, </w:t>
            </w:r>
            <w:r w:rsidR="00593A5F">
              <w:rPr>
                <w:rFonts w:cs="Arial"/>
                <w:bCs/>
                <w:color w:val="000000"/>
                <w:sz w:val="24"/>
                <w:szCs w:val="24"/>
              </w:rPr>
              <w:t xml:space="preserve">and more recently explored </w:t>
            </w:r>
            <w:r w:rsidR="00593A5F" w:rsidRPr="00593A5F">
              <w:rPr>
                <w:rFonts w:cs="Arial"/>
                <w:bCs/>
                <w:color w:val="000000"/>
                <w:sz w:val="24"/>
                <w:szCs w:val="24"/>
              </w:rPr>
              <w:t>potential for virtual assessments</w:t>
            </w:r>
            <w:r w:rsidR="00593A5F">
              <w:rPr>
                <w:rFonts w:cs="Arial"/>
                <w:bCs/>
                <w:color w:val="000000"/>
                <w:sz w:val="24"/>
                <w:szCs w:val="24"/>
              </w:rPr>
              <w:t xml:space="preserve"> with school leaders across the city.</w:t>
            </w:r>
          </w:p>
          <w:p w14:paraId="3BFCDEDD" w14:textId="6EFE9295" w:rsidR="00145D3A" w:rsidRDefault="00145D3A" w:rsidP="00482951">
            <w:pPr>
              <w:rPr>
                <w:rFonts w:cs="Arial"/>
                <w:bCs/>
                <w:color w:val="000000"/>
                <w:sz w:val="24"/>
                <w:szCs w:val="24"/>
              </w:rPr>
            </w:pPr>
          </w:p>
          <w:p w14:paraId="374A5737" w14:textId="581AEA07" w:rsidR="00145D3A" w:rsidRPr="00027ED5" w:rsidRDefault="00027ED5" w:rsidP="00482951">
            <w:pPr>
              <w:rPr>
                <w:rFonts w:cs="Arial"/>
                <w:b/>
                <w:i/>
                <w:iCs/>
                <w:color w:val="000000"/>
                <w:sz w:val="24"/>
                <w:szCs w:val="24"/>
              </w:rPr>
            </w:pPr>
            <w:r w:rsidRPr="00027ED5">
              <w:rPr>
                <w:rFonts w:cs="Arial"/>
                <w:b/>
                <w:i/>
                <w:iCs/>
                <w:color w:val="000000"/>
                <w:sz w:val="24"/>
                <w:szCs w:val="24"/>
              </w:rPr>
              <w:t xml:space="preserve">SM </w:t>
            </w:r>
            <w:r w:rsidR="00145D3A" w:rsidRPr="00027ED5">
              <w:rPr>
                <w:rFonts w:cs="Arial"/>
                <w:b/>
                <w:i/>
                <w:iCs/>
                <w:color w:val="000000"/>
                <w:sz w:val="24"/>
                <w:szCs w:val="24"/>
              </w:rPr>
              <w:t xml:space="preserve">joined the meeting at 13:30 p.m. during discussion of this item. </w:t>
            </w:r>
          </w:p>
          <w:p w14:paraId="43B4C410" w14:textId="07487D35" w:rsidR="00D22527" w:rsidRPr="001A3B63" w:rsidRDefault="00D22527" w:rsidP="00482951">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DABA410" w14:textId="77777777" w:rsidR="000123A6" w:rsidRPr="001A3B63" w:rsidRDefault="000123A6" w:rsidP="00C500B6">
            <w:pPr>
              <w:tabs>
                <w:tab w:val="left" w:pos="851"/>
              </w:tabs>
              <w:rPr>
                <w:rFonts w:cs="Arial"/>
                <w:b/>
                <w:sz w:val="24"/>
                <w:szCs w:val="24"/>
              </w:rPr>
            </w:pPr>
          </w:p>
          <w:p w14:paraId="08D282F1" w14:textId="03F4904A" w:rsidR="001329B6" w:rsidRPr="001A3B63" w:rsidRDefault="001329B6" w:rsidP="00C500B6">
            <w:pPr>
              <w:tabs>
                <w:tab w:val="left" w:pos="851"/>
              </w:tabs>
              <w:rPr>
                <w:rFonts w:cs="Arial"/>
                <w:b/>
                <w:sz w:val="24"/>
                <w:szCs w:val="24"/>
              </w:rPr>
            </w:pPr>
          </w:p>
        </w:tc>
      </w:tr>
      <w:tr w:rsidR="002B6106" w:rsidRPr="001A3B63" w14:paraId="2A306B68"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EC4D64" w14:textId="48032984" w:rsidR="002B6106" w:rsidRPr="001A3B63" w:rsidRDefault="00D22527" w:rsidP="002B6106">
            <w:pPr>
              <w:rPr>
                <w:rFonts w:cs="Arial"/>
                <w:b/>
                <w:sz w:val="24"/>
                <w:szCs w:val="24"/>
              </w:rPr>
            </w:pPr>
            <w:r>
              <w:rPr>
                <w:rFonts w:cs="Arial"/>
                <w:b/>
                <w:sz w:val="24"/>
                <w:szCs w:val="24"/>
              </w:rPr>
              <w:t>28</w:t>
            </w:r>
            <w:r w:rsidR="002B6106" w:rsidRPr="001A3B63">
              <w:rPr>
                <w:rFonts w:cs="Arial"/>
                <w:b/>
                <w:sz w:val="24"/>
                <w:szCs w:val="24"/>
              </w:rPr>
              <w:t>/2</w:t>
            </w:r>
            <w:r w:rsidR="00AB20A9">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6E7E2C3" w14:textId="2D40EE9F" w:rsidR="002B6106" w:rsidRPr="001A3B63" w:rsidRDefault="002B6106" w:rsidP="002B6106">
            <w:pPr>
              <w:rPr>
                <w:rFonts w:eastAsia="Calibri" w:cs="Arial"/>
                <w:b/>
                <w:color w:val="000000" w:themeColor="text1"/>
                <w:sz w:val="24"/>
                <w:szCs w:val="24"/>
              </w:rPr>
            </w:pPr>
            <w:r w:rsidRPr="001A3B63">
              <w:rPr>
                <w:rFonts w:eastAsia="Calibri" w:cs="Arial"/>
                <w:b/>
                <w:color w:val="000000" w:themeColor="text1"/>
                <w:sz w:val="24"/>
                <w:szCs w:val="24"/>
              </w:rPr>
              <w:t>Questions from Members of the Public</w:t>
            </w:r>
          </w:p>
          <w:p w14:paraId="2D350B2E" w14:textId="77777777" w:rsidR="000906C4" w:rsidRDefault="000906C4" w:rsidP="002B6106">
            <w:pPr>
              <w:rPr>
                <w:rFonts w:cs="Arial"/>
                <w:iCs/>
                <w:sz w:val="24"/>
                <w:szCs w:val="24"/>
              </w:rPr>
            </w:pPr>
          </w:p>
          <w:p w14:paraId="29498E8C" w14:textId="6C3D74A8" w:rsidR="00D43CBE" w:rsidRDefault="002B6106" w:rsidP="002B6106">
            <w:pPr>
              <w:rPr>
                <w:rFonts w:cs="Arial"/>
                <w:iCs/>
                <w:sz w:val="24"/>
                <w:szCs w:val="24"/>
              </w:rPr>
            </w:pPr>
            <w:r w:rsidRPr="001A3B63">
              <w:rPr>
                <w:rFonts w:cs="Arial"/>
                <w:iCs/>
                <w:sz w:val="24"/>
                <w:szCs w:val="24"/>
              </w:rPr>
              <w:t>There were no questions received from members of the public</w:t>
            </w:r>
            <w:r w:rsidR="0035016B">
              <w:rPr>
                <w:rFonts w:cs="Arial"/>
                <w:iCs/>
                <w:sz w:val="24"/>
                <w:szCs w:val="24"/>
              </w:rPr>
              <w:t xml:space="preserve"> on this occasion.</w:t>
            </w:r>
          </w:p>
          <w:p w14:paraId="3D61B757" w14:textId="3B5AE680" w:rsidR="000906C4" w:rsidRPr="001A3B63" w:rsidRDefault="000906C4" w:rsidP="002B6106">
            <w:pPr>
              <w:rPr>
                <w:rFonts w:cs="Arial"/>
                <w:iCs/>
                <w:sz w:val="24"/>
                <w:szCs w:val="24"/>
              </w:rPr>
            </w:pPr>
          </w:p>
        </w:tc>
        <w:tc>
          <w:tcPr>
            <w:tcW w:w="998" w:type="dxa"/>
            <w:tcBorders>
              <w:top w:val="single" w:sz="4" w:space="0" w:color="auto"/>
              <w:left w:val="single" w:sz="4" w:space="0" w:color="auto"/>
              <w:bottom w:val="single" w:sz="4" w:space="0" w:color="auto"/>
              <w:right w:val="single" w:sz="4" w:space="0" w:color="auto"/>
            </w:tcBorders>
          </w:tcPr>
          <w:p w14:paraId="68C35F6B" w14:textId="77777777" w:rsidR="002B6106" w:rsidRPr="001A3B63" w:rsidRDefault="002B6106" w:rsidP="002B6106">
            <w:pPr>
              <w:tabs>
                <w:tab w:val="left" w:pos="851"/>
              </w:tabs>
              <w:rPr>
                <w:rFonts w:cs="Arial"/>
                <w:b/>
                <w:sz w:val="24"/>
                <w:szCs w:val="24"/>
              </w:rPr>
            </w:pPr>
          </w:p>
        </w:tc>
      </w:tr>
      <w:tr w:rsidR="002B6106" w:rsidRPr="001A3B63" w14:paraId="1DFF80DA"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BA4B3A9" w14:textId="1B48B80A" w:rsidR="002B6106" w:rsidRPr="001A3B63" w:rsidRDefault="00D22527" w:rsidP="002B6106">
            <w:pPr>
              <w:rPr>
                <w:rFonts w:cs="Arial"/>
                <w:b/>
                <w:sz w:val="24"/>
                <w:szCs w:val="24"/>
              </w:rPr>
            </w:pPr>
            <w:r>
              <w:rPr>
                <w:rFonts w:cs="Arial"/>
                <w:b/>
                <w:sz w:val="24"/>
                <w:szCs w:val="24"/>
              </w:rPr>
              <w:t>29</w:t>
            </w:r>
            <w:r w:rsidR="002B6106" w:rsidRPr="001A3B63">
              <w:rPr>
                <w:rFonts w:cs="Arial"/>
                <w:b/>
                <w:sz w:val="24"/>
                <w:szCs w:val="24"/>
              </w:rPr>
              <w:t>/2</w:t>
            </w:r>
            <w:r w:rsidR="00AB20A9">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314B5B9" w14:textId="730F1A07" w:rsidR="002B6106" w:rsidRPr="001A3B63" w:rsidRDefault="00195E1A" w:rsidP="002B6106">
            <w:pPr>
              <w:rPr>
                <w:rFonts w:eastAsia="Calibri" w:cs="Arial"/>
                <w:b/>
                <w:color w:val="000000" w:themeColor="text1"/>
                <w:sz w:val="24"/>
                <w:szCs w:val="24"/>
              </w:rPr>
            </w:pPr>
            <w:r w:rsidRPr="001A3B63">
              <w:rPr>
                <w:rFonts w:eastAsia="Calibri" w:cs="Arial"/>
                <w:b/>
                <w:color w:val="000000" w:themeColor="text1"/>
                <w:sz w:val="24"/>
                <w:szCs w:val="24"/>
              </w:rPr>
              <w:t>Place Lead Update</w:t>
            </w:r>
          </w:p>
          <w:p w14:paraId="2566789A" w14:textId="77777777" w:rsidR="00870EA0" w:rsidRPr="001A3B63" w:rsidRDefault="00870EA0" w:rsidP="002B6106">
            <w:pPr>
              <w:rPr>
                <w:rFonts w:eastAsia="Calibri" w:cs="Arial"/>
                <w:b/>
                <w:color w:val="000000" w:themeColor="text1"/>
                <w:sz w:val="24"/>
                <w:szCs w:val="24"/>
              </w:rPr>
            </w:pPr>
          </w:p>
          <w:p w14:paraId="5B104D64" w14:textId="3D1A8DFC" w:rsidR="00AB20A9" w:rsidRDefault="00C25A42" w:rsidP="00AB20A9">
            <w:pPr>
              <w:rPr>
                <w:rFonts w:cs="Arial"/>
                <w:sz w:val="24"/>
                <w:szCs w:val="24"/>
              </w:rPr>
            </w:pPr>
            <w:r>
              <w:rPr>
                <w:rFonts w:eastAsia="Calibri" w:cs="Arial"/>
                <w:bCs/>
                <w:color w:val="000000" w:themeColor="text1"/>
                <w:sz w:val="24"/>
                <w:szCs w:val="24"/>
              </w:rPr>
              <w:t>Tim Ryley (TR)</w:t>
            </w:r>
            <w:r w:rsidR="00B43EE4" w:rsidRPr="001A3B63">
              <w:rPr>
                <w:rFonts w:eastAsia="Calibri" w:cs="Arial"/>
                <w:bCs/>
                <w:color w:val="000000" w:themeColor="text1"/>
                <w:sz w:val="24"/>
                <w:szCs w:val="24"/>
              </w:rPr>
              <w:t xml:space="preserve"> provided an overview of the report</w:t>
            </w:r>
            <w:r w:rsidR="00D36A54" w:rsidRPr="001A3B63">
              <w:rPr>
                <w:rFonts w:eastAsia="Calibri" w:cs="Arial"/>
                <w:bCs/>
                <w:color w:val="000000" w:themeColor="text1"/>
                <w:sz w:val="24"/>
                <w:szCs w:val="24"/>
              </w:rPr>
              <w:t xml:space="preserve">, highlighting </w:t>
            </w:r>
            <w:r>
              <w:rPr>
                <w:rFonts w:eastAsia="Calibri" w:cs="Arial"/>
                <w:bCs/>
                <w:color w:val="000000" w:themeColor="text1"/>
                <w:sz w:val="24"/>
                <w:szCs w:val="24"/>
              </w:rPr>
              <w:t>that financial pressures remain a significant challenge and that health</w:t>
            </w:r>
            <w:r w:rsidR="00701781">
              <w:rPr>
                <w:rFonts w:eastAsia="Calibri" w:cs="Arial"/>
                <w:bCs/>
                <w:color w:val="000000" w:themeColor="text1"/>
                <w:sz w:val="24"/>
                <w:szCs w:val="24"/>
              </w:rPr>
              <w:t xml:space="preserve"> and care</w:t>
            </w:r>
            <w:r>
              <w:rPr>
                <w:rFonts w:eastAsia="Calibri" w:cs="Arial"/>
                <w:bCs/>
                <w:color w:val="000000" w:themeColor="text1"/>
                <w:sz w:val="24"/>
                <w:szCs w:val="24"/>
              </w:rPr>
              <w:t xml:space="preserve"> partners in Leeds</w:t>
            </w:r>
            <w:r w:rsidRPr="00C25A42">
              <w:rPr>
                <w:rFonts w:eastAsia="Calibri" w:cs="Arial"/>
                <w:bCs/>
                <w:color w:val="000000" w:themeColor="text1"/>
                <w:sz w:val="24"/>
                <w:szCs w:val="24"/>
              </w:rPr>
              <w:t xml:space="preserve"> </w:t>
            </w:r>
            <w:r>
              <w:rPr>
                <w:rFonts w:eastAsia="Calibri" w:cs="Arial"/>
                <w:bCs/>
                <w:color w:val="000000" w:themeColor="text1"/>
                <w:sz w:val="24"/>
                <w:szCs w:val="24"/>
              </w:rPr>
              <w:t>continue to work</w:t>
            </w:r>
            <w:r w:rsidRPr="00C25A42">
              <w:rPr>
                <w:rFonts w:eastAsia="Calibri" w:cs="Arial"/>
                <w:bCs/>
                <w:color w:val="000000" w:themeColor="text1"/>
                <w:sz w:val="24"/>
                <w:szCs w:val="24"/>
              </w:rPr>
              <w:t xml:space="preserve"> together to identify the best approach to planning for the next financial year that ensures safety and quality of services</w:t>
            </w:r>
            <w:r>
              <w:rPr>
                <w:rFonts w:eastAsia="Calibri" w:cs="Arial"/>
                <w:bCs/>
                <w:color w:val="000000" w:themeColor="text1"/>
                <w:sz w:val="24"/>
                <w:szCs w:val="24"/>
              </w:rPr>
              <w:t xml:space="preserve">, </w:t>
            </w:r>
            <w:r w:rsidRPr="00C25A42">
              <w:rPr>
                <w:rFonts w:eastAsia="Calibri" w:cs="Arial"/>
                <w:bCs/>
                <w:color w:val="000000" w:themeColor="text1"/>
                <w:sz w:val="24"/>
                <w:szCs w:val="24"/>
              </w:rPr>
              <w:t xml:space="preserve">whilst not losing the important upstream work that reduces demand. </w:t>
            </w:r>
            <w:r>
              <w:rPr>
                <w:rFonts w:eastAsia="Calibri" w:cs="Arial"/>
                <w:bCs/>
                <w:color w:val="000000" w:themeColor="text1"/>
                <w:sz w:val="24"/>
                <w:szCs w:val="24"/>
              </w:rPr>
              <w:t>TR emphasised that</w:t>
            </w:r>
            <w:r w:rsidRPr="00C25A42">
              <w:rPr>
                <w:rFonts w:eastAsia="Calibri" w:cs="Arial"/>
                <w:bCs/>
                <w:color w:val="000000" w:themeColor="text1"/>
                <w:sz w:val="24"/>
                <w:szCs w:val="24"/>
              </w:rPr>
              <w:t xml:space="preserve"> </w:t>
            </w:r>
            <w:r>
              <w:rPr>
                <w:rFonts w:eastAsia="Calibri" w:cs="Arial"/>
                <w:bCs/>
                <w:color w:val="000000" w:themeColor="text1"/>
                <w:sz w:val="24"/>
                <w:szCs w:val="24"/>
              </w:rPr>
              <w:t>t</w:t>
            </w:r>
            <w:r w:rsidRPr="00C25A42">
              <w:rPr>
                <w:rFonts w:eastAsia="Calibri" w:cs="Arial"/>
                <w:bCs/>
                <w:color w:val="000000" w:themeColor="text1"/>
                <w:sz w:val="24"/>
                <w:szCs w:val="24"/>
              </w:rPr>
              <w:t>here will be some difficult decisions required by all partners and their</w:t>
            </w:r>
            <w:r>
              <w:rPr>
                <w:rFonts w:eastAsia="Calibri" w:cs="Arial"/>
                <w:bCs/>
                <w:color w:val="000000" w:themeColor="text1"/>
                <w:sz w:val="24"/>
                <w:szCs w:val="24"/>
              </w:rPr>
              <w:t xml:space="preserve"> decision-making bodies as the year progresses. </w:t>
            </w:r>
          </w:p>
          <w:p w14:paraId="14F036F0" w14:textId="3CCA1817" w:rsidR="00AB20A9" w:rsidRDefault="00AB20A9" w:rsidP="00B50900">
            <w:pPr>
              <w:rPr>
                <w:rFonts w:cs="Arial"/>
                <w:sz w:val="24"/>
                <w:szCs w:val="24"/>
              </w:rPr>
            </w:pPr>
          </w:p>
          <w:p w14:paraId="01E364A0" w14:textId="6CAB86E9" w:rsidR="00162D09" w:rsidRDefault="00162D09" w:rsidP="00B50900">
            <w:pPr>
              <w:rPr>
                <w:rFonts w:cs="Arial"/>
                <w:sz w:val="24"/>
                <w:szCs w:val="24"/>
              </w:rPr>
            </w:pPr>
            <w:r>
              <w:rPr>
                <w:rFonts w:cs="Arial"/>
                <w:sz w:val="24"/>
                <w:szCs w:val="24"/>
              </w:rPr>
              <w:t xml:space="preserve">In addition to financial pressures, TR alerted the committee to </w:t>
            </w:r>
            <w:r w:rsidR="00BC6AE2">
              <w:rPr>
                <w:rFonts w:cs="Arial"/>
                <w:sz w:val="24"/>
                <w:szCs w:val="24"/>
              </w:rPr>
              <w:t xml:space="preserve">other </w:t>
            </w:r>
            <w:r>
              <w:rPr>
                <w:rFonts w:cs="Arial"/>
                <w:sz w:val="24"/>
                <w:szCs w:val="24"/>
              </w:rPr>
              <w:t xml:space="preserve">significant </w:t>
            </w:r>
            <w:r w:rsidR="00701781">
              <w:rPr>
                <w:rFonts w:cs="Arial"/>
                <w:sz w:val="24"/>
                <w:szCs w:val="24"/>
              </w:rPr>
              <w:t xml:space="preserve">areas of concern </w:t>
            </w:r>
            <w:r>
              <w:rPr>
                <w:rFonts w:cs="Arial"/>
                <w:sz w:val="24"/>
                <w:szCs w:val="24"/>
              </w:rPr>
              <w:t xml:space="preserve">within the system, including the </w:t>
            </w:r>
            <w:r w:rsidRPr="00162D09">
              <w:rPr>
                <w:rFonts w:cs="Arial"/>
                <w:sz w:val="24"/>
                <w:szCs w:val="24"/>
              </w:rPr>
              <w:t xml:space="preserve">Tier 3 Weight Management </w:t>
            </w:r>
            <w:r w:rsidR="00701781">
              <w:rPr>
                <w:rFonts w:cs="Arial"/>
                <w:sz w:val="24"/>
                <w:szCs w:val="24"/>
              </w:rPr>
              <w:t>service</w:t>
            </w:r>
            <w:r w:rsidR="0077055B">
              <w:rPr>
                <w:rFonts w:cs="Arial"/>
                <w:sz w:val="24"/>
                <w:szCs w:val="24"/>
              </w:rPr>
              <w:t>, within which the list had been</w:t>
            </w:r>
            <w:r w:rsidR="00701781">
              <w:rPr>
                <w:rFonts w:cs="Arial"/>
                <w:sz w:val="24"/>
                <w:szCs w:val="24"/>
              </w:rPr>
              <w:t xml:space="preserve"> closed to new referrals, and the l</w:t>
            </w:r>
            <w:r w:rsidR="00701781" w:rsidRPr="00701781">
              <w:rPr>
                <w:rFonts w:cs="Arial"/>
                <w:sz w:val="24"/>
                <w:szCs w:val="24"/>
              </w:rPr>
              <w:t>engths of wait for children and young people waiting for a diagnosis of Autism and ADHD</w:t>
            </w:r>
            <w:r w:rsidR="00701781">
              <w:rPr>
                <w:rFonts w:cs="Arial"/>
                <w:sz w:val="24"/>
                <w:szCs w:val="24"/>
              </w:rPr>
              <w:t xml:space="preserve">. </w:t>
            </w:r>
          </w:p>
          <w:p w14:paraId="62375A78" w14:textId="77777777" w:rsidR="00162D09" w:rsidRDefault="00162D09" w:rsidP="00B50900">
            <w:pPr>
              <w:rPr>
                <w:rFonts w:cs="Arial"/>
                <w:sz w:val="24"/>
                <w:szCs w:val="24"/>
              </w:rPr>
            </w:pPr>
          </w:p>
          <w:p w14:paraId="300B0C5D" w14:textId="7C3CB451" w:rsidR="00162D09" w:rsidRDefault="00BC6AE2" w:rsidP="00B50900">
            <w:pPr>
              <w:rPr>
                <w:rFonts w:cs="Arial"/>
                <w:sz w:val="24"/>
                <w:szCs w:val="24"/>
              </w:rPr>
            </w:pPr>
            <w:r>
              <w:rPr>
                <w:rFonts w:cs="Arial"/>
                <w:sz w:val="24"/>
                <w:szCs w:val="24"/>
              </w:rPr>
              <w:t xml:space="preserve">TR reflected on the ongoing </w:t>
            </w:r>
            <w:r w:rsidRPr="00BC6AE2">
              <w:rPr>
                <w:rFonts w:cs="Arial"/>
                <w:sz w:val="24"/>
                <w:szCs w:val="24"/>
              </w:rPr>
              <w:t>major transformation of community mental health services, with work being undertaken by a strong partnership of health, social care, primary care and third sector partners along with people with lived experience</w:t>
            </w:r>
            <w:r>
              <w:rPr>
                <w:rFonts w:cs="Arial"/>
                <w:sz w:val="24"/>
                <w:szCs w:val="24"/>
              </w:rPr>
              <w:t>. It was requested that this be added as a full update item to the agenda of the next meeting.</w:t>
            </w:r>
          </w:p>
          <w:p w14:paraId="5E65A790" w14:textId="7CDA30C0" w:rsidR="00162D09" w:rsidRDefault="00162D09" w:rsidP="00B50900">
            <w:pPr>
              <w:rPr>
                <w:rFonts w:cs="Arial"/>
                <w:sz w:val="24"/>
                <w:szCs w:val="24"/>
              </w:rPr>
            </w:pPr>
          </w:p>
          <w:p w14:paraId="598D361A" w14:textId="5D5AA957" w:rsidR="00162D09" w:rsidRDefault="00162D09" w:rsidP="00B50900">
            <w:pPr>
              <w:rPr>
                <w:rFonts w:cs="Arial"/>
                <w:sz w:val="24"/>
                <w:szCs w:val="24"/>
              </w:rPr>
            </w:pPr>
            <w:r w:rsidRPr="00BC6AE2">
              <w:rPr>
                <w:rFonts w:cs="Arial"/>
                <w:b/>
                <w:bCs/>
                <w:sz w:val="24"/>
                <w:szCs w:val="24"/>
              </w:rPr>
              <w:t>ACTION</w:t>
            </w:r>
            <w:r>
              <w:rPr>
                <w:rFonts w:cs="Arial"/>
                <w:sz w:val="24"/>
                <w:szCs w:val="24"/>
              </w:rPr>
              <w:t xml:space="preserve"> – To add Community Mental Health</w:t>
            </w:r>
            <w:r w:rsidR="00BC6AE2">
              <w:rPr>
                <w:rFonts w:cs="Arial"/>
                <w:sz w:val="24"/>
                <w:szCs w:val="24"/>
              </w:rPr>
              <w:t xml:space="preserve"> Update to the forward workplan for December 2023. </w:t>
            </w:r>
          </w:p>
          <w:p w14:paraId="729369B1" w14:textId="3A179C92" w:rsidR="00162D09" w:rsidRDefault="00162D09" w:rsidP="00B50900">
            <w:pPr>
              <w:rPr>
                <w:rFonts w:cs="Arial"/>
                <w:sz w:val="24"/>
                <w:szCs w:val="24"/>
              </w:rPr>
            </w:pPr>
          </w:p>
          <w:p w14:paraId="36DE6528" w14:textId="30D3064C" w:rsidR="00C12AAE" w:rsidRDefault="00794EC3" w:rsidP="00B50900">
            <w:pPr>
              <w:rPr>
                <w:rFonts w:cs="Arial"/>
                <w:sz w:val="24"/>
                <w:szCs w:val="24"/>
              </w:rPr>
            </w:pPr>
            <w:r>
              <w:rPr>
                <w:rFonts w:cs="Arial"/>
                <w:sz w:val="24"/>
                <w:szCs w:val="24"/>
              </w:rPr>
              <w:t xml:space="preserve">In reference to the new ‘right to choose’ legislation, which allows </w:t>
            </w:r>
            <w:r w:rsidR="00977E1E">
              <w:rPr>
                <w:rFonts w:cs="Arial"/>
                <w:sz w:val="24"/>
                <w:szCs w:val="24"/>
              </w:rPr>
              <w:t>patients</w:t>
            </w:r>
            <w:r>
              <w:rPr>
                <w:rFonts w:cs="Arial"/>
                <w:sz w:val="24"/>
                <w:szCs w:val="24"/>
              </w:rPr>
              <w:t xml:space="preserve"> to choose their mental healthcare provider and team, Dr John Beal (JB) </w:t>
            </w:r>
            <w:r w:rsidR="00977E1E">
              <w:rPr>
                <w:rFonts w:cs="Arial"/>
                <w:sz w:val="24"/>
                <w:szCs w:val="24"/>
              </w:rPr>
              <w:t>highlighted that this may drive</w:t>
            </w:r>
            <w:r w:rsidR="0077055B">
              <w:rPr>
                <w:rFonts w:cs="Arial"/>
                <w:sz w:val="24"/>
                <w:szCs w:val="24"/>
              </w:rPr>
              <w:t xml:space="preserve"> further</w:t>
            </w:r>
            <w:r w:rsidR="00977E1E">
              <w:rPr>
                <w:rFonts w:cs="Arial"/>
                <w:sz w:val="24"/>
                <w:szCs w:val="24"/>
              </w:rPr>
              <w:t xml:space="preserve"> </w:t>
            </w:r>
            <w:r>
              <w:rPr>
                <w:rFonts w:cs="Arial"/>
                <w:sz w:val="24"/>
                <w:szCs w:val="24"/>
              </w:rPr>
              <w:t>health inequalities by enabling more affluent families to switch to private providers and gain earlier access to assessment for</w:t>
            </w:r>
            <w:r w:rsidR="00977E1E">
              <w:rPr>
                <w:rFonts w:cs="Arial"/>
                <w:sz w:val="24"/>
                <w:szCs w:val="24"/>
              </w:rPr>
              <w:t xml:space="preserve"> a</w:t>
            </w:r>
            <w:r>
              <w:rPr>
                <w:rFonts w:cs="Arial"/>
                <w:sz w:val="24"/>
                <w:szCs w:val="24"/>
              </w:rPr>
              <w:t xml:space="preserve"> neurodiversity </w:t>
            </w:r>
            <w:r w:rsidR="00977E1E">
              <w:rPr>
                <w:rFonts w:cs="Arial"/>
                <w:sz w:val="24"/>
                <w:szCs w:val="24"/>
              </w:rPr>
              <w:t>diagnosis. Dr Sarah Forbes (SF) noted that p</w:t>
            </w:r>
            <w:r w:rsidR="00977E1E" w:rsidRPr="00977E1E">
              <w:rPr>
                <w:rFonts w:cs="Arial"/>
                <w:sz w:val="24"/>
                <w:szCs w:val="24"/>
              </w:rPr>
              <w:t>rivate provide</w:t>
            </w:r>
            <w:r w:rsidR="00977E1E">
              <w:rPr>
                <w:rFonts w:cs="Arial"/>
                <w:sz w:val="24"/>
                <w:szCs w:val="24"/>
              </w:rPr>
              <w:t xml:space="preserve">rs had also reportedly shut their </w:t>
            </w:r>
            <w:r w:rsidR="00977E1E" w:rsidRPr="00977E1E">
              <w:rPr>
                <w:rFonts w:cs="Arial"/>
                <w:sz w:val="24"/>
                <w:szCs w:val="24"/>
              </w:rPr>
              <w:t xml:space="preserve">waiting lists </w:t>
            </w:r>
            <w:r w:rsidR="00977E1E">
              <w:rPr>
                <w:rFonts w:cs="Arial"/>
                <w:sz w:val="24"/>
                <w:szCs w:val="24"/>
              </w:rPr>
              <w:t xml:space="preserve">due to being </w:t>
            </w:r>
            <w:r w:rsidR="00977E1E" w:rsidRPr="00977E1E">
              <w:rPr>
                <w:rFonts w:cs="Arial"/>
                <w:sz w:val="24"/>
                <w:szCs w:val="24"/>
              </w:rPr>
              <w:t>overwhelme</w:t>
            </w:r>
            <w:r w:rsidR="00977E1E">
              <w:rPr>
                <w:rFonts w:cs="Arial"/>
                <w:sz w:val="24"/>
                <w:szCs w:val="24"/>
              </w:rPr>
              <w:t>d by the demand for assessments.</w:t>
            </w:r>
            <w:r w:rsidR="00953ABD">
              <w:rPr>
                <w:rFonts w:cs="Arial"/>
                <w:sz w:val="24"/>
                <w:szCs w:val="24"/>
              </w:rPr>
              <w:t xml:space="preserve"> The Chair highlighted the importance of challenging national policy where it has potential to exacerbate health inequalities. </w:t>
            </w:r>
          </w:p>
          <w:p w14:paraId="375B6D92" w14:textId="49873E00" w:rsidR="00977E1E" w:rsidRDefault="00977E1E" w:rsidP="00B50900">
            <w:pPr>
              <w:rPr>
                <w:rFonts w:cs="Arial"/>
                <w:sz w:val="24"/>
                <w:szCs w:val="24"/>
              </w:rPr>
            </w:pPr>
          </w:p>
          <w:p w14:paraId="6462562C" w14:textId="2E204D11" w:rsidR="00977E1E" w:rsidRDefault="00977E1E" w:rsidP="00B50900">
            <w:pPr>
              <w:rPr>
                <w:rFonts w:cs="Arial"/>
                <w:sz w:val="24"/>
                <w:szCs w:val="24"/>
              </w:rPr>
            </w:pPr>
            <w:r>
              <w:rPr>
                <w:sz w:val="24"/>
                <w:szCs w:val="24"/>
              </w:rPr>
              <w:t xml:space="preserve">There was some discussion around the impact of a diagnosis of ADHD or autism on the support received. </w:t>
            </w:r>
            <w:r w:rsidR="00A0779D">
              <w:rPr>
                <w:sz w:val="24"/>
                <w:szCs w:val="24"/>
              </w:rPr>
              <w:t xml:space="preserve">Sam Prince (SP) highlighted that </w:t>
            </w:r>
            <w:r w:rsidR="00A0779D" w:rsidRPr="00A0779D">
              <w:rPr>
                <w:sz w:val="24"/>
                <w:szCs w:val="24"/>
              </w:rPr>
              <w:t xml:space="preserve">96% of children referred </w:t>
            </w:r>
            <w:r w:rsidR="00A0779D">
              <w:rPr>
                <w:sz w:val="24"/>
                <w:szCs w:val="24"/>
              </w:rPr>
              <w:t>for an assessment receive a diagnosis, which challenges the</w:t>
            </w:r>
            <w:r w:rsidR="00A0779D" w:rsidRPr="00A0779D">
              <w:rPr>
                <w:sz w:val="24"/>
                <w:szCs w:val="24"/>
              </w:rPr>
              <w:t xml:space="preserve"> value of </w:t>
            </w:r>
            <w:r w:rsidR="00A0779D">
              <w:rPr>
                <w:sz w:val="24"/>
                <w:szCs w:val="24"/>
              </w:rPr>
              <w:t xml:space="preserve">an </w:t>
            </w:r>
            <w:r w:rsidR="00A0779D" w:rsidRPr="00A0779D">
              <w:rPr>
                <w:sz w:val="24"/>
                <w:szCs w:val="24"/>
              </w:rPr>
              <w:t>assessment</w:t>
            </w:r>
            <w:r w:rsidR="00A0779D">
              <w:rPr>
                <w:sz w:val="24"/>
                <w:szCs w:val="24"/>
              </w:rPr>
              <w:t xml:space="preserve">. </w:t>
            </w:r>
            <w:r w:rsidR="00953ABD">
              <w:rPr>
                <w:sz w:val="24"/>
                <w:szCs w:val="24"/>
              </w:rPr>
              <w:t>Sara Munro (</w:t>
            </w:r>
            <w:r>
              <w:rPr>
                <w:sz w:val="24"/>
                <w:szCs w:val="24"/>
              </w:rPr>
              <w:t>S</w:t>
            </w:r>
            <w:r w:rsidR="00953ABD">
              <w:rPr>
                <w:sz w:val="24"/>
                <w:szCs w:val="24"/>
              </w:rPr>
              <w:t xml:space="preserve">M) </w:t>
            </w:r>
            <w:r>
              <w:rPr>
                <w:sz w:val="24"/>
                <w:szCs w:val="24"/>
              </w:rPr>
              <w:t>advised that parents had reported that diagnosis does make a difference and unlocks expanded response from schools</w:t>
            </w:r>
            <w:r w:rsidR="00A0779D">
              <w:rPr>
                <w:sz w:val="24"/>
                <w:szCs w:val="24"/>
              </w:rPr>
              <w:t>, however, a WY wide summit had been scheduled for December 2023 to</w:t>
            </w:r>
            <w:r w:rsidR="00A0779D" w:rsidRPr="00A0779D">
              <w:rPr>
                <w:sz w:val="24"/>
                <w:szCs w:val="24"/>
              </w:rPr>
              <w:t xml:space="preserve"> identify reasonable </w:t>
            </w:r>
            <w:r w:rsidR="00A0779D" w:rsidRPr="00A0779D">
              <w:rPr>
                <w:sz w:val="24"/>
                <w:szCs w:val="24"/>
              </w:rPr>
              <w:lastRenderedPageBreak/>
              <w:t xml:space="preserve">adjustments that can be taken by all parts of </w:t>
            </w:r>
            <w:r w:rsidR="00A0779D">
              <w:rPr>
                <w:sz w:val="24"/>
                <w:szCs w:val="24"/>
              </w:rPr>
              <w:t>the system to support people with AHAD and autism. SM noted the success of a national scheme - Autism in Schools’ – which had focused on making all learning settings sensory friendly and has been shown to benefit all children as well as ensuring that children with ADHD and autism can remain in mainstream schooling.</w:t>
            </w:r>
          </w:p>
          <w:p w14:paraId="75E4B994" w14:textId="77777777" w:rsidR="00162D09" w:rsidRDefault="00162D09" w:rsidP="00B50900">
            <w:pPr>
              <w:rPr>
                <w:rFonts w:cs="Arial"/>
                <w:sz w:val="24"/>
                <w:szCs w:val="24"/>
              </w:rPr>
            </w:pPr>
          </w:p>
          <w:p w14:paraId="49E67993" w14:textId="38C61A08" w:rsidR="0035016B" w:rsidRPr="001A3B63" w:rsidRDefault="00B50900" w:rsidP="00B50900">
            <w:pPr>
              <w:rPr>
                <w:rFonts w:eastAsia="Calibri" w:cs="Arial"/>
                <w:b/>
                <w:bCs/>
                <w:color w:val="000000" w:themeColor="text1"/>
                <w:sz w:val="24"/>
                <w:szCs w:val="24"/>
              </w:rPr>
            </w:pPr>
            <w:r w:rsidRPr="001A3B63">
              <w:rPr>
                <w:rFonts w:eastAsia="Calibri" w:cs="Arial"/>
                <w:b/>
                <w:bCs/>
                <w:color w:val="000000" w:themeColor="text1"/>
                <w:sz w:val="24"/>
                <w:szCs w:val="24"/>
                <w:u w:val="single"/>
              </w:rPr>
              <w:t>The Leeds Committee of the WY ICB:</w:t>
            </w:r>
            <w:r w:rsidRPr="001A3B63">
              <w:rPr>
                <w:rFonts w:eastAsia="Calibri" w:cs="Arial"/>
                <w:b/>
                <w:bCs/>
                <w:color w:val="000000" w:themeColor="text1"/>
                <w:sz w:val="24"/>
                <w:szCs w:val="24"/>
                <w:u w:val="single"/>
              </w:rPr>
              <w:br/>
            </w:r>
          </w:p>
          <w:p w14:paraId="710834C6" w14:textId="77777777" w:rsidR="002B6106" w:rsidRPr="00555E51" w:rsidRDefault="00B50900" w:rsidP="00555E51">
            <w:pPr>
              <w:pStyle w:val="ListParagraph"/>
              <w:numPr>
                <w:ilvl w:val="0"/>
                <w:numId w:val="2"/>
              </w:numPr>
            </w:pPr>
            <w:r w:rsidRPr="001A3B63">
              <w:rPr>
                <w:rFonts w:eastAsia="Calibri" w:cs="Arial"/>
                <w:b/>
                <w:bCs/>
                <w:color w:val="000000" w:themeColor="text1"/>
                <w:sz w:val="24"/>
                <w:szCs w:val="24"/>
              </w:rPr>
              <w:t>Considered</w:t>
            </w:r>
            <w:r w:rsidRPr="001A3B63">
              <w:rPr>
                <w:rFonts w:eastAsia="Calibri" w:cs="Arial"/>
                <w:color w:val="000000" w:themeColor="text1"/>
                <w:sz w:val="24"/>
                <w:szCs w:val="24"/>
              </w:rPr>
              <w:t xml:space="preserve"> and </w:t>
            </w:r>
            <w:r w:rsidRPr="001A3B63">
              <w:rPr>
                <w:rFonts w:eastAsia="Calibri" w:cs="Arial"/>
                <w:b/>
                <w:bCs/>
                <w:color w:val="000000" w:themeColor="text1"/>
                <w:sz w:val="24"/>
                <w:szCs w:val="24"/>
              </w:rPr>
              <w:t>noted</w:t>
            </w:r>
            <w:r w:rsidRPr="001A3B63">
              <w:rPr>
                <w:rFonts w:eastAsia="Calibri" w:cs="Arial"/>
                <w:color w:val="000000" w:themeColor="text1"/>
                <w:sz w:val="24"/>
                <w:szCs w:val="24"/>
              </w:rPr>
              <w:t xml:space="preserve"> the contents of the </w:t>
            </w:r>
            <w:proofErr w:type="gramStart"/>
            <w:r w:rsidRPr="001A3B63">
              <w:rPr>
                <w:rFonts w:eastAsia="Calibri" w:cs="Arial"/>
                <w:color w:val="000000" w:themeColor="text1"/>
                <w:sz w:val="24"/>
                <w:szCs w:val="24"/>
              </w:rPr>
              <w:t>report</w:t>
            </w:r>
            <w:proofErr w:type="gramEnd"/>
          </w:p>
          <w:p w14:paraId="288D55BA" w14:textId="516028C0" w:rsidR="00555E51" w:rsidRPr="001A3B63" w:rsidRDefault="00555E51" w:rsidP="00555E51">
            <w:pPr>
              <w:pStyle w:val="ListParagraph"/>
            </w:pPr>
          </w:p>
        </w:tc>
        <w:tc>
          <w:tcPr>
            <w:tcW w:w="998" w:type="dxa"/>
            <w:tcBorders>
              <w:top w:val="single" w:sz="4" w:space="0" w:color="auto"/>
              <w:left w:val="single" w:sz="4" w:space="0" w:color="auto"/>
              <w:bottom w:val="single" w:sz="4" w:space="0" w:color="auto"/>
              <w:right w:val="single" w:sz="4" w:space="0" w:color="auto"/>
            </w:tcBorders>
          </w:tcPr>
          <w:p w14:paraId="723706BD" w14:textId="734C5397" w:rsidR="00AB20A9" w:rsidRPr="001A3B63" w:rsidRDefault="00AB20A9" w:rsidP="002B6106">
            <w:pPr>
              <w:tabs>
                <w:tab w:val="left" w:pos="851"/>
              </w:tabs>
              <w:rPr>
                <w:rFonts w:cs="Arial"/>
                <w:b/>
                <w:sz w:val="24"/>
                <w:szCs w:val="24"/>
              </w:rPr>
            </w:pPr>
          </w:p>
          <w:p w14:paraId="1F785494" w14:textId="77777777" w:rsidR="00423D06" w:rsidRDefault="00423D06" w:rsidP="002B6106">
            <w:pPr>
              <w:tabs>
                <w:tab w:val="left" w:pos="851"/>
              </w:tabs>
              <w:rPr>
                <w:rFonts w:cs="Arial"/>
                <w:b/>
                <w:sz w:val="24"/>
                <w:szCs w:val="24"/>
              </w:rPr>
            </w:pPr>
          </w:p>
          <w:p w14:paraId="5B77CF43" w14:textId="77777777" w:rsidR="00BC6AE2" w:rsidRDefault="00BC6AE2" w:rsidP="002B6106">
            <w:pPr>
              <w:tabs>
                <w:tab w:val="left" w:pos="851"/>
              </w:tabs>
              <w:rPr>
                <w:rFonts w:cs="Arial"/>
                <w:b/>
                <w:sz w:val="24"/>
                <w:szCs w:val="24"/>
              </w:rPr>
            </w:pPr>
          </w:p>
          <w:p w14:paraId="1231A292" w14:textId="77777777" w:rsidR="00BC6AE2" w:rsidRDefault="00BC6AE2" w:rsidP="002B6106">
            <w:pPr>
              <w:tabs>
                <w:tab w:val="left" w:pos="851"/>
              </w:tabs>
              <w:rPr>
                <w:rFonts w:cs="Arial"/>
                <w:b/>
                <w:sz w:val="24"/>
                <w:szCs w:val="24"/>
              </w:rPr>
            </w:pPr>
          </w:p>
          <w:p w14:paraId="64D008E6" w14:textId="77777777" w:rsidR="00BC6AE2" w:rsidRDefault="00BC6AE2" w:rsidP="002B6106">
            <w:pPr>
              <w:tabs>
                <w:tab w:val="left" w:pos="851"/>
              </w:tabs>
              <w:rPr>
                <w:rFonts w:cs="Arial"/>
                <w:b/>
                <w:sz w:val="24"/>
                <w:szCs w:val="24"/>
              </w:rPr>
            </w:pPr>
          </w:p>
          <w:p w14:paraId="38E0CEB9" w14:textId="77777777" w:rsidR="00BC6AE2" w:rsidRDefault="00BC6AE2" w:rsidP="002B6106">
            <w:pPr>
              <w:tabs>
                <w:tab w:val="left" w:pos="851"/>
              </w:tabs>
              <w:rPr>
                <w:rFonts w:cs="Arial"/>
                <w:b/>
                <w:sz w:val="24"/>
                <w:szCs w:val="24"/>
              </w:rPr>
            </w:pPr>
          </w:p>
          <w:p w14:paraId="5066CC58" w14:textId="77777777" w:rsidR="00BC6AE2" w:rsidRDefault="00BC6AE2" w:rsidP="002B6106">
            <w:pPr>
              <w:tabs>
                <w:tab w:val="left" w:pos="851"/>
              </w:tabs>
              <w:rPr>
                <w:rFonts w:cs="Arial"/>
                <w:b/>
                <w:sz w:val="24"/>
                <w:szCs w:val="24"/>
              </w:rPr>
            </w:pPr>
          </w:p>
          <w:p w14:paraId="08B11A3D" w14:textId="77777777" w:rsidR="00BC6AE2" w:rsidRDefault="00BC6AE2" w:rsidP="002B6106">
            <w:pPr>
              <w:tabs>
                <w:tab w:val="left" w:pos="851"/>
              </w:tabs>
              <w:rPr>
                <w:rFonts w:cs="Arial"/>
                <w:b/>
                <w:sz w:val="24"/>
                <w:szCs w:val="24"/>
              </w:rPr>
            </w:pPr>
          </w:p>
          <w:p w14:paraId="2AA233DA" w14:textId="77777777" w:rsidR="00BC6AE2" w:rsidRDefault="00BC6AE2" w:rsidP="002B6106">
            <w:pPr>
              <w:tabs>
                <w:tab w:val="left" w:pos="851"/>
              </w:tabs>
              <w:rPr>
                <w:rFonts w:cs="Arial"/>
                <w:b/>
                <w:sz w:val="24"/>
                <w:szCs w:val="24"/>
              </w:rPr>
            </w:pPr>
          </w:p>
          <w:p w14:paraId="006DDCEE" w14:textId="77777777" w:rsidR="00BC6AE2" w:rsidRDefault="00BC6AE2" w:rsidP="002B6106">
            <w:pPr>
              <w:tabs>
                <w:tab w:val="left" w:pos="851"/>
              </w:tabs>
              <w:rPr>
                <w:rFonts w:cs="Arial"/>
                <w:b/>
                <w:sz w:val="24"/>
                <w:szCs w:val="24"/>
              </w:rPr>
            </w:pPr>
          </w:p>
          <w:p w14:paraId="40AE3D4F" w14:textId="77777777" w:rsidR="00BC6AE2" w:rsidRDefault="00BC6AE2" w:rsidP="002B6106">
            <w:pPr>
              <w:tabs>
                <w:tab w:val="left" w:pos="851"/>
              </w:tabs>
              <w:rPr>
                <w:rFonts w:cs="Arial"/>
                <w:b/>
                <w:sz w:val="24"/>
                <w:szCs w:val="24"/>
              </w:rPr>
            </w:pPr>
          </w:p>
          <w:p w14:paraId="0968836E" w14:textId="77777777" w:rsidR="00BC6AE2" w:rsidRDefault="00BC6AE2" w:rsidP="002B6106">
            <w:pPr>
              <w:tabs>
                <w:tab w:val="left" w:pos="851"/>
              </w:tabs>
              <w:rPr>
                <w:rFonts w:cs="Arial"/>
                <w:b/>
                <w:sz w:val="24"/>
                <w:szCs w:val="24"/>
              </w:rPr>
            </w:pPr>
          </w:p>
          <w:p w14:paraId="1540684A" w14:textId="77777777" w:rsidR="00BC6AE2" w:rsidRDefault="00BC6AE2" w:rsidP="002B6106">
            <w:pPr>
              <w:tabs>
                <w:tab w:val="left" w:pos="851"/>
              </w:tabs>
              <w:rPr>
                <w:rFonts w:cs="Arial"/>
                <w:b/>
                <w:sz w:val="24"/>
                <w:szCs w:val="24"/>
              </w:rPr>
            </w:pPr>
          </w:p>
          <w:p w14:paraId="51144E13" w14:textId="77777777" w:rsidR="00BC6AE2" w:rsidRDefault="00BC6AE2" w:rsidP="002B6106">
            <w:pPr>
              <w:tabs>
                <w:tab w:val="left" w:pos="851"/>
              </w:tabs>
              <w:rPr>
                <w:rFonts w:cs="Arial"/>
                <w:b/>
                <w:sz w:val="24"/>
                <w:szCs w:val="24"/>
              </w:rPr>
            </w:pPr>
          </w:p>
          <w:p w14:paraId="1C0CBB7E" w14:textId="77777777" w:rsidR="00BC6AE2" w:rsidRDefault="00BC6AE2" w:rsidP="002B6106">
            <w:pPr>
              <w:tabs>
                <w:tab w:val="left" w:pos="851"/>
              </w:tabs>
              <w:rPr>
                <w:rFonts w:cs="Arial"/>
                <w:b/>
                <w:sz w:val="24"/>
                <w:szCs w:val="24"/>
              </w:rPr>
            </w:pPr>
          </w:p>
          <w:p w14:paraId="186A8987" w14:textId="77777777" w:rsidR="00BC6AE2" w:rsidRDefault="00BC6AE2" w:rsidP="002B6106">
            <w:pPr>
              <w:tabs>
                <w:tab w:val="left" w:pos="851"/>
              </w:tabs>
              <w:rPr>
                <w:rFonts w:cs="Arial"/>
                <w:b/>
                <w:sz w:val="24"/>
                <w:szCs w:val="24"/>
              </w:rPr>
            </w:pPr>
          </w:p>
          <w:p w14:paraId="627DCF43" w14:textId="77777777" w:rsidR="00BC6AE2" w:rsidRDefault="00BC6AE2" w:rsidP="002B6106">
            <w:pPr>
              <w:tabs>
                <w:tab w:val="left" w:pos="851"/>
              </w:tabs>
              <w:rPr>
                <w:rFonts w:cs="Arial"/>
                <w:b/>
                <w:sz w:val="24"/>
                <w:szCs w:val="24"/>
              </w:rPr>
            </w:pPr>
          </w:p>
          <w:p w14:paraId="04CD983A" w14:textId="77777777" w:rsidR="00BC6AE2" w:rsidRDefault="00BC6AE2" w:rsidP="002B6106">
            <w:pPr>
              <w:tabs>
                <w:tab w:val="left" w:pos="851"/>
              </w:tabs>
              <w:rPr>
                <w:rFonts w:cs="Arial"/>
                <w:b/>
                <w:sz w:val="24"/>
                <w:szCs w:val="24"/>
              </w:rPr>
            </w:pPr>
          </w:p>
          <w:p w14:paraId="4012D631" w14:textId="77777777" w:rsidR="00BC6AE2" w:rsidRDefault="00BC6AE2" w:rsidP="002B6106">
            <w:pPr>
              <w:tabs>
                <w:tab w:val="left" w:pos="851"/>
              </w:tabs>
              <w:rPr>
                <w:rFonts w:cs="Arial"/>
                <w:b/>
                <w:sz w:val="24"/>
                <w:szCs w:val="24"/>
              </w:rPr>
            </w:pPr>
          </w:p>
          <w:p w14:paraId="50D70044" w14:textId="77777777" w:rsidR="00BC6AE2" w:rsidRDefault="00BC6AE2" w:rsidP="002B6106">
            <w:pPr>
              <w:tabs>
                <w:tab w:val="left" w:pos="851"/>
              </w:tabs>
              <w:rPr>
                <w:rFonts w:cs="Arial"/>
                <w:b/>
                <w:sz w:val="24"/>
                <w:szCs w:val="24"/>
              </w:rPr>
            </w:pPr>
          </w:p>
          <w:p w14:paraId="15859D3C" w14:textId="77777777" w:rsidR="00BC6AE2" w:rsidRDefault="00BC6AE2" w:rsidP="002B6106">
            <w:pPr>
              <w:tabs>
                <w:tab w:val="left" w:pos="851"/>
              </w:tabs>
              <w:rPr>
                <w:rFonts w:cs="Arial"/>
                <w:b/>
                <w:sz w:val="24"/>
                <w:szCs w:val="24"/>
              </w:rPr>
            </w:pPr>
          </w:p>
          <w:p w14:paraId="511E99CF" w14:textId="59ED0BA2" w:rsidR="00BC6AE2" w:rsidRPr="001A3B63" w:rsidRDefault="00BC6AE2" w:rsidP="002B6106">
            <w:pPr>
              <w:tabs>
                <w:tab w:val="left" w:pos="851"/>
              </w:tabs>
              <w:rPr>
                <w:rFonts w:cs="Arial"/>
                <w:b/>
                <w:sz w:val="24"/>
                <w:szCs w:val="24"/>
              </w:rPr>
            </w:pPr>
            <w:r>
              <w:rPr>
                <w:rFonts w:cs="Arial"/>
                <w:b/>
                <w:sz w:val="24"/>
                <w:szCs w:val="24"/>
              </w:rPr>
              <w:t>HS</w:t>
            </w:r>
          </w:p>
        </w:tc>
      </w:tr>
      <w:tr w:rsidR="00AB20A9" w:rsidRPr="001A3B63" w14:paraId="5747FDC4"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42526AB" w14:textId="2F27E488" w:rsidR="00AB20A9" w:rsidRDefault="00225FC3" w:rsidP="002B6106">
            <w:pPr>
              <w:rPr>
                <w:rFonts w:cs="Arial"/>
                <w:b/>
                <w:sz w:val="24"/>
                <w:szCs w:val="24"/>
              </w:rPr>
            </w:pPr>
            <w:r>
              <w:rPr>
                <w:rFonts w:cs="Arial"/>
                <w:b/>
                <w:sz w:val="24"/>
                <w:szCs w:val="24"/>
              </w:rPr>
              <w:t>30</w:t>
            </w:r>
            <w:r w:rsidR="00AB20A9">
              <w:rPr>
                <w:rFonts w:cs="Arial"/>
                <w:b/>
                <w:sz w:val="24"/>
                <w:szCs w:val="24"/>
              </w:rPr>
              <w:t>/23</w:t>
            </w:r>
          </w:p>
        </w:tc>
        <w:tc>
          <w:tcPr>
            <w:tcW w:w="9101" w:type="dxa"/>
            <w:tcBorders>
              <w:top w:val="single" w:sz="4" w:space="0" w:color="auto"/>
              <w:left w:val="single" w:sz="4" w:space="0" w:color="auto"/>
              <w:bottom w:val="single" w:sz="4" w:space="0" w:color="auto"/>
              <w:right w:val="single" w:sz="4" w:space="0" w:color="auto"/>
            </w:tcBorders>
          </w:tcPr>
          <w:p w14:paraId="33450D59" w14:textId="0BE287C3" w:rsidR="00AB20A9" w:rsidRDefault="00AB20A9" w:rsidP="002B6106">
            <w:pPr>
              <w:rPr>
                <w:rFonts w:eastAsia="Calibri" w:cs="Arial"/>
                <w:b/>
                <w:color w:val="000000" w:themeColor="text1"/>
                <w:sz w:val="24"/>
                <w:szCs w:val="24"/>
              </w:rPr>
            </w:pPr>
            <w:r>
              <w:rPr>
                <w:rFonts w:eastAsia="Calibri" w:cs="Arial"/>
                <w:b/>
                <w:color w:val="000000" w:themeColor="text1"/>
                <w:sz w:val="24"/>
                <w:szCs w:val="24"/>
              </w:rPr>
              <w:t>Population and Care Delivery Board Update</w:t>
            </w:r>
          </w:p>
          <w:p w14:paraId="0C7EF871" w14:textId="7E0DCE27" w:rsidR="00595E66" w:rsidRDefault="00595E66" w:rsidP="002B6106">
            <w:pPr>
              <w:rPr>
                <w:rFonts w:eastAsia="Calibri" w:cs="Arial"/>
                <w:b/>
                <w:color w:val="000000" w:themeColor="text1"/>
                <w:sz w:val="24"/>
                <w:szCs w:val="24"/>
              </w:rPr>
            </w:pPr>
          </w:p>
          <w:p w14:paraId="3E778C57" w14:textId="0B638AEA" w:rsidR="001F1830" w:rsidRDefault="0019733D" w:rsidP="003738BB">
            <w:pPr>
              <w:rPr>
                <w:rFonts w:eastAsia="Calibri" w:cs="Arial"/>
                <w:bCs/>
                <w:color w:val="000000" w:themeColor="text1"/>
                <w:sz w:val="24"/>
                <w:szCs w:val="24"/>
              </w:rPr>
            </w:pPr>
            <w:r w:rsidRPr="0019733D">
              <w:rPr>
                <w:rFonts w:eastAsia="Calibri" w:cs="Arial"/>
                <w:bCs/>
                <w:color w:val="000000" w:themeColor="text1"/>
                <w:sz w:val="24"/>
                <w:szCs w:val="24"/>
              </w:rPr>
              <w:t xml:space="preserve">Victoria </w:t>
            </w:r>
            <w:proofErr w:type="spellStart"/>
            <w:r w:rsidRPr="0019733D">
              <w:rPr>
                <w:rFonts w:eastAsia="Calibri" w:cs="Arial"/>
                <w:bCs/>
                <w:color w:val="000000" w:themeColor="text1"/>
                <w:sz w:val="24"/>
                <w:szCs w:val="24"/>
              </w:rPr>
              <w:t>Treddenick</w:t>
            </w:r>
            <w:proofErr w:type="spellEnd"/>
            <w:r w:rsidRPr="0019733D">
              <w:rPr>
                <w:rFonts w:eastAsia="Calibri" w:cs="Arial"/>
                <w:bCs/>
                <w:color w:val="000000" w:themeColor="text1"/>
                <w:sz w:val="24"/>
                <w:szCs w:val="24"/>
              </w:rPr>
              <w:t xml:space="preserve"> (VT)</w:t>
            </w:r>
            <w:r>
              <w:rPr>
                <w:rFonts w:eastAsia="Calibri" w:cs="Arial"/>
                <w:bCs/>
                <w:color w:val="000000" w:themeColor="text1"/>
                <w:sz w:val="24"/>
                <w:szCs w:val="24"/>
              </w:rPr>
              <w:t xml:space="preserve"> attended the meeting on behalf of the </w:t>
            </w:r>
            <w:r w:rsidRPr="0019733D">
              <w:rPr>
                <w:rFonts w:eastAsia="Calibri" w:cs="Arial"/>
                <w:bCs/>
                <w:color w:val="000000" w:themeColor="text1"/>
                <w:sz w:val="24"/>
                <w:szCs w:val="24"/>
              </w:rPr>
              <w:t xml:space="preserve">Learning Disability and Neurodiversity </w:t>
            </w:r>
            <w:r>
              <w:rPr>
                <w:rFonts w:eastAsia="Calibri" w:cs="Arial"/>
                <w:bCs/>
                <w:color w:val="000000" w:themeColor="text1"/>
                <w:sz w:val="24"/>
                <w:szCs w:val="24"/>
              </w:rPr>
              <w:t>Population Board and delivered a PowerPoint presentation, highlighting that the defined population does not include neurodiversity beyond autism due to the availability of</w:t>
            </w:r>
            <w:r w:rsidR="0077055B">
              <w:rPr>
                <w:rFonts w:eastAsia="Calibri" w:cs="Arial"/>
                <w:bCs/>
                <w:color w:val="000000" w:themeColor="text1"/>
                <w:sz w:val="24"/>
                <w:szCs w:val="24"/>
              </w:rPr>
              <w:t xml:space="preserve"> current</w:t>
            </w:r>
            <w:r>
              <w:rPr>
                <w:rFonts w:eastAsia="Calibri" w:cs="Arial"/>
                <w:bCs/>
                <w:color w:val="000000" w:themeColor="text1"/>
                <w:sz w:val="24"/>
                <w:szCs w:val="24"/>
              </w:rPr>
              <w:t xml:space="preserve"> data. VT also advised that </w:t>
            </w:r>
            <w:r w:rsidRPr="0019733D">
              <w:rPr>
                <w:rFonts w:eastAsia="Calibri" w:cs="Arial"/>
                <w:bCs/>
                <w:color w:val="000000" w:themeColor="text1"/>
                <w:sz w:val="24"/>
                <w:szCs w:val="24"/>
              </w:rPr>
              <w:t>83% of the population</w:t>
            </w:r>
            <w:r>
              <w:rPr>
                <w:rFonts w:eastAsia="Calibri" w:cs="Arial"/>
                <w:bCs/>
                <w:color w:val="000000" w:themeColor="text1"/>
                <w:sz w:val="24"/>
                <w:szCs w:val="24"/>
              </w:rPr>
              <w:t xml:space="preserve"> are classed as having a </w:t>
            </w:r>
            <w:proofErr w:type="gramStart"/>
            <w:r>
              <w:rPr>
                <w:rFonts w:eastAsia="Calibri" w:cs="Arial"/>
                <w:bCs/>
                <w:color w:val="000000" w:themeColor="text1"/>
                <w:sz w:val="24"/>
                <w:szCs w:val="24"/>
              </w:rPr>
              <w:t>Long Term</w:t>
            </w:r>
            <w:proofErr w:type="gramEnd"/>
            <w:r>
              <w:rPr>
                <w:rFonts w:eastAsia="Calibri" w:cs="Arial"/>
                <w:bCs/>
                <w:color w:val="000000" w:themeColor="text1"/>
                <w:sz w:val="24"/>
                <w:szCs w:val="24"/>
              </w:rPr>
              <w:t xml:space="preserve"> Condition (LTC) and therefore joined up work with the LTC Population Board is key.</w:t>
            </w:r>
            <w:r w:rsidR="008D5C0A">
              <w:rPr>
                <w:rFonts w:eastAsia="Calibri" w:cs="Arial"/>
                <w:bCs/>
                <w:color w:val="000000" w:themeColor="text1"/>
                <w:sz w:val="24"/>
                <w:szCs w:val="24"/>
              </w:rPr>
              <w:t xml:space="preserve"> VT highlighted </w:t>
            </w:r>
            <w:proofErr w:type="gramStart"/>
            <w:r w:rsidR="008D5C0A">
              <w:rPr>
                <w:rFonts w:eastAsia="Calibri" w:cs="Arial"/>
                <w:bCs/>
                <w:color w:val="000000" w:themeColor="text1"/>
                <w:sz w:val="24"/>
                <w:szCs w:val="24"/>
              </w:rPr>
              <w:t xml:space="preserve">that </w:t>
            </w:r>
            <w:r w:rsidR="008D5C0A" w:rsidRPr="008D5C0A">
              <w:rPr>
                <w:rFonts w:eastAsia="Calibri" w:cs="Arial"/>
                <w:bCs/>
                <w:color w:val="000000" w:themeColor="text1"/>
                <w:sz w:val="24"/>
                <w:szCs w:val="24"/>
              </w:rPr>
              <w:t>3,459</w:t>
            </w:r>
            <w:r w:rsidR="008D5C0A">
              <w:rPr>
                <w:rFonts w:eastAsia="Calibri" w:cs="Arial"/>
                <w:bCs/>
                <w:color w:val="000000" w:themeColor="text1"/>
                <w:sz w:val="24"/>
                <w:szCs w:val="24"/>
              </w:rPr>
              <w:t xml:space="preserve"> children</w:t>
            </w:r>
            <w:proofErr w:type="gramEnd"/>
            <w:r w:rsidR="008D5C0A">
              <w:rPr>
                <w:rFonts w:eastAsia="Calibri" w:cs="Arial"/>
                <w:bCs/>
                <w:color w:val="000000" w:themeColor="text1"/>
                <w:sz w:val="24"/>
                <w:szCs w:val="24"/>
              </w:rPr>
              <w:t xml:space="preserve"> with learning disabilities and/or neurodiversity are not included In the population, however recognise</w:t>
            </w:r>
            <w:r w:rsidR="0077055B">
              <w:rPr>
                <w:rFonts w:eastAsia="Calibri" w:cs="Arial"/>
                <w:bCs/>
                <w:color w:val="000000" w:themeColor="text1"/>
                <w:sz w:val="24"/>
                <w:szCs w:val="24"/>
              </w:rPr>
              <w:t>d</w:t>
            </w:r>
            <w:r w:rsidR="008D5C0A">
              <w:rPr>
                <w:rFonts w:eastAsia="Calibri" w:cs="Arial"/>
                <w:bCs/>
                <w:color w:val="000000" w:themeColor="text1"/>
                <w:sz w:val="24"/>
                <w:szCs w:val="24"/>
              </w:rPr>
              <w:t xml:space="preserve"> the importance</w:t>
            </w:r>
            <w:r w:rsidR="0077055B">
              <w:rPr>
                <w:rFonts w:eastAsia="Calibri" w:cs="Arial"/>
                <w:bCs/>
                <w:color w:val="000000" w:themeColor="text1"/>
                <w:sz w:val="24"/>
                <w:szCs w:val="24"/>
              </w:rPr>
              <w:t xml:space="preserve"> of</w:t>
            </w:r>
            <w:r w:rsidR="008D5C0A">
              <w:rPr>
                <w:rFonts w:eastAsia="Calibri" w:cs="Arial"/>
                <w:bCs/>
                <w:color w:val="000000" w:themeColor="text1"/>
                <w:sz w:val="24"/>
                <w:szCs w:val="24"/>
              </w:rPr>
              <w:t xml:space="preserve"> working closely with the Children’s Population Board as those children move into adulthood. </w:t>
            </w:r>
          </w:p>
          <w:p w14:paraId="7639ADD8" w14:textId="1DCF33C7" w:rsidR="008D5C0A" w:rsidRDefault="008D5C0A" w:rsidP="003738BB">
            <w:pPr>
              <w:rPr>
                <w:rFonts w:eastAsia="Calibri" w:cs="Arial"/>
                <w:bCs/>
                <w:color w:val="000000" w:themeColor="text1"/>
                <w:sz w:val="24"/>
                <w:szCs w:val="24"/>
              </w:rPr>
            </w:pPr>
          </w:p>
          <w:p w14:paraId="310219F5" w14:textId="07389186" w:rsidR="008D5C0A" w:rsidRDefault="00D736D6" w:rsidP="003738BB">
            <w:pPr>
              <w:rPr>
                <w:rFonts w:eastAsia="Calibri" w:cs="Arial"/>
                <w:bCs/>
                <w:color w:val="000000" w:themeColor="text1"/>
                <w:sz w:val="24"/>
                <w:szCs w:val="24"/>
              </w:rPr>
            </w:pPr>
            <w:r>
              <w:rPr>
                <w:rFonts w:eastAsia="Calibri" w:cs="Arial"/>
                <w:bCs/>
                <w:color w:val="000000" w:themeColor="text1"/>
                <w:sz w:val="24"/>
                <w:szCs w:val="24"/>
              </w:rPr>
              <w:t>VT highlighted the following areas of focus for the Board:</w:t>
            </w:r>
          </w:p>
          <w:p w14:paraId="203383FE" w14:textId="1707F7A2" w:rsidR="006038B0" w:rsidRDefault="006038B0" w:rsidP="003738BB">
            <w:pPr>
              <w:rPr>
                <w:rFonts w:eastAsia="Calibri" w:cs="Arial"/>
                <w:bCs/>
                <w:color w:val="000000" w:themeColor="text1"/>
                <w:sz w:val="24"/>
                <w:szCs w:val="24"/>
              </w:rPr>
            </w:pPr>
            <w:r>
              <w:rPr>
                <w:rFonts w:eastAsia="Calibri" w:cs="Arial"/>
                <w:bCs/>
                <w:color w:val="000000" w:themeColor="text1"/>
                <w:sz w:val="24"/>
                <w:szCs w:val="24"/>
              </w:rPr>
              <w:t xml:space="preserve"> </w:t>
            </w:r>
          </w:p>
          <w:p w14:paraId="618D5D5C" w14:textId="4401250D" w:rsidR="006038B0" w:rsidRPr="006038B0" w:rsidRDefault="006038B0" w:rsidP="006038B0">
            <w:pPr>
              <w:pStyle w:val="ListParagraph"/>
              <w:numPr>
                <w:ilvl w:val="0"/>
                <w:numId w:val="48"/>
              </w:numPr>
              <w:rPr>
                <w:rFonts w:eastAsia="Calibri" w:cs="Arial"/>
                <w:bCs/>
                <w:color w:val="000000" w:themeColor="text1"/>
                <w:sz w:val="24"/>
                <w:szCs w:val="24"/>
              </w:rPr>
            </w:pPr>
            <w:r w:rsidRPr="006038B0">
              <w:rPr>
                <w:rFonts w:eastAsia="Calibri" w:cs="Arial"/>
                <w:bCs/>
                <w:color w:val="000000" w:themeColor="text1"/>
                <w:sz w:val="24"/>
                <w:szCs w:val="24"/>
              </w:rPr>
              <w:t>Identification</w:t>
            </w:r>
            <w:r>
              <w:rPr>
                <w:rFonts w:eastAsia="Calibri" w:cs="Arial"/>
                <w:bCs/>
                <w:color w:val="000000" w:themeColor="text1"/>
                <w:sz w:val="24"/>
                <w:szCs w:val="24"/>
              </w:rPr>
              <w:t xml:space="preserve"> and assessment – </w:t>
            </w:r>
            <w:r>
              <w:rPr>
                <w:sz w:val="24"/>
                <w:szCs w:val="24"/>
              </w:rPr>
              <w:t xml:space="preserve">focus on thereafter responding to the need rather than relying on a </w:t>
            </w:r>
            <w:proofErr w:type="gramStart"/>
            <w:r>
              <w:rPr>
                <w:sz w:val="24"/>
                <w:szCs w:val="24"/>
              </w:rPr>
              <w:t>diagnosis</w:t>
            </w:r>
            <w:proofErr w:type="gramEnd"/>
          </w:p>
          <w:p w14:paraId="4829EA1E" w14:textId="3C326D2A" w:rsidR="006038B0" w:rsidRPr="006038B0" w:rsidRDefault="006038B0" w:rsidP="006038B0">
            <w:pPr>
              <w:pStyle w:val="ListParagraph"/>
              <w:numPr>
                <w:ilvl w:val="0"/>
                <w:numId w:val="48"/>
              </w:numPr>
              <w:rPr>
                <w:rFonts w:eastAsia="Calibri" w:cs="Arial"/>
                <w:bCs/>
                <w:color w:val="000000" w:themeColor="text1"/>
                <w:sz w:val="24"/>
                <w:szCs w:val="24"/>
              </w:rPr>
            </w:pPr>
            <w:r>
              <w:rPr>
                <w:rFonts w:eastAsia="Calibri" w:cs="Arial"/>
                <w:bCs/>
                <w:color w:val="000000" w:themeColor="text1"/>
                <w:sz w:val="24"/>
                <w:szCs w:val="24"/>
              </w:rPr>
              <w:t>S</w:t>
            </w:r>
            <w:r w:rsidRPr="006038B0">
              <w:rPr>
                <w:rFonts w:eastAsia="Calibri" w:cs="Arial"/>
                <w:bCs/>
                <w:color w:val="000000" w:themeColor="text1"/>
                <w:sz w:val="24"/>
                <w:szCs w:val="24"/>
              </w:rPr>
              <w:t>tay</w:t>
            </w:r>
            <w:r>
              <w:rPr>
                <w:rFonts w:eastAsia="Calibri" w:cs="Arial"/>
                <w:bCs/>
                <w:color w:val="000000" w:themeColor="text1"/>
                <w:sz w:val="24"/>
                <w:szCs w:val="24"/>
              </w:rPr>
              <w:t>ing</w:t>
            </w:r>
            <w:r w:rsidRPr="006038B0">
              <w:rPr>
                <w:rFonts w:eastAsia="Calibri" w:cs="Arial"/>
                <w:bCs/>
                <w:color w:val="000000" w:themeColor="text1"/>
                <w:sz w:val="24"/>
                <w:szCs w:val="24"/>
              </w:rPr>
              <w:t xml:space="preserve"> well – reduc</w:t>
            </w:r>
            <w:r>
              <w:rPr>
                <w:rFonts w:eastAsia="Calibri" w:cs="Arial"/>
                <w:bCs/>
                <w:color w:val="000000" w:themeColor="text1"/>
                <w:sz w:val="24"/>
                <w:szCs w:val="24"/>
              </w:rPr>
              <w:t>ing</w:t>
            </w:r>
            <w:r w:rsidRPr="006038B0">
              <w:rPr>
                <w:rFonts w:eastAsia="Calibri" w:cs="Arial"/>
                <w:bCs/>
                <w:color w:val="000000" w:themeColor="text1"/>
                <w:sz w:val="24"/>
                <w:szCs w:val="24"/>
              </w:rPr>
              <w:t xml:space="preserve"> the chan</w:t>
            </w:r>
            <w:r>
              <w:rPr>
                <w:rFonts w:eastAsia="Calibri" w:cs="Arial"/>
                <w:bCs/>
                <w:color w:val="000000" w:themeColor="text1"/>
                <w:sz w:val="24"/>
                <w:szCs w:val="24"/>
              </w:rPr>
              <w:t>ce</w:t>
            </w:r>
            <w:r w:rsidRPr="006038B0">
              <w:rPr>
                <w:rFonts w:eastAsia="Calibri" w:cs="Arial"/>
                <w:bCs/>
                <w:color w:val="000000" w:themeColor="text1"/>
                <w:sz w:val="24"/>
                <w:szCs w:val="24"/>
              </w:rPr>
              <w:t xml:space="preserve"> of developing a LTC</w:t>
            </w:r>
            <w:r>
              <w:rPr>
                <w:rFonts w:eastAsia="Calibri" w:cs="Arial"/>
                <w:bCs/>
                <w:color w:val="000000" w:themeColor="text1"/>
                <w:sz w:val="24"/>
                <w:szCs w:val="24"/>
              </w:rPr>
              <w:t xml:space="preserve"> and early detection of LTCs</w:t>
            </w:r>
          </w:p>
          <w:p w14:paraId="132AE7F1" w14:textId="74E99A64" w:rsidR="006038B0" w:rsidRDefault="006038B0" w:rsidP="006038B0">
            <w:pPr>
              <w:pStyle w:val="ListParagraph"/>
              <w:numPr>
                <w:ilvl w:val="0"/>
                <w:numId w:val="48"/>
              </w:numPr>
              <w:rPr>
                <w:rFonts w:eastAsia="Calibri" w:cs="Arial"/>
                <w:bCs/>
                <w:color w:val="000000" w:themeColor="text1"/>
                <w:sz w:val="24"/>
                <w:szCs w:val="24"/>
              </w:rPr>
            </w:pPr>
            <w:r w:rsidRPr="006038B0">
              <w:rPr>
                <w:rFonts w:eastAsia="Calibri" w:cs="Arial"/>
                <w:bCs/>
                <w:color w:val="000000" w:themeColor="text1"/>
                <w:sz w:val="24"/>
                <w:szCs w:val="24"/>
              </w:rPr>
              <w:t xml:space="preserve">Transforming Care Programme – </w:t>
            </w:r>
            <w:r>
              <w:rPr>
                <w:rFonts w:eastAsia="Calibri" w:cs="Arial"/>
                <w:bCs/>
                <w:color w:val="000000" w:themeColor="text1"/>
                <w:sz w:val="24"/>
                <w:szCs w:val="24"/>
              </w:rPr>
              <w:t xml:space="preserve">improving </w:t>
            </w:r>
            <w:r w:rsidRPr="006038B0">
              <w:rPr>
                <w:rFonts w:eastAsia="Calibri" w:cs="Arial"/>
                <w:bCs/>
                <w:color w:val="000000" w:themeColor="text1"/>
                <w:sz w:val="24"/>
                <w:szCs w:val="24"/>
              </w:rPr>
              <w:t>people's access to mental health provision</w:t>
            </w:r>
          </w:p>
          <w:p w14:paraId="770254D8" w14:textId="06098E58" w:rsidR="006038B0" w:rsidRPr="006038B0" w:rsidRDefault="006038B0" w:rsidP="006038B0">
            <w:pPr>
              <w:pStyle w:val="ListParagraph"/>
              <w:numPr>
                <w:ilvl w:val="0"/>
                <w:numId w:val="48"/>
              </w:numPr>
              <w:rPr>
                <w:rFonts w:eastAsia="Calibri" w:cs="Arial"/>
                <w:bCs/>
                <w:color w:val="000000" w:themeColor="text1"/>
                <w:sz w:val="24"/>
                <w:szCs w:val="24"/>
              </w:rPr>
            </w:pPr>
            <w:r w:rsidRPr="006038B0">
              <w:rPr>
                <w:rFonts w:eastAsia="Calibri" w:cs="Arial"/>
                <w:color w:val="000000" w:themeColor="text1"/>
                <w:sz w:val="24"/>
                <w:szCs w:val="24"/>
              </w:rPr>
              <w:t xml:space="preserve">Health inequalities – </w:t>
            </w:r>
            <w:r w:rsidRPr="006038B0">
              <w:rPr>
                <w:rFonts w:eastAsia="Calibri" w:cs="Arial"/>
                <w:bCs/>
                <w:color w:val="000000" w:themeColor="text1"/>
                <w:sz w:val="24"/>
                <w:szCs w:val="24"/>
              </w:rPr>
              <w:t>WY ambition to reduce the gap in life expectancy by 10%</w:t>
            </w:r>
          </w:p>
          <w:p w14:paraId="4A085462" w14:textId="3C9A12D6" w:rsidR="00D736D6" w:rsidRDefault="00D736D6" w:rsidP="003738BB">
            <w:pPr>
              <w:rPr>
                <w:rFonts w:eastAsia="Calibri" w:cs="Arial"/>
                <w:bCs/>
                <w:color w:val="000000" w:themeColor="text1"/>
                <w:sz w:val="24"/>
                <w:szCs w:val="24"/>
              </w:rPr>
            </w:pPr>
          </w:p>
          <w:p w14:paraId="51638D01" w14:textId="1CE1CEF4" w:rsidR="0019733D" w:rsidRDefault="006038B0" w:rsidP="003738BB">
            <w:pPr>
              <w:rPr>
                <w:sz w:val="24"/>
                <w:szCs w:val="24"/>
              </w:rPr>
            </w:pPr>
            <w:r>
              <w:rPr>
                <w:rFonts w:eastAsia="Calibri" w:cs="Arial"/>
                <w:bCs/>
                <w:color w:val="000000" w:themeColor="text1"/>
                <w:sz w:val="24"/>
                <w:szCs w:val="24"/>
              </w:rPr>
              <w:t xml:space="preserve">TR thanked VT for the update and the Board for the work undertaken to date. </w:t>
            </w:r>
            <w:r w:rsidR="00E906C6">
              <w:rPr>
                <w:sz w:val="24"/>
                <w:szCs w:val="24"/>
              </w:rPr>
              <w:t>TR highlighted that re</w:t>
            </w:r>
            <w:r w:rsidR="00E906C6" w:rsidRPr="00E906C6">
              <w:rPr>
                <w:sz w:val="24"/>
                <w:szCs w:val="24"/>
              </w:rPr>
              <w:t>spiratory conditions continue to be the most comm</w:t>
            </w:r>
            <w:r w:rsidR="00E906C6">
              <w:rPr>
                <w:sz w:val="24"/>
                <w:szCs w:val="24"/>
              </w:rPr>
              <w:t xml:space="preserve">on </w:t>
            </w:r>
            <w:r w:rsidR="00E906C6" w:rsidRPr="00E906C6">
              <w:rPr>
                <w:sz w:val="24"/>
                <w:szCs w:val="24"/>
              </w:rPr>
              <w:t xml:space="preserve">cause of death </w:t>
            </w:r>
            <w:r w:rsidR="00E906C6">
              <w:rPr>
                <w:sz w:val="24"/>
                <w:szCs w:val="24"/>
              </w:rPr>
              <w:t>(</w:t>
            </w:r>
            <w:r w:rsidR="00E906C6" w:rsidRPr="00E906C6">
              <w:rPr>
                <w:sz w:val="24"/>
                <w:szCs w:val="24"/>
              </w:rPr>
              <w:t>47%</w:t>
            </w:r>
            <w:r w:rsidR="00E906C6">
              <w:rPr>
                <w:sz w:val="24"/>
                <w:szCs w:val="24"/>
              </w:rPr>
              <w:t>) amongst people with a learning disability and / or autism</w:t>
            </w:r>
            <w:r w:rsidR="00535DE1">
              <w:rPr>
                <w:sz w:val="24"/>
                <w:szCs w:val="24"/>
              </w:rPr>
              <w:t xml:space="preserve"> and the importance of the Board working with the LTC Population Board to share data and reduce the risk of respiratory disease. </w:t>
            </w:r>
          </w:p>
          <w:p w14:paraId="08FACA52" w14:textId="77777777" w:rsidR="00E906C6" w:rsidRDefault="00E906C6" w:rsidP="003738BB">
            <w:pPr>
              <w:rPr>
                <w:rFonts w:eastAsia="Calibri" w:cs="Arial"/>
                <w:bCs/>
                <w:color w:val="000000" w:themeColor="text1"/>
                <w:sz w:val="24"/>
                <w:szCs w:val="24"/>
              </w:rPr>
            </w:pPr>
          </w:p>
          <w:p w14:paraId="769E77BE" w14:textId="77777777" w:rsidR="001F1830" w:rsidRPr="00662DED" w:rsidRDefault="001F1830" w:rsidP="001F1830">
            <w:pPr>
              <w:spacing w:line="276" w:lineRule="auto"/>
              <w:rPr>
                <w:rFonts w:eastAsia="Calibri" w:cs="Arial"/>
                <w:b/>
                <w:bCs/>
                <w:color w:val="000000" w:themeColor="text1"/>
                <w:sz w:val="24"/>
                <w:szCs w:val="24"/>
              </w:rPr>
            </w:pPr>
            <w:r w:rsidRPr="00662DED">
              <w:rPr>
                <w:rFonts w:eastAsia="Calibri" w:cs="Arial"/>
                <w:b/>
                <w:bCs/>
                <w:color w:val="000000" w:themeColor="text1"/>
                <w:sz w:val="24"/>
                <w:szCs w:val="24"/>
                <w:u w:val="single"/>
              </w:rPr>
              <w:t>The Leeds Committee of the WY ICB:</w:t>
            </w:r>
          </w:p>
          <w:p w14:paraId="3864AAA3" w14:textId="77777777" w:rsidR="001F1830" w:rsidRPr="001A3B63" w:rsidRDefault="001F1830" w:rsidP="001F1830">
            <w:pPr>
              <w:spacing w:line="276" w:lineRule="auto"/>
              <w:rPr>
                <w:rFonts w:eastAsia="Calibri" w:cs="Arial"/>
                <w:b/>
                <w:bCs/>
                <w:color w:val="000000" w:themeColor="text1"/>
                <w:sz w:val="24"/>
                <w:szCs w:val="24"/>
              </w:rPr>
            </w:pPr>
          </w:p>
          <w:p w14:paraId="15BE9393" w14:textId="07917FD8" w:rsidR="001F1830" w:rsidRPr="00E7461B" w:rsidRDefault="001F1830" w:rsidP="00E7461B">
            <w:pPr>
              <w:pStyle w:val="ListParagraph"/>
              <w:numPr>
                <w:ilvl w:val="0"/>
                <w:numId w:val="7"/>
              </w:numPr>
              <w:spacing w:line="276" w:lineRule="auto"/>
              <w:rPr>
                <w:rFonts w:cs="Arial"/>
                <w:bCs/>
                <w:color w:val="000000"/>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0492113" w14:textId="4B5CD077" w:rsidR="003738BB" w:rsidRPr="003738BB" w:rsidRDefault="003738BB" w:rsidP="003738BB">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0869D29" w14:textId="77777777" w:rsidR="00AB20A9" w:rsidRPr="001A3B63" w:rsidRDefault="00AB20A9" w:rsidP="002B6106">
            <w:pPr>
              <w:tabs>
                <w:tab w:val="left" w:pos="851"/>
              </w:tabs>
              <w:rPr>
                <w:rFonts w:cs="Arial"/>
                <w:b/>
                <w:sz w:val="24"/>
                <w:szCs w:val="24"/>
              </w:rPr>
            </w:pPr>
          </w:p>
        </w:tc>
      </w:tr>
      <w:tr w:rsidR="002B6106" w:rsidRPr="001A3B63" w14:paraId="59DC9E9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DCF8FE" w14:textId="4ED91DDE" w:rsidR="002B6106" w:rsidRPr="001A3B63" w:rsidRDefault="00225FC3" w:rsidP="002B6106">
            <w:pPr>
              <w:rPr>
                <w:rFonts w:cs="Arial"/>
                <w:b/>
                <w:sz w:val="24"/>
                <w:szCs w:val="24"/>
              </w:rPr>
            </w:pPr>
            <w:r>
              <w:rPr>
                <w:rFonts w:cs="Arial"/>
                <w:b/>
                <w:sz w:val="24"/>
                <w:szCs w:val="24"/>
              </w:rPr>
              <w:t>31</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134BCE75" w14:textId="672D81BC" w:rsidR="002B6106" w:rsidRPr="001A3B63" w:rsidRDefault="00BB1F04" w:rsidP="00592F7F">
            <w:pPr>
              <w:spacing w:line="276" w:lineRule="auto"/>
              <w:rPr>
                <w:rFonts w:cs="Arial"/>
                <w:b/>
                <w:color w:val="000000"/>
                <w:sz w:val="24"/>
                <w:szCs w:val="24"/>
              </w:rPr>
            </w:pPr>
            <w:r w:rsidRPr="001A3B63">
              <w:rPr>
                <w:rFonts w:cs="Arial"/>
                <w:b/>
                <w:color w:val="000000"/>
                <w:sz w:val="24"/>
                <w:szCs w:val="24"/>
              </w:rPr>
              <w:t>Quality and People’s Experience Sub-Committee Update</w:t>
            </w:r>
          </w:p>
          <w:p w14:paraId="57D708AD" w14:textId="77777777" w:rsidR="00870EA0" w:rsidRPr="001A3B63" w:rsidRDefault="00870EA0" w:rsidP="00592F7F">
            <w:pPr>
              <w:spacing w:line="276" w:lineRule="auto"/>
              <w:rPr>
                <w:rFonts w:cs="Arial"/>
                <w:b/>
                <w:color w:val="000000"/>
                <w:sz w:val="24"/>
                <w:szCs w:val="24"/>
              </w:rPr>
            </w:pPr>
          </w:p>
          <w:p w14:paraId="625F3D86" w14:textId="0C474996" w:rsidR="00D13F20" w:rsidRDefault="00BB1F04" w:rsidP="0035016B">
            <w:pPr>
              <w:spacing w:line="276" w:lineRule="auto"/>
              <w:rPr>
                <w:rFonts w:cs="Arial"/>
                <w:bCs/>
                <w:sz w:val="24"/>
                <w:szCs w:val="24"/>
              </w:rPr>
            </w:pPr>
            <w:r w:rsidRPr="001A3B63">
              <w:rPr>
                <w:rFonts w:cs="Arial"/>
                <w:bCs/>
                <w:color w:val="000000"/>
                <w:sz w:val="24"/>
                <w:szCs w:val="24"/>
              </w:rPr>
              <w:t>The Chair provided a brief overview of the assurance report included in the agenda pack</w:t>
            </w:r>
            <w:r w:rsidR="000A63B1" w:rsidRPr="001A3B63">
              <w:rPr>
                <w:rFonts w:cs="Arial"/>
                <w:bCs/>
                <w:color w:val="000000"/>
                <w:sz w:val="24"/>
                <w:szCs w:val="24"/>
              </w:rPr>
              <w:t xml:space="preserve"> and highlighted the following</w:t>
            </w:r>
            <w:r w:rsidR="000A63B1" w:rsidRPr="001A3B63">
              <w:rPr>
                <w:rFonts w:cs="Arial"/>
                <w:bCs/>
                <w:sz w:val="24"/>
                <w:szCs w:val="24"/>
              </w:rPr>
              <w:t xml:space="preserve"> </w:t>
            </w:r>
            <w:r w:rsidR="0035016B">
              <w:rPr>
                <w:rFonts w:cs="Arial"/>
                <w:bCs/>
                <w:sz w:val="24"/>
                <w:szCs w:val="24"/>
              </w:rPr>
              <w:t>key points:</w:t>
            </w:r>
          </w:p>
          <w:p w14:paraId="6EE2529E" w14:textId="77777777" w:rsidR="00FD7847" w:rsidRDefault="00FD7847" w:rsidP="00FD7847">
            <w:pPr>
              <w:pStyle w:val="Default"/>
              <w:rPr>
                <w:bCs/>
              </w:rPr>
            </w:pPr>
          </w:p>
          <w:p w14:paraId="7B887C18" w14:textId="296AF386" w:rsidR="00FD7847" w:rsidRDefault="00FD7847" w:rsidP="00FD7847">
            <w:pPr>
              <w:pStyle w:val="Default"/>
              <w:numPr>
                <w:ilvl w:val="0"/>
                <w:numId w:val="45"/>
              </w:numPr>
              <w:rPr>
                <w:bCs/>
              </w:rPr>
            </w:pPr>
            <w:r w:rsidRPr="00FD7847">
              <w:rPr>
                <w:bCs/>
              </w:rPr>
              <w:t>The sub</w:t>
            </w:r>
            <w:r w:rsidR="00CC5E7A">
              <w:rPr>
                <w:bCs/>
              </w:rPr>
              <w:t>-</w:t>
            </w:r>
            <w:r w:rsidRPr="00FD7847">
              <w:rPr>
                <w:bCs/>
              </w:rPr>
              <w:t>committee noted that a thematic review of alternative provision for children</w:t>
            </w:r>
            <w:r>
              <w:rPr>
                <w:bCs/>
              </w:rPr>
              <w:t xml:space="preserve"> </w:t>
            </w:r>
            <w:r w:rsidRPr="00FD7847">
              <w:rPr>
                <w:bCs/>
              </w:rPr>
              <w:t>and young people with Special Educational Needs and Disabilities (SEND) had</w:t>
            </w:r>
            <w:r>
              <w:rPr>
                <w:bCs/>
              </w:rPr>
              <w:t xml:space="preserve"> </w:t>
            </w:r>
            <w:r w:rsidRPr="00FD7847">
              <w:rPr>
                <w:bCs/>
              </w:rPr>
              <w:t>been announced on 4 September 2023. The three-week review by OFSTED and the</w:t>
            </w:r>
            <w:r>
              <w:rPr>
                <w:bCs/>
              </w:rPr>
              <w:t xml:space="preserve"> </w:t>
            </w:r>
            <w:r w:rsidRPr="00FD7847">
              <w:rPr>
                <w:bCs/>
              </w:rPr>
              <w:t>Care Quality Commission (CQC) would use the Area framework and would involve</w:t>
            </w:r>
            <w:r>
              <w:rPr>
                <w:bCs/>
              </w:rPr>
              <w:t xml:space="preserve"> </w:t>
            </w:r>
            <w:r w:rsidRPr="00FD7847">
              <w:rPr>
                <w:bCs/>
              </w:rPr>
              <w:t xml:space="preserve">engagement with carers, children and young people, </w:t>
            </w:r>
            <w:proofErr w:type="gramStart"/>
            <w:r w:rsidRPr="00FD7847">
              <w:rPr>
                <w:bCs/>
              </w:rPr>
              <w:t>teachers</w:t>
            </w:r>
            <w:proofErr w:type="gramEnd"/>
            <w:r w:rsidRPr="00FD7847">
              <w:rPr>
                <w:bCs/>
              </w:rPr>
              <w:t xml:space="preserve"> and strategic</w:t>
            </w:r>
            <w:r>
              <w:rPr>
                <w:bCs/>
              </w:rPr>
              <w:t xml:space="preserve"> </w:t>
            </w:r>
            <w:r w:rsidRPr="00FD7847">
              <w:rPr>
                <w:bCs/>
              </w:rPr>
              <w:t>leadership. The review would culminate in a report, in November 2023, which would</w:t>
            </w:r>
            <w:r>
              <w:rPr>
                <w:bCs/>
              </w:rPr>
              <w:t xml:space="preserve"> </w:t>
            </w:r>
            <w:r w:rsidRPr="00FD7847">
              <w:rPr>
                <w:bCs/>
              </w:rPr>
              <w:t>feed into the national picture. Members noted that no judgements would result from</w:t>
            </w:r>
            <w:r>
              <w:rPr>
                <w:bCs/>
              </w:rPr>
              <w:t xml:space="preserve"> </w:t>
            </w:r>
            <w:r w:rsidRPr="00FD7847">
              <w:rPr>
                <w:bCs/>
              </w:rPr>
              <w:t>the review due to its purpose as a research exercise.</w:t>
            </w:r>
          </w:p>
          <w:p w14:paraId="3E0D98EF" w14:textId="070D21AB" w:rsidR="00FD7847" w:rsidRDefault="00FD7847" w:rsidP="00FD7847">
            <w:pPr>
              <w:pStyle w:val="Default"/>
              <w:numPr>
                <w:ilvl w:val="0"/>
                <w:numId w:val="45"/>
              </w:numPr>
              <w:rPr>
                <w:bCs/>
              </w:rPr>
            </w:pPr>
            <w:r w:rsidRPr="00FD7847">
              <w:rPr>
                <w:bCs/>
              </w:rPr>
              <w:t>Full assurance was provided to the sub</w:t>
            </w:r>
            <w:r w:rsidR="00CC5E7A">
              <w:rPr>
                <w:bCs/>
              </w:rPr>
              <w:t>-</w:t>
            </w:r>
            <w:r w:rsidRPr="00FD7847">
              <w:rPr>
                <w:bCs/>
              </w:rPr>
              <w:t>committee through the Leeds ICB</w:t>
            </w:r>
            <w:r>
              <w:rPr>
                <w:bCs/>
              </w:rPr>
              <w:t xml:space="preserve"> </w:t>
            </w:r>
            <w:r w:rsidRPr="00FD7847">
              <w:rPr>
                <w:bCs/>
              </w:rPr>
              <w:t>Safeguarding Team Annual report, the Leeds Safeguarding Children Partnership</w:t>
            </w:r>
            <w:r>
              <w:rPr>
                <w:bCs/>
              </w:rPr>
              <w:t xml:space="preserve"> </w:t>
            </w:r>
            <w:r w:rsidRPr="00FD7847">
              <w:rPr>
                <w:bCs/>
              </w:rPr>
              <w:t>(LSCP) annual report and the Leeds Safeguarding Adults Board (LSAB) annual</w:t>
            </w:r>
            <w:r>
              <w:rPr>
                <w:bCs/>
              </w:rPr>
              <w:t xml:space="preserve"> </w:t>
            </w:r>
            <w:r w:rsidRPr="00FD7847">
              <w:rPr>
                <w:bCs/>
              </w:rPr>
              <w:t>report. The reports highlighted key achievements and challenges facing</w:t>
            </w:r>
            <w:r>
              <w:rPr>
                <w:bCs/>
              </w:rPr>
              <w:t xml:space="preserve"> </w:t>
            </w:r>
            <w:r w:rsidRPr="00FD7847">
              <w:rPr>
                <w:bCs/>
              </w:rPr>
              <w:t>safeguarding services in Leeds.</w:t>
            </w:r>
          </w:p>
          <w:p w14:paraId="5D61F789" w14:textId="60C91D49" w:rsidR="00FD7847" w:rsidRDefault="00FD7847" w:rsidP="002F2EB2">
            <w:pPr>
              <w:pStyle w:val="Default"/>
              <w:numPr>
                <w:ilvl w:val="0"/>
                <w:numId w:val="45"/>
              </w:numPr>
              <w:rPr>
                <w:bCs/>
              </w:rPr>
            </w:pPr>
            <w:r w:rsidRPr="00FD7847">
              <w:rPr>
                <w:bCs/>
              </w:rPr>
              <w:t>In terms of the</w:t>
            </w:r>
            <w:r w:rsidR="002F2EB2">
              <w:rPr>
                <w:bCs/>
              </w:rPr>
              <w:t xml:space="preserve"> </w:t>
            </w:r>
            <w:r w:rsidR="008663CF">
              <w:rPr>
                <w:bCs/>
              </w:rPr>
              <w:t xml:space="preserve">update received from the </w:t>
            </w:r>
            <w:r w:rsidR="00CC5E7A">
              <w:rPr>
                <w:bCs/>
              </w:rPr>
              <w:t>Long-Term</w:t>
            </w:r>
            <w:r w:rsidR="002F2EB2">
              <w:rPr>
                <w:bCs/>
              </w:rPr>
              <w:t xml:space="preserve"> Conditions</w:t>
            </w:r>
            <w:r w:rsidRPr="00FD7847">
              <w:rPr>
                <w:bCs/>
              </w:rPr>
              <w:t xml:space="preserve"> </w:t>
            </w:r>
            <w:r w:rsidR="002F2EB2">
              <w:rPr>
                <w:bCs/>
              </w:rPr>
              <w:t>(</w:t>
            </w:r>
            <w:r w:rsidRPr="00FD7847">
              <w:rPr>
                <w:bCs/>
              </w:rPr>
              <w:t>LTC</w:t>
            </w:r>
            <w:r w:rsidR="002F2EB2">
              <w:rPr>
                <w:bCs/>
              </w:rPr>
              <w:t>)</w:t>
            </w:r>
            <w:r w:rsidRPr="00FD7847">
              <w:rPr>
                <w:bCs/>
              </w:rPr>
              <w:t xml:space="preserve"> Population Board, members were informed of a successful bi</w:t>
            </w:r>
            <w:r>
              <w:rPr>
                <w:bCs/>
              </w:rPr>
              <w:t xml:space="preserve">d </w:t>
            </w:r>
            <w:r w:rsidRPr="00FD7847">
              <w:rPr>
                <w:bCs/>
              </w:rPr>
              <w:t>with Leeds University to secure £200k seed funding from the National Institute of</w:t>
            </w:r>
            <w:r>
              <w:rPr>
                <w:bCs/>
              </w:rPr>
              <w:t xml:space="preserve"> </w:t>
            </w:r>
            <w:r w:rsidRPr="00FD7847">
              <w:rPr>
                <w:bCs/>
              </w:rPr>
              <w:t xml:space="preserve">Health Research (NIHR) for Systems Engineering Innovation hubs for Multiple </w:t>
            </w:r>
            <w:r w:rsidR="00CC5E7A" w:rsidRPr="00FD7847">
              <w:rPr>
                <w:bCs/>
              </w:rPr>
              <w:t>Long</w:t>
            </w:r>
            <w:r w:rsidR="00CC5E7A">
              <w:rPr>
                <w:bCs/>
              </w:rPr>
              <w:t>-Term</w:t>
            </w:r>
            <w:r w:rsidRPr="002F2EB2">
              <w:rPr>
                <w:bCs/>
              </w:rPr>
              <w:t xml:space="preserve"> Conditions (SEISMIC) to progress the Board’s ambitions around multimorbidity.</w:t>
            </w:r>
          </w:p>
          <w:p w14:paraId="3E03E313" w14:textId="39DF2977" w:rsidR="00D01C4C" w:rsidRPr="00D01C4C" w:rsidRDefault="00D01C4C" w:rsidP="00D01C4C">
            <w:pPr>
              <w:pStyle w:val="Default"/>
              <w:numPr>
                <w:ilvl w:val="0"/>
                <w:numId w:val="45"/>
              </w:numPr>
              <w:rPr>
                <w:bCs/>
              </w:rPr>
            </w:pPr>
            <w:r w:rsidRPr="00D01C4C">
              <w:rPr>
                <w:bCs/>
              </w:rPr>
              <w:t>As part of the work of the Cancer Population Board, members were informed of the</w:t>
            </w:r>
            <w:r>
              <w:rPr>
                <w:bCs/>
              </w:rPr>
              <w:t xml:space="preserve"> </w:t>
            </w:r>
            <w:r w:rsidRPr="00D01C4C">
              <w:rPr>
                <w:bCs/>
              </w:rPr>
              <w:t>Migrant Access project which aimed to raise awareness of cancer signs, symptoms</w:t>
            </w:r>
            <w:r>
              <w:rPr>
                <w:bCs/>
              </w:rPr>
              <w:t xml:space="preserve"> </w:t>
            </w:r>
            <w:r w:rsidRPr="00D01C4C">
              <w:rPr>
                <w:bCs/>
              </w:rPr>
              <w:t>and screening programmes and engaged those communities in bidding for funds.</w:t>
            </w:r>
            <w:r>
              <w:rPr>
                <w:bCs/>
              </w:rPr>
              <w:t xml:space="preserve"> </w:t>
            </w:r>
            <w:r w:rsidRPr="00D01C4C">
              <w:rPr>
                <w:bCs/>
              </w:rPr>
              <w:t>The sub</w:t>
            </w:r>
            <w:r w:rsidR="00CC5E7A">
              <w:rPr>
                <w:bCs/>
              </w:rPr>
              <w:t>-</w:t>
            </w:r>
            <w:r w:rsidRPr="00D01C4C">
              <w:rPr>
                <w:bCs/>
              </w:rPr>
              <w:t>committee was assured of strong patient experience representation on the Cancer Population Board.</w:t>
            </w:r>
          </w:p>
          <w:p w14:paraId="3137117E" w14:textId="77777777" w:rsidR="00FD7847" w:rsidRDefault="00FD7847" w:rsidP="0035016B">
            <w:pPr>
              <w:spacing w:line="276" w:lineRule="auto"/>
              <w:rPr>
                <w:rFonts w:cs="Arial"/>
                <w:bCs/>
                <w:color w:val="000000"/>
                <w:sz w:val="24"/>
                <w:szCs w:val="24"/>
              </w:rPr>
            </w:pPr>
          </w:p>
          <w:p w14:paraId="62ACE79E" w14:textId="702B78C3" w:rsidR="00E37BFA" w:rsidRDefault="00E37BFA" w:rsidP="00662DED">
            <w:pPr>
              <w:spacing w:line="276" w:lineRule="auto"/>
              <w:rPr>
                <w:rFonts w:cs="Arial"/>
                <w:bCs/>
                <w:color w:val="000000"/>
                <w:sz w:val="24"/>
                <w:szCs w:val="24"/>
              </w:rPr>
            </w:pPr>
            <w:r>
              <w:rPr>
                <w:rFonts w:cs="Arial"/>
                <w:bCs/>
                <w:color w:val="000000"/>
                <w:sz w:val="24"/>
                <w:szCs w:val="24"/>
              </w:rPr>
              <w:t>Jo Harding (JH) updated members following recent developments regarding the recent OFSTED inspection</w:t>
            </w:r>
            <w:r w:rsidR="00A5432F">
              <w:rPr>
                <w:rFonts w:cs="Arial"/>
                <w:bCs/>
                <w:color w:val="000000"/>
                <w:sz w:val="24"/>
                <w:szCs w:val="24"/>
              </w:rPr>
              <w:t xml:space="preserve"> referenced</w:t>
            </w:r>
            <w:r>
              <w:rPr>
                <w:rFonts w:cs="Arial"/>
                <w:bCs/>
                <w:color w:val="000000"/>
                <w:sz w:val="24"/>
                <w:szCs w:val="24"/>
              </w:rPr>
              <w:t xml:space="preserve">, advising that </w:t>
            </w:r>
            <w:r>
              <w:rPr>
                <w:sz w:val="24"/>
                <w:szCs w:val="24"/>
              </w:rPr>
              <w:t>a draft version had been received, to provide teams with opportunity to review and comment prior to publication.</w:t>
            </w:r>
          </w:p>
          <w:p w14:paraId="63951860" w14:textId="77777777" w:rsidR="00E37BFA" w:rsidRDefault="00E37BFA" w:rsidP="00662DED">
            <w:pPr>
              <w:spacing w:line="276" w:lineRule="auto"/>
              <w:rPr>
                <w:rFonts w:cs="Arial"/>
                <w:bCs/>
                <w:color w:val="000000"/>
                <w:sz w:val="24"/>
                <w:szCs w:val="24"/>
              </w:rPr>
            </w:pPr>
          </w:p>
          <w:p w14:paraId="7A4854BF" w14:textId="72793261" w:rsidR="00D13F20" w:rsidRPr="00662DED" w:rsidRDefault="00D13F20" w:rsidP="00662DED">
            <w:pPr>
              <w:spacing w:line="276" w:lineRule="auto"/>
              <w:rPr>
                <w:rFonts w:eastAsia="Calibri" w:cs="Arial"/>
                <w:b/>
                <w:bCs/>
                <w:color w:val="000000" w:themeColor="text1"/>
                <w:sz w:val="24"/>
                <w:szCs w:val="24"/>
              </w:rPr>
            </w:pPr>
            <w:r w:rsidRPr="00662DED">
              <w:rPr>
                <w:rFonts w:eastAsia="Calibri" w:cs="Arial"/>
                <w:b/>
                <w:bCs/>
                <w:color w:val="000000" w:themeColor="text1"/>
                <w:sz w:val="24"/>
                <w:szCs w:val="24"/>
                <w:u w:val="single"/>
              </w:rPr>
              <w:t>The Leeds Committee of the WY ICB:</w:t>
            </w:r>
          </w:p>
          <w:p w14:paraId="0E2F4183" w14:textId="77777777" w:rsidR="00D13F20" w:rsidRPr="001A3B63" w:rsidRDefault="00D13F20" w:rsidP="000A63B1">
            <w:pPr>
              <w:spacing w:line="276" w:lineRule="auto"/>
              <w:rPr>
                <w:rFonts w:eastAsia="Calibri" w:cs="Arial"/>
                <w:b/>
                <w:bCs/>
                <w:color w:val="000000" w:themeColor="text1"/>
                <w:sz w:val="24"/>
                <w:szCs w:val="24"/>
              </w:rPr>
            </w:pPr>
          </w:p>
          <w:p w14:paraId="6BA4848A" w14:textId="491B4BD8" w:rsidR="00D13F20" w:rsidRPr="001A3B63" w:rsidRDefault="001F1830" w:rsidP="00E7461B">
            <w:pPr>
              <w:pStyle w:val="ListParagraph"/>
              <w:spacing w:line="276" w:lineRule="auto"/>
              <w:rPr>
                <w:rFonts w:cs="Arial"/>
                <w:bCs/>
                <w:color w:val="000000"/>
                <w:sz w:val="24"/>
                <w:szCs w:val="24"/>
              </w:rPr>
            </w:pPr>
            <w:r>
              <w:rPr>
                <w:rFonts w:cs="Arial"/>
                <w:b/>
                <w:color w:val="000000"/>
                <w:sz w:val="24"/>
                <w:szCs w:val="24"/>
              </w:rPr>
              <w:t xml:space="preserve">a) </w:t>
            </w:r>
            <w:r w:rsidR="00D13F20" w:rsidRPr="001A3B63">
              <w:rPr>
                <w:rFonts w:cs="Arial"/>
                <w:b/>
                <w:color w:val="000000"/>
                <w:sz w:val="24"/>
                <w:szCs w:val="24"/>
              </w:rPr>
              <w:t xml:space="preserve">Received </w:t>
            </w:r>
            <w:r w:rsidR="00D13F20" w:rsidRPr="001A3B63">
              <w:rPr>
                <w:rFonts w:cs="Arial"/>
                <w:bCs/>
                <w:color w:val="000000"/>
                <w:sz w:val="24"/>
                <w:szCs w:val="24"/>
              </w:rPr>
              <w:t>the update.</w:t>
            </w:r>
          </w:p>
          <w:p w14:paraId="23491299" w14:textId="0076E10E" w:rsidR="00D43CBE" w:rsidRPr="001A3B63" w:rsidRDefault="00D43CBE" w:rsidP="00D43CBE">
            <w:pPr>
              <w:pStyle w:val="ListParagraph"/>
              <w:spacing w:line="276" w:lineRule="auto"/>
              <w:rPr>
                <w:rFonts w:cs="Arial"/>
                <w:bCs/>
                <w:color w:val="000000"/>
                <w:sz w:val="24"/>
                <w:szCs w:val="24"/>
              </w:rPr>
            </w:pPr>
          </w:p>
        </w:tc>
        <w:tc>
          <w:tcPr>
            <w:tcW w:w="998" w:type="dxa"/>
            <w:tcBorders>
              <w:top w:val="single" w:sz="4" w:space="0" w:color="auto"/>
              <w:left w:val="single" w:sz="4" w:space="0" w:color="auto"/>
              <w:bottom w:val="single" w:sz="4" w:space="0" w:color="auto"/>
              <w:right w:val="single" w:sz="4" w:space="0" w:color="auto"/>
            </w:tcBorders>
          </w:tcPr>
          <w:p w14:paraId="773AF596" w14:textId="77777777" w:rsidR="002B6106" w:rsidRDefault="002B6106" w:rsidP="002B6106">
            <w:pPr>
              <w:tabs>
                <w:tab w:val="left" w:pos="851"/>
              </w:tabs>
              <w:rPr>
                <w:rFonts w:cs="Arial"/>
                <w:b/>
                <w:sz w:val="24"/>
                <w:szCs w:val="24"/>
              </w:rPr>
            </w:pPr>
          </w:p>
          <w:p w14:paraId="29387A16" w14:textId="77777777" w:rsidR="00B632A8" w:rsidRDefault="00B632A8" w:rsidP="002B6106">
            <w:pPr>
              <w:tabs>
                <w:tab w:val="left" w:pos="851"/>
              </w:tabs>
              <w:rPr>
                <w:rFonts w:cs="Arial"/>
                <w:b/>
                <w:sz w:val="24"/>
                <w:szCs w:val="24"/>
              </w:rPr>
            </w:pPr>
          </w:p>
          <w:p w14:paraId="69346C18" w14:textId="77777777" w:rsidR="00B632A8" w:rsidRDefault="00B632A8" w:rsidP="002B6106">
            <w:pPr>
              <w:tabs>
                <w:tab w:val="left" w:pos="851"/>
              </w:tabs>
              <w:rPr>
                <w:rFonts w:cs="Arial"/>
                <w:b/>
                <w:sz w:val="24"/>
                <w:szCs w:val="24"/>
              </w:rPr>
            </w:pPr>
          </w:p>
          <w:p w14:paraId="469B4B34" w14:textId="77777777" w:rsidR="00B632A8" w:rsidRDefault="00B632A8" w:rsidP="002B6106">
            <w:pPr>
              <w:tabs>
                <w:tab w:val="left" w:pos="851"/>
              </w:tabs>
              <w:rPr>
                <w:rFonts w:cs="Arial"/>
                <w:b/>
                <w:sz w:val="24"/>
                <w:szCs w:val="24"/>
              </w:rPr>
            </w:pPr>
          </w:p>
          <w:p w14:paraId="0BE31EE7" w14:textId="77777777" w:rsidR="00B632A8" w:rsidRDefault="00B632A8" w:rsidP="002B6106">
            <w:pPr>
              <w:tabs>
                <w:tab w:val="left" w:pos="851"/>
              </w:tabs>
              <w:rPr>
                <w:rFonts w:cs="Arial"/>
                <w:b/>
                <w:sz w:val="24"/>
                <w:szCs w:val="24"/>
              </w:rPr>
            </w:pPr>
          </w:p>
          <w:p w14:paraId="68CD4CB4" w14:textId="77777777" w:rsidR="00B632A8" w:rsidRDefault="00B632A8" w:rsidP="002B6106">
            <w:pPr>
              <w:tabs>
                <w:tab w:val="left" w:pos="851"/>
              </w:tabs>
              <w:rPr>
                <w:rFonts w:cs="Arial"/>
                <w:b/>
                <w:sz w:val="24"/>
                <w:szCs w:val="24"/>
              </w:rPr>
            </w:pPr>
          </w:p>
          <w:p w14:paraId="71512EE9" w14:textId="77777777" w:rsidR="00B632A8" w:rsidRDefault="00B632A8" w:rsidP="002B6106">
            <w:pPr>
              <w:tabs>
                <w:tab w:val="left" w:pos="851"/>
              </w:tabs>
              <w:rPr>
                <w:rFonts w:cs="Arial"/>
                <w:b/>
                <w:sz w:val="24"/>
                <w:szCs w:val="24"/>
              </w:rPr>
            </w:pPr>
          </w:p>
          <w:p w14:paraId="52327482" w14:textId="77777777" w:rsidR="00B632A8" w:rsidRDefault="00B632A8" w:rsidP="002B6106">
            <w:pPr>
              <w:tabs>
                <w:tab w:val="left" w:pos="851"/>
              </w:tabs>
              <w:rPr>
                <w:rFonts w:cs="Arial"/>
                <w:b/>
                <w:sz w:val="24"/>
                <w:szCs w:val="24"/>
              </w:rPr>
            </w:pPr>
          </w:p>
          <w:p w14:paraId="1A4554FA" w14:textId="77777777" w:rsidR="00B632A8" w:rsidRDefault="00B632A8" w:rsidP="002B6106">
            <w:pPr>
              <w:tabs>
                <w:tab w:val="left" w:pos="851"/>
              </w:tabs>
              <w:rPr>
                <w:rFonts w:cs="Arial"/>
                <w:b/>
                <w:sz w:val="24"/>
                <w:szCs w:val="24"/>
              </w:rPr>
            </w:pPr>
          </w:p>
          <w:p w14:paraId="68F790D4" w14:textId="77777777" w:rsidR="00B632A8" w:rsidRDefault="00B632A8" w:rsidP="002B6106">
            <w:pPr>
              <w:tabs>
                <w:tab w:val="left" w:pos="851"/>
              </w:tabs>
              <w:rPr>
                <w:rFonts w:cs="Arial"/>
                <w:b/>
                <w:sz w:val="24"/>
                <w:szCs w:val="24"/>
              </w:rPr>
            </w:pPr>
          </w:p>
          <w:p w14:paraId="455B47C1" w14:textId="0A7024BE" w:rsidR="00B632A8" w:rsidRPr="001A3B63" w:rsidRDefault="00B632A8" w:rsidP="002B6106">
            <w:pPr>
              <w:tabs>
                <w:tab w:val="left" w:pos="851"/>
              </w:tabs>
              <w:rPr>
                <w:rFonts w:cs="Arial"/>
                <w:b/>
                <w:sz w:val="24"/>
                <w:szCs w:val="24"/>
              </w:rPr>
            </w:pPr>
          </w:p>
        </w:tc>
      </w:tr>
      <w:tr w:rsidR="002B6106" w:rsidRPr="001A3B63" w14:paraId="34C2E57E"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0DACE04" w14:textId="1DC08E9C" w:rsidR="002B6106" w:rsidRPr="001A3B63" w:rsidRDefault="00225FC3" w:rsidP="002B6106">
            <w:pPr>
              <w:rPr>
                <w:rFonts w:cs="Arial"/>
                <w:b/>
                <w:sz w:val="24"/>
                <w:szCs w:val="24"/>
              </w:rPr>
            </w:pPr>
            <w:r>
              <w:rPr>
                <w:rFonts w:cs="Arial"/>
                <w:b/>
                <w:sz w:val="24"/>
                <w:szCs w:val="24"/>
              </w:rPr>
              <w:lastRenderedPageBreak/>
              <w:t>32</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2B35F38" w14:textId="4BF18324" w:rsidR="002B6106" w:rsidRPr="001A3B63" w:rsidRDefault="00BB1F04" w:rsidP="00BB1F04">
            <w:pPr>
              <w:pStyle w:val="Default"/>
              <w:rPr>
                <w:rFonts w:eastAsia="Calibri"/>
                <w:b/>
              </w:rPr>
            </w:pPr>
            <w:r w:rsidRPr="001A3B63">
              <w:rPr>
                <w:rFonts w:eastAsia="Calibri"/>
                <w:b/>
              </w:rPr>
              <w:t>Delivery Sub-Committee</w:t>
            </w:r>
            <w:r w:rsidR="009F24ED" w:rsidRPr="001A3B63">
              <w:rPr>
                <w:rFonts w:eastAsia="Calibri"/>
                <w:b/>
              </w:rPr>
              <w:t xml:space="preserve"> Update</w:t>
            </w:r>
          </w:p>
          <w:p w14:paraId="6927F593" w14:textId="77777777" w:rsidR="00870EA0" w:rsidRPr="001A3B63" w:rsidRDefault="00870EA0" w:rsidP="00BB1F04">
            <w:pPr>
              <w:pStyle w:val="Default"/>
              <w:rPr>
                <w:rFonts w:eastAsia="Calibri"/>
                <w:b/>
              </w:rPr>
            </w:pPr>
          </w:p>
          <w:p w14:paraId="57CEF513" w14:textId="7FA87A2C" w:rsidR="00BB1F04" w:rsidRDefault="00225FC3" w:rsidP="00BB1F04">
            <w:pPr>
              <w:pStyle w:val="Default"/>
              <w:rPr>
                <w:bCs/>
              </w:rPr>
            </w:pPr>
            <w:r>
              <w:rPr>
                <w:rFonts w:eastAsia="Calibri"/>
                <w:bCs/>
              </w:rPr>
              <w:t xml:space="preserve">In the absence of the </w:t>
            </w:r>
            <w:r w:rsidR="00BB1F04" w:rsidRPr="001A3B63">
              <w:rPr>
                <w:rFonts w:eastAsia="Calibri"/>
                <w:bCs/>
              </w:rPr>
              <w:t xml:space="preserve">Chair of the </w:t>
            </w:r>
            <w:r w:rsidR="00870EA0" w:rsidRPr="001A3B63">
              <w:rPr>
                <w:rFonts w:eastAsia="Calibri"/>
                <w:bCs/>
              </w:rPr>
              <w:t>S</w:t>
            </w:r>
            <w:r w:rsidR="00BB1F04" w:rsidRPr="001A3B63">
              <w:rPr>
                <w:rFonts w:eastAsia="Calibri"/>
                <w:bCs/>
              </w:rPr>
              <w:t>ub-</w:t>
            </w:r>
            <w:r w:rsidR="00870EA0" w:rsidRPr="001A3B63">
              <w:rPr>
                <w:rFonts w:eastAsia="Calibri"/>
                <w:bCs/>
              </w:rPr>
              <w:t>C</w:t>
            </w:r>
            <w:r w:rsidR="00BB1F04" w:rsidRPr="001A3B63">
              <w:rPr>
                <w:rFonts w:eastAsia="Calibri"/>
                <w:bCs/>
              </w:rPr>
              <w:t>ommittee, Yasmin Khan</w:t>
            </w:r>
            <w:r w:rsidR="00987050" w:rsidRPr="001A3B63">
              <w:rPr>
                <w:rFonts w:eastAsia="Calibri"/>
                <w:bCs/>
              </w:rPr>
              <w:t xml:space="preserve"> (YK)</w:t>
            </w:r>
            <w:r>
              <w:rPr>
                <w:rFonts w:eastAsia="Calibri"/>
                <w:bCs/>
              </w:rPr>
              <w:t xml:space="preserve">, </w:t>
            </w:r>
            <w:r w:rsidRPr="001A3B63">
              <w:rPr>
                <w:rFonts w:eastAsia="Calibri"/>
                <w:bCs/>
              </w:rPr>
              <w:t>Cheryl Hobson (CH)</w:t>
            </w:r>
            <w:r>
              <w:rPr>
                <w:rFonts w:eastAsia="Calibri"/>
                <w:bCs/>
              </w:rPr>
              <w:t xml:space="preserve"> </w:t>
            </w:r>
            <w:r w:rsidR="00BB1F04" w:rsidRPr="001A3B63">
              <w:rPr>
                <w:rFonts w:eastAsia="Calibri"/>
                <w:bCs/>
              </w:rPr>
              <w:t xml:space="preserve">provided a brief overview of the </w:t>
            </w:r>
            <w:r w:rsidR="00BB1F04" w:rsidRPr="001A3B63">
              <w:rPr>
                <w:bCs/>
              </w:rPr>
              <w:t>assurance report included in the agenda p</w:t>
            </w:r>
            <w:r w:rsidR="00662DED">
              <w:rPr>
                <w:bCs/>
              </w:rPr>
              <w:t>ack and highlighted the following key points</w:t>
            </w:r>
            <w:r w:rsidR="005B22DE">
              <w:rPr>
                <w:bCs/>
              </w:rPr>
              <w:t>:</w:t>
            </w:r>
          </w:p>
          <w:p w14:paraId="485BFB4C" w14:textId="6C6418DA" w:rsidR="00770E94" w:rsidRDefault="00770E94" w:rsidP="00BB1F04">
            <w:pPr>
              <w:pStyle w:val="Default"/>
              <w:rPr>
                <w:bCs/>
              </w:rPr>
            </w:pPr>
          </w:p>
          <w:p w14:paraId="571A6160" w14:textId="27C41AF1" w:rsidR="00770E94" w:rsidRDefault="00770E94" w:rsidP="00770E94">
            <w:pPr>
              <w:pStyle w:val="Default"/>
              <w:numPr>
                <w:ilvl w:val="0"/>
                <w:numId w:val="46"/>
              </w:numPr>
              <w:rPr>
                <w:bCs/>
              </w:rPr>
            </w:pPr>
            <w:proofErr w:type="gramStart"/>
            <w:r>
              <w:rPr>
                <w:bCs/>
              </w:rPr>
              <w:t>In regard to</w:t>
            </w:r>
            <w:proofErr w:type="gramEnd"/>
            <w:r>
              <w:rPr>
                <w:bCs/>
              </w:rPr>
              <w:t xml:space="preserve"> the Population and Delivery Board reports, </w:t>
            </w:r>
            <w:r w:rsidR="008663CF">
              <w:rPr>
                <w:bCs/>
              </w:rPr>
              <w:t>d</w:t>
            </w:r>
            <w:r w:rsidRPr="00770E94">
              <w:rPr>
                <w:bCs/>
              </w:rPr>
              <w:t>iscussions specifically highlighted the</w:t>
            </w:r>
            <w:r>
              <w:rPr>
                <w:bCs/>
              </w:rPr>
              <w:t xml:space="preserve"> </w:t>
            </w:r>
            <w:r w:rsidRPr="00770E94">
              <w:rPr>
                <w:bCs/>
              </w:rPr>
              <w:t>considerable challenge of the Boards in terms of capacity to tackle health</w:t>
            </w:r>
            <w:r>
              <w:rPr>
                <w:bCs/>
              </w:rPr>
              <w:t xml:space="preserve"> </w:t>
            </w:r>
            <w:r w:rsidRPr="00770E94">
              <w:rPr>
                <w:bCs/>
              </w:rPr>
              <w:t>inequalities, given the current financial pressures and reduction of funding in some</w:t>
            </w:r>
            <w:r>
              <w:rPr>
                <w:bCs/>
              </w:rPr>
              <w:t xml:space="preserve"> </w:t>
            </w:r>
            <w:r w:rsidRPr="00770E94">
              <w:rPr>
                <w:bCs/>
              </w:rPr>
              <w:t>areas, as well as the reactive nature of their work as a result of periods of industrial</w:t>
            </w:r>
            <w:r>
              <w:rPr>
                <w:bCs/>
              </w:rPr>
              <w:t xml:space="preserve">, </w:t>
            </w:r>
            <w:r w:rsidRPr="00770E94">
              <w:rPr>
                <w:bCs/>
              </w:rPr>
              <w:t xml:space="preserve">action and medication </w:t>
            </w:r>
            <w:r w:rsidRPr="00770E94">
              <w:rPr>
                <w:bCs/>
              </w:rPr>
              <w:lastRenderedPageBreak/>
              <w:t>shortages. The sub-committee also identified some areas of concern or risk for the Leeds</w:t>
            </w:r>
            <w:r>
              <w:rPr>
                <w:bCs/>
              </w:rPr>
              <w:t xml:space="preserve"> </w:t>
            </w:r>
            <w:r w:rsidRPr="00770E94">
              <w:rPr>
                <w:bCs/>
              </w:rPr>
              <w:t>Committee to be alerted to, specifically, gaps in community provision for smoking</w:t>
            </w:r>
            <w:r>
              <w:rPr>
                <w:bCs/>
              </w:rPr>
              <w:t xml:space="preserve"> </w:t>
            </w:r>
            <w:r w:rsidRPr="00770E94">
              <w:rPr>
                <w:bCs/>
              </w:rPr>
              <w:t>cessation and the decommissioning of the Community Cancer Support Service.</w:t>
            </w:r>
          </w:p>
          <w:p w14:paraId="2377105C" w14:textId="22580272" w:rsidR="00770E94" w:rsidRDefault="00770E94" w:rsidP="00770E94">
            <w:pPr>
              <w:pStyle w:val="Default"/>
              <w:numPr>
                <w:ilvl w:val="0"/>
                <w:numId w:val="46"/>
              </w:numPr>
              <w:rPr>
                <w:bCs/>
              </w:rPr>
            </w:pPr>
            <w:r w:rsidRPr="00770E94">
              <w:rPr>
                <w:bCs/>
              </w:rPr>
              <w:t>The sub</w:t>
            </w:r>
            <w:r>
              <w:rPr>
                <w:bCs/>
              </w:rPr>
              <w:t>-</w:t>
            </w:r>
            <w:r w:rsidRPr="00770E94">
              <w:rPr>
                <w:bCs/>
              </w:rPr>
              <w:t>committee noted the positive feedback</w:t>
            </w:r>
            <w:r w:rsidR="00FC7FC5">
              <w:rPr>
                <w:bCs/>
              </w:rPr>
              <w:t xml:space="preserve"> from Laura</w:t>
            </w:r>
            <w:r w:rsidRPr="00770E94">
              <w:rPr>
                <w:bCs/>
              </w:rPr>
              <w:t xml:space="preserve"> </w:t>
            </w:r>
            <w:r>
              <w:rPr>
                <w:bCs/>
              </w:rPr>
              <w:t xml:space="preserve">in the ‘How does it feel for me?’ video </w:t>
            </w:r>
            <w:r w:rsidRPr="00770E94">
              <w:rPr>
                <w:bCs/>
              </w:rPr>
              <w:t>regarding the Leeds Dental</w:t>
            </w:r>
            <w:r>
              <w:rPr>
                <w:bCs/>
              </w:rPr>
              <w:t xml:space="preserve"> </w:t>
            </w:r>
            <w:r w:rsidRPr="00770E94">
              <w:rPr>
                <w:bCs/>
              </w:rPr>
              <w:t>Hospital Dentistry and Orthodontics – which has received an outstanding CQC rating</w:t>
            </w:r>
            <w:r>
              <w:rPr>
                <w:bCs/>
              </w:rPr>
              <w:t xml:space="preserve"> </w:t>
            </w:r>
            <w:r w:rsidRPr="00770E94">
              <w:rPr>
                <w:bCs/>
              </w:rPr>
              <w:t>- and wished to highlight this to the Leeds Committee. The sub-committee discussed</w:t>
            </w:r>
            <w:r>
              <w:rPr>
                <w:bCs/>
              </w:rPr>
              <w:t xml:space="preserve"> </w:t>
            </w:r>
            <w:r w:rsidRPr="00770E94">
              <w:rPr>
                <w:bCs/>
              </w:rPr>
              <w:t>several issues raised in the video, such as cross-border coordination of services and</w:t>
            </w:r>
            <w:r>
              <w:rPr>
                <w:bCs/>
              </w:rPr>
              <w:t xml:space="preserve"> </w:t>
            </w:r>
            <w:r w:rsidRPr="00770E94">
              <w:rPr>
                <w:bCs/>
              </w:rPr>
              <w:t>appointments.</w:t>
            </w:r>
          </w:p>
          <w:p w14:paraId="25629B65" w14:textId="0C7FAC30" w:rsidR="00FC7FC5" w:rsidRPr="00FC7FC5" w:rsidRDefault="00FC7FC5" w:rsidP="00FC7FC5">
            <w:pPr>
              <w:pStyle w:val="Default"/>
              <w:numPr>
                <w:ilvl w:val="0"/>
                <w:numId w:val="46"/>
              </w:numPr>
              <w:rPr>
                <w:bCs/>
              </w:rPr>
            </w:pPr>
            <w:r w:rsidRPr="00FC7FC5">
              <w:rPr>
                <w:bCs/>
              </w:rPr>
              <w:t>The sub-committee received an update report on system winter plans to deliver</w:t>
            </w:r>
            <w:r>
              <w:rPr>
                <w:bCs/>
              </w:rPr>
              <w:t xml:space="preserve"> </w:t>
            </w:r>
            <w:r w:rsidRPr="00FC7FC5">
              <w:rPr>
                <w:bCs/>
              </w:rPr>
              <w:t>access to services over the winter period.</w:t>
            </w:r>
            <w:r>
              <w:rPr>
                <w:bCs/>
              </w:rPr>
              <w:t xml:space="preserve"> </w:t>
            </w:r>
            <w:r w:rsidRPr="00FC7FC5">
              <w:rPr>
                <w:bCs/>
              </w:rPr>
              <w:t>Partners reported confidence in the management of the plans, particularly given the</w:t>
            </w:r>
            <w:r>
              <w:rPr>
                <w:bCs/>
              </w:rPr>
              <w:t xml:space="preserve"> </w:t>
            </w:r>
            <w:r w:rsidRPr="00FC7FC5">
              <w:rPr>
                <w:bCs/>
              </w:rPr>
              <w:t>financial pressures experienced by NHS partners and Leeds City Council and the</w:t>
            </w:r>
            <w:r>
              <w:rPr>
                <w:bCs/>
              </w:rPr>
              <w:t xml:space="preserve"> </w:t>
            </w:r>
            <w:r w:rsidRPr="00FC7FC5">
              <w:rPr>
                <w:bCs/>
              </w:rPr>
              <w:t>‘cost of living’ pressures that continue to impact the communities of Leeds. Members</w:t>
            </w:r>
            <w:r>
              <w:rPr>
                <w:bCs/>
              </w:rPr>
              <w:t xml:space="preserve"> </w:t>
            </w:r>
            <w:r w:rsidRPr="00FC7FC5">
              <w:rPr>
                <w:bCs/>
              </w:rPr>
              <w:t>welcomed the proactive and data driven approach taken, as well as the improved</w:t>
            </w:r>
            <w:r>
              <w:rPr>
                <w:bCs/>
              </w:rPr>
              <w:t xml:space="preserve"> </w:t>
            </w:r>
            <w:r w:rsidRPr="00FC7FC5">
              <w:rPr>
                <w:bCs/>
              </w:rPr>
              <w:t>communication and presentation of the plans, and therefore noted assurance of the</w:t>
            </w:r>
            <w:r>
              <w:rPr>
                <w:bCs/>
              </w:rPr>
              <w:t xml:space="preserve"> </w:t>
            </w:r>
            <w:r w:rsidRPr="00FC7FC5">
              <w:rPr>
                <w:bCs/>
              </w:rPr>
              <w:t>work undertaken.</w:t>
            </w:r>
          </w:p>
          <w:p w14:paraId="43950311" w14:textId="77777777" w:rsidR="00662DED" w:rsidRDefault="00662DED" w:rsidP="00662DED">
            <w:pPr>
              <w:pStyle w:val="Default"/>
              <w:rPr>
                <w:bCs/>
              </w:rPr>
            </w:pPr>
          </w:p>
          <w:p w14:paraId="1265F45A" w14:textId="1B165A5B" w:rsidR="00D13F20" w:rsidRPr="001A3B63" w:rsidRDefault="00D13F20" w:rsidP="00662DED">
            <w:pPr>
              <w:pStyle w:val="Default"/>
              <w:rPr>
                <w:rFonts w:eastAsia="Calibri"/>
                <w:b/>
                <w:bCs/>
                <w:color w:val="000000" w:themeColor="text1"/>
                <w:u w:val="single"/>
              </w:rPr>
            </w:pPr>
            <w:r w:rsidRPr="001A3B63">
              <w:rPr>
                <w:rFonts w:eastAsia="Calibri"/>
                <w:b/>
                <w:bCs/>
                <w:color w:val="000000" w:themeColor="text1"/>
                <w:u w:val="single"/>
              </w:rPr>
              <w:t>The Leeds Committee of the WY ICB:</w:t>
            </w:r>
          </w:p>
          <w:p w14:paraId="6C5BDCB6" w14:textId="77777777" w:rsidR="00D13F20" w:rsidRPr="001A3B63" w:rsidRDefault="00D13F20" w:rsidP="00D13F20">
            <w:pPr>
              <w:spacing w:line="276" w:lineRule="auto"/>
              <w:rPr>
                <w:rFonts w:eastAsia="Calibri" w:cs="Arial"/>
                <w:b/>
                <w:bCs/>
                <w:color w:val="000000" w:themeColor="text1"/>
                <w:sz w:val="24"/>
                <w:szCs w:val="24"/>
                <w:u w:val="single"/>
              </w:rPr>
            </w:pPr>
          </w:p>
          <w:p w14:paraId="37F37896" w14:textId="3DA73CD1" w:rsidR="00D13F20" w:rsidRPr="001A3B63" w:rsidRDefault="00D13F20" w:rsidP="008C5465">
            <w:pPr>
              <w:pStyle w:val="Default"/>
              <w:numPr>
                <w:ilvl w:val="0"/>
                <w:numId w:val="8"/>
              </w:numPr>
              <w:rPr>
                <w:rFonts w:eastAsia="Calibri"/>
                <w:bCs/>
              </w:rPr>
            </w:pPr>
            <w:r w:rsidRPr="001A3B63">
              <w:rPr>
                <w:b/>
              </w:rPr>
              <w:t xml:space="preserve">Received </w:t>
            </w:r>
            <w:r w:rsidRPr="001A3B63">
              <w:rPr>
                <w:bCs/>
              </w:rPr>
              <w:t>the update.</w:t>
            </w:r>
          </w:p>
          <w:p w14:paraId="151E68EA" w14:textId="3BD3AAB0" w:rsidR="00D13F20" w:rsidRPr="001A3B63" w:rsidRDefault="00D13F20" w:rsidP="00BB1F04">
            <w:pPr>
              <w:pStyle w:val="Default"/>
              <w:rPr>
                <w:rFonts w:eastAsia="Calibri"/>
                <w:bCs/>
              </w:rPr>
            </w:pPr>
          </w:p>
        </w:tc>
        <w:tc>
          <w:tcPr>
            <w:tcW w:w="998" w:type="dxa"/>
            <w:tcBorders>
              <w:top w:val="single" w:sz="4" w:space="0" w:color="auto"/>
              <w:left w:val="single" w:sz="4" w:space="0" w:color="auto"/>
              <w:bottom w:val="single" w:sz="4" w:space="0" w:color="auto"/>
              <w:right w:val="single" w:sz="4" w:space="0" w:color="auto"/>
            </w:tcBorders>
          </w:tcPr>
          <w:p w14:paraId="4AAB9D6B" w14:textId="77777777" w:rsidR="002B6106" w:rsidRPr="001A3B63" w:rsidRDefault="002B6106" w:rsidP="002B6106">
            <w:pPr>
              <w:tabs>
                <w:tab w:val="left" w:pos="851"/>
              </w:tabs>
              <w:rPr>
                <w:rFonts w:cs="Arial"/>
                <w:b/>
                <w:sz w:val="24"/>
                <w:szCs w:val="24"/>
              </w:rPr>
            </w:pPr>
          </w:p>
        </w:tc>
      </w:tr>
      <w:tr w:rsidR="002B6106" w:rsidRPr="001A3B63" w14:paraId="7F959CB7" w14:textId="77777777" w:rsidTr="00E7461B">
        <w:trPr>
          <w:trHeight w:val="550"/>
          <w:jc w:val="center"/>
        </w:trPr>
        <w:tc>
          <w:tcPr>
            <w:tcW w:w="817" w:type="dxa"/>
            <w:tcBorders>
              <w:top w:val="single" w:sz="4" w:space="0" w:color="auto"/>
              <w:left w:val="single" w:sz="4" w:space="0" w:color="auto"/>
              <w:bottom w:val="single" w:sz="4" w:space="0" w:color="auto"/>
              <w:right w:val="single" w:sz="4" w:space="0" w:color="auto"/>
            </w:tcBorders>
          </w:tcPr>
          <w:p w14:paraId="5BE724A8" w14:textId="179DC715" w:rsidR="002B6106" w:rsidRPr="001A3B63" w:rsidRDefault="00225FC3" w:rsidP="002B6106">
            <w:pPr>
              <w:rPr>
                <w:rFonts w:cs="Arial"/>
                <w:b/>
                <w:sz w:val="24"/>
                <w:szCs w:val="24"/>
              </w:rPr>
            </w:pPr>
            <w:r>
              <w:rPr>
                <w:rFonts w:cs="Arial"/>
                <w:b/>
                <w:sz w:val="24"/>
                <w:szCs w:val="24"/>
              </w:rPr>
              <w:t>33</w:t>
            </w:r>
            <w:r w:rsidR="0005470C">
              <w:rPr>
                <w:rFonts w:cs="Arial"/>
                <w:b/>
                <w:sz w:val="24"/>
                <w:szCs w:val="24"/>
              </w:rPr>
              <w:t>/</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6BFF069" w14:textId="67D533AA" w:rsidR="002B6106" w:rsidRPr="001A3B63" w:rsidRDefault="00BB1F04" w:rsidP="002B6106">
            <w:pPr>
              <w:rPr>
                <w:rFonts w:cs="Arial"/>
                <w:b/>
                <w:sz w:val="24"/>
                <w:szCs w:val="24"/>
              </w:rPr>
            </w:pPr>
            <w:r w:rsidRPr="001A3B63">
              <w:rPr>
                <w:rFonts w:cs="Arial"/>
                <w:b/>
                <w:sz w:val="24"/>
                <w:szCs w:val="24"/>
              </w:rPr>
              <w:t>Finance and Best Value Sub-Committee</w:t>
            </w:r>
            <w:r w:rsidR="009F24ED" w:rsidRPr="001A3B63">
              <w:rPr>
                <w:rFonts w:cs="Arial"/>
                <w:b/>
                <w:sz w:val="24"/>
                <w:szCs w:val="24"/>
              </w:rPr>
              <w:t xml:space="preserve"> Update</w:t>
            </w:r>
          </w:p>
          <w:p w14:paraId="02D20EE2" w14:textId="77777777" w:rsidR="00870EA0" w:rsidRPr="001A3B63" w:rsidRDefault="00870EA0" w:rsidP="002B6106">
            <w:pPr>
              <w:rPr>
                <w:rFonts w:cs="Arial"/>
                <w:b/>
                <w:sz w:val="24"/>
                <w:szCs w:val="24"/>
              </w:rPr>
            </w:pPr>
          </w:p>
          <w:p w14:paraId="062634E4" w14:textId="1CDB8BCF" w:rsidR="00BB1F04" w:rsidRDefault="00BB1F04" w:rsidP="0005470C">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C</w:t>
            </w:r>
            <w:r w:rsidR="00225FC3">
              <w:rPr>
                <w:rFonts w:eastAsia="Calibri"/>
                <w:bCs/>
              </w:rPr>
              <w:t>H</w:t>
            </w:r>
            <w:r w:rsidRPr="001A3B63">
              <w:rPr>
                <w:rFonts w:eastAsia="Calibri"/>
                <w:bCs/>
              </w:rPr>
              <w:t xml:space="preserve">, provided a brief overview of the </w:t>
            </w:r>
            <w:r w:rsidRPr="001A3B63">
              <w:rPr>
                <w:bCs/>
              </w:rPr>
              <w:t>assurance report included in the agenda pac</w:t>
            </w:r>
            <w:r w:rsidR="000A63B1" w:rsidRPr="001A3B63">
              <w:rPr>
                <w:bCs/>
              </w:rPr>
              <w:t xml:space="preserve">k and highlighted the </w:t>
            </w:r>
            <w:r w:rsidR="0005470C">
              <w:rPr>
                <w:bCs/>
              </w:rPr>
              <w:t>following key points:</w:t>
            </w:r>
          </w:p>
          <w:p w14:paraId="2D8F4A2F" w14:textId="6D1DB993" w:rsidR="007D0FDC" w:rsidRDefault="007D0FDC" w:rsidP="0005470C">
            <w:pPr>
              <w:pStyle w:val="Default"/>
              <w:rPr>
                <w:bCs/>
              </w:rPr>
            </w:pPr>
          </w:p>
          <w:p w14:paraId="286527B4" w14:textId="41D2BFC4" w:rsidR="007D0FDC" w:rsidRDefault="007D0FDC" w:rsidP="007D0FDC">
            <w:pPr>
              <w:pStyle w:val="Default"/>
              <w:numPr>
                <w:ilvl w:val="0"/>
                <w:numId w:val="47"/>
              </w:numPr>
              <w:rPr>
                <w:bCs/>
              </w:rPr>
            </w:pPr>
            <w:r w:rsidRPr="007D0FDC">
              <w:rPr>
                <w:bCs/>
              </w:rPr>
              <w:t>The sub-committee recognised the financial position remains a significant challenge,</w:t>
            </w:r>
            <w:r>
              <w:rPr>
                <w:bCs/>
              </w:rPr>
              <w:t xml:space="preserve"> </w:t>
            </w:r>
            <w:r w:rsidRPr="007D0FDC">
              <w:rPr>
                <w:bCs/>
              </w:rPr>
              <w:t>with a deficit projected in year as well as for 2024/25. The sub-committee was</w:t>
            </w:r>
            <w:r>
              <w:rPr>
                <w:bCs/>
              </w:rPr>
              <w:t xml:space="preserve"> </w:t>
            </w:r>
            <w:r w:rsidRPr="007D0FDC">
              <w:rPr>
                <w:bCs/>
              </w:rPr>
              <w:t>updated on the process and progress in relation to planning for 2024/25 and was</w:t>
            </w:r>
            <w:r>
              <w:rPr>
                <w:bCs/>
              </w:rPr>
              <w:t xml:space="preserve"> </w:t>
            </w:r>
            <w:r w:rsidRPr="007D0FDC">
              <w:rPr>
                <w:bCs/>
              </w:rPr>
              <w:t>assured that work continues to take place to address and manage the risk, however,</w:t>
            </w:r>
            <w:r>
              <w:rPr>
                <w:bCs/>
              </w:rPr>
              <w:t xml:space="preserve"> </w:t>
            </w:r>
            <w:r w:rsidRPr="007D0FDC">
              <w:rPr>
                <w:bCs/>
              </w:rPr>
              <w:t>was not able to be fully assured that Leeds Place will be able to present a balanced</w:t>
            </w:r>
            <w:r>
              <w:rPr>
                <w:bCs/>
              </w:rPr>
              <w:t xml:space="preserve"> </w:t>
            </w:r>
            <w:r w:rsidRPr="007D0FDC">
              <w:rPr>
                <w:bCs/>
              </w:rPr>
              <w:t>budget for either financial year at this stage.</w:t>
            </w:r>
          </w:p>
          <w:p w14:paraId="3442B762" w14:textId="2A4B0480" w:rsidR="00905A1E" w:rsidRPr="007D0FDC" w:rsidRDefault="007D0FDC" w:rsidP="007D0FDC">
            <w:pPr>
              <w:pStyle w:val="ListParagraph"/>
              <w:numPr>
                <w:ilvl w:val="0"/>
                <w:numId w:val="47"/>
              </w:numPr>
              <w:autoSpaceDE w:val="0"/>
              <w:autoSpaceDN w:val="0"/>
              <w:adjustRightInd w:val="0"/>
              <w:rPr>
                <w:rFonts w:cs="Arial"/>
                <w:sz w:val="24"/>
                <w:szCs w:val="24"/>
              </w:rPr>
            </w:pPr>
            <w:r w:rsidRPr="007D0FDC">
              <w:rPr>
                <w:rFonts w:cs="Arial"/>
                <w:sz w:val="24"/>
                <w:szCs w:val="24"/>
              </w:rPr>
              <w:t xml:space="preserve">The sub-committee received a report providing an update on the Risk Register and the risks aligned to the Finance and Best Value Sub-Committee. There was some discussion around whether a new risk should be added to the Leeds Place risk register associated with the capital regime, in recognition of the impact on the Leeds system’s ability to reduce spend without adversely affecting patient outcomes. It was agreed that this would be developed and added to the risk register, in line with similar risks across other places across West Yorkshire. </w:t>
            </w:r>
          </w:p>
          <w:p w14:paraId="614A6B33" w14:textId="77777777" w:rsidR="001A4038" w:rsidRPr="001A3B63" w:rsidRDefault="001A4038" w:rsidP="001A4038">
            <w:pPr>
              <w:pStyle w:val="Default"/>
              <w:rPr>
                <w:rFonts w:eastAsia="Calibri"/>
                <w:b/>
                <w:bCs/>
                <w:color w:val="000000" w:themeColor="text1"/>
                <w:u w:val="single"/>
              </w:rPr>
            </w:pPr>
          </w:p>
          <w:p w14:paraId="57102DFB" w14:textId="77777777" w:rsidR="001432C2" w:rsidRPr="001A3B63" w:rsidRDefault="001432C2" w:rsidP="001432C2">
            <w:pPr>
              <w:spacing w:line="276" w:lineRule="auto"/>
              <w:rPr>
                <w:rFonts w:eastAsia="Calibri" w:cs="Arial"/>
                <w:b/>
                <w:bCs/>
                <w:color w:val="000000" w:themeColor="text1"/>
                <w:sz w:val="24"/>
                <w:szCs w:val="24"/>
                <w:u w:val="single"/>
              </w:rPr>
            </w:pPr>
            <w:r w:rsidRPr="001A3B63">
              <w:rPr>
                <w:rFonts w:eastAsia="Calibri" w:cs="Arial"/>
                <w:b/>
                <w:bCs/>
                <w:color w:val="000000" w:themeColor="text1"/>
                <w:sz w:val="24"/>
                <w:szCs w:val="24"/>
                <w:u w:val="single"/>
              </w:rPr>
              <w:t>The Leeds Committee of the WY ICB:</w:t>
            </w:r>
          </w:p>
          <w:p w14:paraId="22C0D904" w14:textId="77777777" w:rsidR="001432C2" w:rsidRPr="001A3B63" w:rsidRDefault="001432C2" w:rsidP="001432C2">
            <w:pPr>
              <w:spacing w:line="276" w:lineRule="auto"/>
              <w:rPr>
                <w:rFonts w:eastAsia="Calibri" w:cs="Arial"/>
                <w:b/>
                <w:bCs/>
                <w:color w:val="000000" w:themeColor="text1"/>
                <w:sz w:val="24"/>
                <w:szCs w:val="24"/>
                <w:u w:val="single"/>
              </w:rPr>
            </w:pPr>
          </w:p>
          <w:p w14:paraId="0A483C88" w14:textId="77777777" w:rsidR="008F5D68" w:rsidRPr="00905A1E" w:rsidRDefault="001432C2" w:rsidP="00D43CBE">
            <w:pPr>
              <w:pStyle w:val="ListParagraph"/>
              <w:numPr>
                <w:ilvl w:val="0"/>
                <w:numId w:val="9"/>
              </w:numPr>
              <w:rPr>
                <w:rFonts w:cs="Arial"/>
                <w:b/>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D762343" w14:textId="780F9EB3" w:rsidR="00905A1E" w:rsidRPr="00303803" w:rsidRDefault="00905A1E" w:rsidP="00905A1E">
            <w:pPr>
              <w:pStyle w:val="ListParagraph"/>
              <w:rPr>
                <w:rFonts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14:paraId="4B82F7DC" w14:textId="77777777" w:rsidR="002B6106" w:rsidRPr="001A3B63" w:rsidRDefault="002B6106" w:rsidP="002B6106">
            <w:pPr>
              <w:tabs>
                <w:tab w:val="left" w:pos="851"/>
              </w:tabs>
              <w:rPr>
                <w:rFonts w:cs="Arial"/>
                <w:b/>
                <w:sz w:val="24"/>
                <w:szCs w:val="24"/>
              </w:rPr>
            </w:pPr>
          </w:p>
          <w:p w14:paraId="515B89C2" w14:textId="3FC0BC8E" w:rsidR="00CB41B9" w:rsidRPr="001A3B63" w:rsidRDefault="00CB41B9" w:rsidP="002B6106">
            <w:pPr>
              <w:tabs>
                <w:tab w:val="left" w:pos="851"/>
              </w:tabs>
              <w:rPr>
                <w:rFonts w:cs="Arial"/>
                <w:b/>
                <w:sz w:val="24"/>
                <w:szCs w:val="24"/>
              </w:rPr>
            </w:pPr>
          </w:p>
          <w:p w14:paraId="4833A033" w14:textId="4F2C4589" w:rsidR="002B6106" w:rsidRPr="001A3B63" w:rsidRDefault="002B6106" w:rsidP="00BE1F98">
            <w:pPr>
              <w:tabs>
                <w:tab w:val="left" w:pos="851"/>
              </w:tabs>
              <w:rPr>
                <w:rFonts w:cs="Arial"/>
                <w:b/>
                <w:sz w:val="24"/>
                <w:szCs w:val="24"/>
              </w:rPr>
            </w:pPr>
          </w:p>
        </w:tc>
      </w:tr>
      <w:tr w:rsidR="002B6106" w:rsidRPr="001A3B63" w14:paraId="6FF069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3817488" w14:textId="09DE8EA8" w:rsidR="002B6106" w:rsidRPr="001A3B63" w:rsidRDefault="00225FC3" w:rsidP="002B6106">
            <w:pPr>
              <w:rPr>
                <w:rFonts w:cs="Arial"/>
                <w:b/>
                <w:sz w:val="24"/>
                <w:szCs w:val="24"/>
              </w:rPr>
            </w:pPr>
            <w:bookmarkStart w:id="2" w:name="_Hlk111472102"/>
            <w:r>
              <w:rPr>
                <w:rFonts w:cs="Arial"/>
                <w:b/>
                <w:sz w:val="24"/>
                <w:szCs w:val="24"/>
              </w:rPr>
              <w:lastRenderedPageBreak/>
              <w:t>34</w:t>
            </w:r>
            <w:r w:rsidR="008D289D" w:rsidRPr="001A3B63">
              <w:rPr>
                <w:rFonts w:cs="Arial"/>
                <w:b/>
                <w:sz w:val="24"/>
                <w:szCs w:val="24"/>
              </w:rPr>
              <w:t>/</w:t>
            </w:r>
            <w:r w:rsidR="002B6106" w:rsidRPr="001A3B63">
              <w:rPr>
                <w:rFonts w:cs="Arial"/>
                <w:b/>
                <w:sz w:val="24"/>
                <w:szCs w:val="24"/>
              </w:rPr>
              <w:t>2</w:t>
            </w:r>
            <w:r w:rsidR="00C66BA2">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2DE8C8F8" w14:textId="326DD7DD" w:rsidR="00225FC3" w:rsidRDefault="00225FC3" w:rsidP="00592F7F">
            <w:pPr>
              <w:rPr>
                <w:rFonts w:eastAsia="Calibri" w:cs="Arial"/>
                <w:b/>
                <w:sz w:val="24"/>
                <w:szCs w:val="24"/>
              </w:rPr>
            </w:pPr>
            <w:r w:rsidRPr="00225FC3">
              <w:rPr>
                <w:rFonts w:eastAsia="Calibri" w:cs="Arial"/>
                <w:b/>
                <w:sz w:val="24"/>
                <w:szCs w:val="24"/>
              </w:rPr>
              <w:t>Finance Update at Month 5 (August) 2023-24</w:t>
            </w:r>
          </w:p>
          <w:p w14:paraId="3AFF11A0" w14:textId="77777777" w:rsidR="00225FC3" w:rsidRPr="001A3B63" w:rsidRDefault="00225FC3" w:rsidP="00592F7F">
            <w:pPr>
              <w:rPr>
                <w:rFonts w:eastAsia="Calibri" w:cs="Arial"/>
                <w:b/>
                <w:sz w:val="24"/>
                <w:szCs w:val="24"/>
              </w:rPr>
            </w:pPr>
          </w:p>
          <w:p w14:paraId="2928D2F8" w14:textId="34BB4514" w:rsidR="00A15451" w:rsidRPr="00225FC3" w:rsidRDefault="00225FC3" w:rsidP="00A15451">
            <w:pPr>
              <w:pStyle w:val="Default"/>
              <w:rPr>
                <w:rFonts w:eastAsia="Calibri"/>
                <w:bCs/>
              </w:rPr>
            </w:pPr>
            <w:r>
              <w:rPr>
                <w:rFonts w:eastAsia="Calibri"/>
                <w:bCs/>
              </w:rPr>
              <w:t>Visseh Pejhan-Sykes (</w:t>
            </w:r>
            <w:r w:rsidRPr="00C66BA2">
              <w:rPr>
                <w:rFonts w:eastAsia="Calibri"/>
                <w:bCs/>
              </w:rPr>
              <w:t>VPS</w:t>
            </w:r>
            <w:r>
              <w:rPr>
                <w:rFonts w:eastAsia="Calibri"/>
                <w:bCs/>
              </w:rPr>
              <w:t>)</w:t>
            </w:r>
            <w:r w:rsidRPr="00C66BA2">
              <w:rPr>
                <w:rFonts w:eastAsia="Calibri"/>
                <w:bCs/>
              </w:rPr>
              <w:t xml:space="preserve"> </w:t>
            </w:r>
            <w:r w:rsidR="00A15451">
              <w:rPr>
                <w:rFonts w:eastAsia="Calibri"/>
                <w:bCs/>
              </w:rPr>
              <w:t xml:space="preserve">introduced the report, advising that </w:t>
            </w:r>
            <w:r w:rsidR="00A15451">
              <w:rPr>
                <w:rFonts w:ascii="ArialMT" w:hAnsi="ArialMT" w:cs="ArialMT"/>
              </w:rPr>
              <w:t>WY ICB continues to forecast a deficit of £25.1m in formal reports but are already signalling that the most likely scenario outturn position is significantly more</w:t>
            </w:r>
            <w:r w:rsidR="00A15451">
              <w:rPr>
                <w:rFonts w:eastAsia="Calibri"/>
                <w:bCs/>
              </w:rPr>
              <w:t xml:space="preserve"> </w:t>
            </w:r>
            <w:r w:rsidR="00A15451">
              <w:rPr>
                <w:rFonts w:ascii="ArialMT" w:hAnsi="ArialMT" w:cs="ArialMT"/>
              </w:rPr>
              <w:t>challenging (£103.7m).</w:t>
            </w:r>
          </w:p>
          <w:p w14:paraId="0B29DDBB" w14:textId="2580681A" w:rsidR="00A15451" w:rsidRDefault="00A15451" w:rsidP="00A15451">
            <w:pPr>
              <w:pStyle w:val="Default"/>
              <w:rPr>
                <w:rFonts w:ascii="ArialMT" w:hAnsi="ArialMT" w:cs="ArialMT"/>
              </w:rPr>
            </w:pPr>
            <w:r>
              <w:rPr>
                <w:rFonts w:eastAsia="Calibri"/>
                <w:bCs/>
              </w:rPr>
              <w:t xml:space="preserve">VPS </w:t>
            </w:r>
            <w:r w:rsidR="00225FC3">
              <w:rPr>
                <w:rFonts w:eastAsia="Calibri"/>
                <w:bCs/>
              </w:rPr>
              <w:t>advis</w:t>
            </w:r>
            <w:r>
              <w:rPr>
                <w:rFonts w:eastAsia="Calibri"/>
                <w:bCs/>
              </w:rPr>
              <w:t>ed</w:t>
            </w:r>
            <w:r w:rsidR="00225FC3">
              <w:rPr>
                <w:rFonts w:eastAsia="Calibri"/>
                <w:bCs/>
              </w:rPr>
              <w:t xml:space="preserve"> members that </w:t>
            </w:r>
            <w:r>
              <w:rPr>
                <w:rFonts w:eastAsia="Calibri"/>
                <w:bCs/>
              </w:rPr>
              <w:t>g</w:t>
            </w:r>
            <w:r w:rsidRPr="00A15451">
              <w:rPr>
                <w:rFonts w:ascii="ArialMT" w:hAnsi="ArialMT" w:cs="ArialMT"/>
              </w:rPr>
              <w:t>iven the emerging risks currently experienced</w:t>
            </w:r>
            <w:r>
              <w:rPr>
                <w:rFonts w:ascii="ArialMT" w:hAnsi="ArialMT" w:cs="ArialMT"/>
              </w:rPr>
              <w:t xml:space="preserve"> </w:t>
            </w:r>
            <w:r w:rsidRPr="00A15451">
              <w:rPr>
                <w:rFonts w:ascii="ArialMT" w:hAnsi="ArialMT" w:cs="ArialMT"/>
              </w:rPr>
              <w:t>in the first 5 months of the year, the likely position</w:t>
            </w:r>
            <w:r>
              <w:rPr>
                <w:rFonts w:ascii="ArialMT" w:hAnsi="ArialMT" w:cs="ArialMT"/>
              </w:rPr>
              <w:t xml:space="preserve"> for Leeds Place</w:t>
            </w:r>
            <w:r w:rsidRPr="00A15451">
              <w:rPr>
                <w:rFonts w:ascii="ArialMT" w:hAnsi="ArialMT" w:cs="ArialMT"/>
              </w:rPr>
              <w:t xml:space="preserve"> is a deficit forecast of</w:t>
            </w:r>
            <w:r>
              <w:rPr>
                <w:rFonts w:ascii="ArialMT" w:hAnsi="ArialMT" w:cs="ArialMT"/>
              </w:rPr>
              <w:t xml:space="preserve"> </w:t>
            </w:r>
            <w:r w:rsidRPr="00A15451">
              <w:rPr>
                <w:rFonts w:ascii="ArialMT" w:hAnsi="ArialMT" w:cs="ArialMT"/>
              </w:rPr>
              <w:t>£22.9m</w:t>
            </w:r>
            <w:r>
              <w:rPr>
                <w:rFonts w:ascii="ArialMT" w:hAnsi="ArialMT" w:cs="ArialMT"/>
              </w:rPr>
              <w:t>.</w:t>
            </w:r>
          </w:p>
          <w:p w14:paraId="4A26692A" w14:textId="3E9D412E" w:rsidR="00A15451" w:rsidRDefault="00A15451" w:rsidP="00A15451">
            <w:pPr>
              <w:pStyle w:val="Default"/>
              <w:rPr>
                <w:rFonts w:ascii="ArialMT" w:hAnsi="ArialMT" w:cs="ArialMT"/>
              </w:rPr>
            </w:pPr>
          </w:p>
          <w:p w14:paraId="21F3F684" w14:textId="37C2090A" w:rsidR="00A15451" w:rsidRDefault="00A15451" w:rsidP="00A15451">
            <w:pPr>
              <w:rPr>
                <w:rFonts w:cs="Arial"/>
                <w:sz w:val="24"/>
                <w:szCs w:val="24"/>
              </w:rPr>
            </w:pPr>
            <w:r>
              <w:rPr>
                <w:rFonts w:cs="Arial"/>
                <w:sz w:val="24"/>
                <w:szCs w:val="24"/>
              </w:rPr>
              <w:t>Members were advised that pressures contributing to the projected deficit were associated with prescribing cost policies, primary care, j</w:t>
            </w:r>
            <w:r w:rsidRPr="00266EF1">
              <w:rPr>
                <w:rFonts w:cs="Arial"/>
                <w:sz w:val="24"/>
                <w:szCs w:val="24"/>
              </w:rPr>
              <w:t xml:space="preserve">unior </w:t>
            </w:r>
            <w:proofErr w:type="gramStart"/>
            <w:r w:rsidRPr="00266EF1">
              <w:rPr>
                <w:rFonts w:cs="Arial"/>
                <w:sz w:val="24"/>
                <w:szCs w:val="24"/>
              </w:rPr>
              <w:t>doctor</w:t>
            </w:r>
            <w:proofErr w:type="gramEnd"/>
            <w:r w:rsidRPr="00266EF1">
              <w:rPr>
                <w:rFonts w:cs="Arial"/>
                <w:sz w:val="24"/>
                <w:szCs w:val="24"/>
              </w:rPr>
              <w:t xml:space="preserve"> and consultant strikes, agency costs</w:t>
            </w:r>
            <w:r>
              <w:rPr>
                <w:rFonts w:cs="Arial"/>
                <w:sz w:val="24"/>
                <w:szCs w:val="24"/>
              </w:rPr>
              <w:t xml:space="preserve"> </w:t>
            </w:r>
            <w:r w:rsidRPr="00266EF1">
              <w:rPr>
                <w:rFonts w:cs="Arial"/>
                <w:sz w:val="24"/>
                <w:szCs w:val="24"/>
              </w:rPr>
              <w:t>and waiting times</w:t>
            </w:r>
            <w:r>
              <w:rPr>
                <w:rFonts w:cs="Arial"/>
                <w:sz w:val="24"/>
                <w:szCs w:val="24"/>
              </w:rPr>
              <w:t xml:space="preserve">. </w:t>
            </w:r>
          </w:p>
          <w:p w14:paraId="2744EDF6" w14:textId="77777777" w:rsidR="00A15451" w:rsidRDefault="00A15451" w:rsidP="00A15451">
            <w:pPr>
              <w:rPr>
                <w:rFonts w:cs="Arial"/>
                <w:sz w:val="24"/>
                <w:szCs w:val="24"/>
              </w:rPr>
            </w:pPr>
          </w:p>
          <w:p w14:paraId="31DA6225" w14:textId="5C0E03AE" w:rsidR="00A15451" w:rsidRDefault="00A15451" w:rsidP="00A15451">
            <w:pPr>
              <w:pStyle w:val="Default"/>
            </w:pPr>
            <w:r>
              <w:t>Members were also alerted to a significant issue that had emerged around the support to people with learning disabilities to move out of inpatient placements and into communities, following recent national policy changes. Members were advised that teams were working closely with NHS England colleagues to provide further detail on the situation to determine if any further support can be requested.</w:t>
            </w:r>
          </w:p>
          <w:p w14:paraId="20B021CC" w14:textId="200D650E" w:rsidR="00A15451" w:rsidRDefault="00A15451" w:rsidP="00A15451">
            <w:pPr>
              <w:pStyle w:val="Default"/>
            </w:pPr>
          </w:p>
          <w:p w14:paraId="3CEA8AAD" w14:textId="3E4C2E3D" w:rsidR="00A15451" w:rsidRDefault="004D5A9B" w:rsidP="00A15451">
            <w:pPr>
              <w:pStyle w:val="Default"/>
              <w:rPr>
                <w:rFonts w:ascii="ArialMT" w:hAnsi="ArialMT" w:cs="ArialMT"/>
              </w:rPr>
            </w:pPr>
            <w:r>
              <w:rPr>
                <w:rFonts w:ascii="ArialMT" w:hAnsi="ArialMT" w:cs="ArialMT"/>
              </w:rPr>
              <w:t xml:space="preserve">Given the significance of the financial challenged experienced, </w:t>
            </w:r>
            <w:r w:rsidR="00F61951">
              <w:t>George Winder (GW) queried to what extent communication with the people of Leeds had taken place. TR noted the value of a collective voice, with all partners across West Yorkshire, in terms of public messaging around finance, as well as ultimately the key role of the government in funding NHS organisations and supporting them through financial hardship. VPS advised that the WYICB had lobbied central government</w:t>
            </w:r>
            <w:r w:rsidR="00F61951" w:rsidRPr="00F61951">
              <w:t xml:space="preserve"> </w:t>
            </w:r>
            <w:r w:rsidR="00F61951">
              <w:t>via the</w:t>
            </w:r>
            <w:r w:rsidR="00F61951" w:rsidRPr="00F61951">
              <w:t xml:space="preserve"> regional office of </w:t>
            </w:r>
            <w:r w:rsidR="00F61951">
              <w:t>NHS England and colleagues had recently developed</w:t>
            </w:r>
            <w:r w:rsidR="00F61951" w:rsidRPr="00F61951">
              <w:t xml:space="preserve"> a process </w:t>
            </w:r>
            <w:r w:rsidR="00F61951">
              <w:t xml:space="preserve">for </w:t>
            </w:r>
            <w:r w:rsidR="00F61951" w:rsidRPr="00F61951">
              <w:t xml:space="preserve">patient engagement to take place </w:t>
            </w:r>
            <w:r w:rsidR="00F61951">
              <w:t>in the coming months regarding the financial strain on services.</w:t>
            </w:r>
          </w:p>
          <w:p w14:paraId="523F0175" w14:textId="77777777" w:rsidR="00225FC3" w:rsidRPr="001A3B63" w:rsidRDefault="00225FC3" w:rsidP="00225FC3">
            <w:pPr>
              <w:pStyle w:val="Default"/>
              <w:rPr>
                <w:rFonts w:eastAsia="Calibri"/>
                <w:bCs/>
              </w:rPr>
            </w:pPr>
          </w:p>
          <w:p w14:paraId="5627CDA7" w14:textId="77777777" w:rsidR="00225FC3" w:rsidRPr="001A3B63" w:rsidRDefault="00225FC3" w:rsidP="00225FC3">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3AC8A49B" w14:textId="3B9C7D95" w:rsidR="00225FC3" w:rsidRDefault="00225FC3" w:rsidP="00225FC3">
            <w:pPr>
              <w:pStyle w:val="Default"/>
              <w:rPr>
                <w:rFonts w:eastAsia="Calibri"/>
                <w:bCs/>
                <w:u w:val="single"/>
              </w:rPr>
            </w:pPr>
          </w:p>
          <w:p w14:paraId="1835D685" w14:textId="77AAA886" w:rsidR="00225FC3" w:rsidRDefault="00225FC3" w:rsidP="00225FC3">
            <w:pPr>
              <w:pStyle w:val="Default"/>
              <w:numPr>
                <w:ilvl w:val="0"/>
                <w:numId w:val="38"/>
              </w:numPr>
              <w:rPr>
                <w:rFonts w:eastAsia="Calibri"/>
                <w:bCs/>
              </w:rPr>
            </w:pPr>
            <w:r w:rsidRPr="00225FC3">
              <w:rPr>
                <w:rFonts w:eastAsia="Calibri"/>
                <w:b/>
                <w:bCs/>
              </w:rPr>
              <w:t>R</w:t>
            </w:r>
            <w:r>
              <w:rPr>
                <w:rFonts w:eastAsia="Calibri"/>
                <w:b/>
                <w:bCs/>
              </w:rPr>
              <w:t xml:space="preserve">eviewed </w:t>
            </w:r>
            <w:r w:rsidRPr="00225FC3">
              <w:rPr>
                <w:rFonts w:eastAsia="Calibri"/>
              </w:rPr>
              <w:t>and</w:t>
            </w:r>
            <w:r>
              <w:rPr>
                <w:rFonts w:eastAsia="Calibri"/>
                <w:b/>
                <w:bCs/>
              </w:rPr>
              <w:t xml:space="preserve"> commented </w:t>
            </w:r>
            <w:r w:rsidRPr="00225FC3">
              <w:rPr>
                <w:rFonts w:eastAsia="Calibri"/>
                <w:bCs/>
              </w:rPr>
              <w:t>on the month 5 position.</w:t>
            </w:r>
          </w:p>
          <w:p w14:paraId="7EABED96" w14:textId="0D2562B8" w:rsidR="00225FC3" w:rsidRDefault="00225FC3" w:rsidP="00225FC3">
            <w:pPr>
              <w:pStyle w:val="Default"/>
              <w:numPr>
                <w:ilvl w:val="0"/>
                <w:numId w:val="38"/>
              </w:numPr>
              <w:rPr>
                <w:rFonts w:eastAsia="Calibri"/>
                <w:bCs/>
              </w:rPr>
            </w:pPr>
            <w:r w:rsidRPr="00225FC3">
              <w:rPr>
                <w:rFonts w:eastAsia="Calibri"/>
                <w:b/>
                <w:bCs/>
              </w:rPr>
              <w:t>R</w:t>
            </w:r>
            <w:r>
              <w:rPr>
                <w:rFonts w:eastAsia="Calibri"/>
                <w:b/>
                <w:bCs/>
              </w:rPr>
              <w:t xml:space="preserve">eviewed </w:t>
            </w:r>
            <w:r w:rsidRPr="00225FC3">
              <w:rPr>
                <w:rFonts w:eastAsia="Calibri"/>
              </w:rPr>
              <w:t>and</w:t>
            </w:r>
            <w:r>
              <w:rPr>
                <w:rFonts w:eastAsia="Calibri"/>
                <w:b/>
                <w:bCs/>
              </w:rPr>
              <w:t xml:space="preserve"> commented</w:t>
            </w:r>
            <w:r w:rsidRPr="00225FC3">
              <w:rPr>
                <w:rFonts w:eastAsia="Calibri"/>
                <w:bCs/>
              </w:rPr>
              <w:t xml:space="preserve"> on the QIPP delivery for 23-24 and to discuss what further actions it will be pursuing to improve the position.</w:t>
            </w:r>
          </w:p>
          <w:p w14:paraId="7D8A867B" w14:textId="540A0536" w:rsidR="00225FC3" w:rsidRPr="00027ED5" w:rsidRDefault="00225FC3" w:rsidP="00225FC3">
            <w:pPr>
              <w:pStyle w:val="Default"/>
              <w:numPr>
                <w:ilvl w:val="0"/>
                <w:numId w:val="38"/>
              </w:numPr>
              <w:rPr>
                <w:rFonts w:eastAsia="Calibri"/>
                <w:bCs/>
              </w:rPr>
            </w:pPr>
            <w:r w:rsidRPr="00225FC3">
              <w:rPr>
                <w:rFonts w:eastAsia="Calibri"/>
                <w:b/>
                <w:bCs/>
              </w:rPr>
              <w:t>N</w:t>
            </w:r>
            <w:r>
              <w:rPr>
                <w:rFonts w:eastAsia="Calibri"/>
                <w:b/>
                <w:bCs/>
              </w:rPr>
              <w:t>oted</w:t>
            </w:r>
            <w:r w:rsidRPr="00225FC3">
              <w:rPr>
                <w:rFonts w:eastAsia="Calibri"/>
                <w:bCs/>
              </w:rPr>
              <w:t xml:space="preserve"> progress to date on the 24-25 QIPP programme.</w:t>
            </w:r>
          </w:p>
          <w:p w14:paraId="3A47C741" w14:textId="6EB3E18D" w:rsidR="00027ED5" w:rsidRDefault="00027ED5" w:rsidP="00225FC3">
            <w:pPr>
              <w:rPr>
                <w:rFonts w:cs="Arial"/>
                <w:b/>
                <w:i/>
                <w:iCs/>
                <w:sz w:val="24"/>
                <w:szCs w:val="24"/>
              </w:rPr>
            </w:pPr>
          </w:p>
          <w:p w14:paraId="05E0CF5E" w14:textId="12C5F4AC" w:rsidR="00027ED5" w:rsidRDefault="00027ED5" w:rsidP="00225FC3">
            <w:pPr>
              <w:rPr>
                <w:rFonts w:cs="Arial"/>
                <w:b/>
                <w:i/>
                <w:iCs/>
                <w:sz w:val="24"/>
                <w:szCs w:val="24"/>
              </w:rPr>
            </w:pPr>
            <w:r>
              <w:rPr>
                <w:rFonts w:cs="Arial"/>
                <w:b/>
                <w:i/>
                <w:iCs/>
                <w:sz w:val="24"/>
                <w:szCs w:val="24"/>
              </w:rPr>
              <w:t>VPS and TM left the meeting at 3:05 p.m. at the close of this item.</w:t>
            </w:r>
            <w:r w:rsidR="00EC57AB">
              <w:rPr>
                <w:rFonts w:cs="Arial"/>
                <w:b/>
                <w:i/>
                <w:iCs/>
                <w:sz w:val="24"/>
                <w:szCs w:val="24"/>
              </w:rPr>
              <w:t xml:space="preserve"> TF left the meeting at 3.05 p.m. and returned during the break. </w:t>
            </w:r>
          </w:p>
          <w:p w14:paraId="2BD7DF9D" w14:textId="77777777" w:rsidR="00027ED5" w:rsidRDefault="00027ED5" w:rsidP="00225FC3">
            <w:pPr>
              <w:rPr>
                <w:rFonts w:cs="Arial"/>
                <w:b/>
                <w:i/>
                <w:iCs/>
                <w:sz w:val="24"/>
                <w:szCs w:val="24"/>
              </w:rPr>
            </w:pPr>
          </w:p>
          <w:p w14:paraId="76D1D195" w14:textId="77777777" w:rsidR="00027ED5" w:rsidRDefault="00027ED5" w:rsidP="00027ED5">
            <w:pPr>
              <w:rPr>
                <w:rFonts w:cs="Arial"/>
                <w:b/>
                <w:i/>
                <w:iCs/>
                <w:sz w:val="24"/>
                <w:szCs w:val="24"/>
              </w:rPr>
            </w:pPr>
            <w:r w:rsidRPr="001A3B63">
              <w:rPr>
                <w:rFonts w:cs="Arial"/>
                <w:b/>
                <w:i/>
                <w:iCs/>
                <w:sz w:val="24"/>
                <w:szCs w:val="24"/>
              </w:rPr>
              <w:t xml:space="preserve">The meeting adjourned for a comfort break at </w:t>
            </w:r>
            <w:r>
              <w:rPr>
                <w:rFonts w:cs="Arial"/>
                <w:b/>
                <w:i/>
                <w:iCs/>
                <w:sz w:val="24"/>
                <w:szCs w:val="24"/>
              </w:rPr>
              <w:t>3.05</w:t>
            </w:r>
            <w:r w:rsidRPr="001A3B63">
              <w:rPr>
                <w:rFonts w:cs="Arial"/>
                <w:b/>
                <w:i/>
                <w:iCs/>
                <w:sz w:val="24"/>
                <w:szCs w:val="24"/>
              </w:rPr>
              <w:t xml:space="preserve"> p.m. until 3:</w:t>
            </w:r>
            <w:r>
              <w:rPr>
                <w:rFonts w:cs="Arial"/>
                <w:b/>
                <w:i/>
                <w:iCs/>
                <w:sz w:val="24"/>
                <w:szCs w:val="24"/>
              </w:rPr>
              <w:t>15</w:t>
            </w:r>
            <w:r w:rsidRPr="001A3B63">
              <w:rPr>
                <w:rFonts w:cs="Arial"/>
                <w:b/>
                <w:i/>
                <w:iCs/>
                <w:sz w:val="24"/>
                <w:szCs w:val="24"/>
              </w:rPr>
              <w:t xml:space="preserve"> p.m.</w:t>
            </w:r>
          </w:p>
          <w:p w14:paraId="58605760" w14:textId="51C18C5D" w:rsidR="0006568B" w:rsidRPr="001A3B63" w:rsidRDefault="0006568B" w:rsidP="00027ED5">
            <w:pPr>
              <w:pStyle w:val="Default"/>
              <w:rPr>
                <w:spacing w:val="5"/>
                <w:kern w:val="28"/>
              </w:rPr>
            </w:pPr>
          </w:p>
        </w:tc>
        <w:tc>
          <w:tcPr>
            <w:tcW w:w="998" w:type="dxa"/>
            <w:tcBorders>
              <w:top w:val="single" w:sz="4" w:space="0" w:color="auto"/>
              <w:left w:val="single" w:sz="4" w:space="0" w:color="auto"/>
              <w:bottom w:val="single" w:sz="4" w:space="0" w:color="auto"/>
              <w:right w:val="single" w:sz="4" w:space="0" w:color="auto"/>
            </w:tcBorders>
          </w:tcPr>
          <w:p w14:paraId="5126DB5F" w14:textId="77777777" w:rsidR="002B6106" w:rsidRPr="001A3B63" w:rsidRDefault="002B6106" w:rsidP="002B6106">
            <w:pPr>
              <w:tabs>
                <w:tab w:val="left" w:pos="851"/>
              </w:tabs>
              <w:rPr>
                <w:rFonts w:cs="Arial"/>
                <w:b/>
                <w:sz w:val="24"/>
                <w:szCs w:val="24"/>
              </w:rPr>
            </w:pPr>
          </w:p>
          <w:p w14:paraId="44216DFB" w14:textId="77777777" w:rsidR="00F07FC8" w:rsidRPr="001A3B63" w:rsidRDefault="00F07FC8" w:rsidP="002B6106">
            <w:pPr>
              <w:tabs>
                <w:tab w:val="left" w:pos="851"/>
              </w:tabs>
              <w:rPr>
                <w:rFonts w:cs="Arial"/>
                <w:b/>
                <w:sz w:val="24"/>
                <w:szCs w:val="24"/>
              </w:rPr>
            </w:pPr>
          </w:p>
          <w:p w14:paraId="797F5F71" w14:textId="77777777" w:rsidR="00F07FC8" w:rsidRPr="001A3B63" w:rsidRDefault="00F07FC8" w:rsidP="002B6106">
            <w:pPr>
              <w:tabs>
                <w:tab w:val="left" w:pos="851"/>
              </w:tabs>
              <w:rPr>
                <w:rFonts w:cs="Arial"/>
                <w:b/>
                <w:sz w:val="24"/>
                <w:szCs w:val="24"/>
              </w:rPr>
            </w:pPr>
          </w:p>
          <w:p w14:paraId="359D990C" w14:textId="78B9F508" w:rsidR="00F07FC8" w:rsidRDefault="00F07FC8" w:rsidP="002B6106">
            <w:pPr>
              <w:tabs>
                <w:tab w:val="left" w:pos="851"/>
              </w:tabs>
              <w:rPr>
                <w:rFonts w:cs="Arial"/>
                <w:b/>
                <w:sz w:val="24"/>
                <w:szCs w:val="24"/>
              </w:rPr>
            </w:pPr>
          </w:p>
          <w:p w14:paraId="10FA3AB5" w14:textId="6AAADC89" w:rsidR="00CB4678" w:rsidRDefault="00CB4678" w:rsidP="002B6106">
            <w:pPr>
              <w:tabs>
                <w:tab w:val="left" w:pos="851"/>
              </w:tabs>
              <w:rPr>
                <w:rFonts w:cs="Arial"/>
                <w:b/>
                <w:sz w:val="24"/>
                <w:szCs w:val="24"/>
              </w:rPr>
            </w:pPr>
          </w:p>
          <w:p w14:paraId="37DB691C" w14:textId="775C1BE1" w:rsidR="00CB4678" w:rsidRDefault="00CB4678" w:rsidP="002B6106">
            <w:pPr>
              <w:tabs>
                <w:tab w:val="left" w:pos="851"/>
              </w:tabs>
              <w:rPr>
                <w:rFonts w:cs="Arial"/>
                <w:b/>
                <w:sz w:val="24"/>
                <w:szCs w:val="24"/>
              </w:rPr>
            </w:pPr>
          </w:p>
          <w:p w14:paraId="18AD2F7B" w14:textId="77777777" w:rsidR="00CB4678" w:rsidRDefault="00CB4678" w:rsidP="002B6106">
            <w:pPr>
              <w:tabs>
                <w:tab w:val="left" w:pos="851"/>
              </w:tabs>
              <w:rPr>
                <w:rFonts w:cs="Arial"/>
                <w:b/>
                <w:sz w:val="24"/>
                <w:szCs w:val="24"/>
              </w:rPr>
            </w:pPr>
          </w:p>
          <w:p w14:paraId="35E80343" w14:textId="77777777" w:rsidR="00F07FC8" w:rsidRPr="001A3B63" w:rsidRDefault="00F07FC8" w:rsidP="002B6106">
            <w:pPr>
              <w:tabs>
                <w:tab w:val="left" w:pos="851"/>
              </w:tabs>
              <w:rPr>
                <w:rFonts w:cs="Arial"/>
                <w:b/>
                <w:sz w:val="24"/>
                <w:szCs w:val="24"/>
              </w:rPr>
            </w:pPr>
          </w:p>
          <w:p w14:paraId="0304F324" w14:textId="5349AAE1" w:rsidR="00C66BA2" w:rsidRPr="001A3B63" w:rsidRDefault="00C66BA2" w:rsidP="002B6106">
            <w:pPr>
              <w:tabs>
                <w:tab w:val="left" w:pos="851"/>
              </w:tabs>
              <w:rPr>
                <w:rFonts w:cs="Arial"/>
                <w:b/>
                <w:sz w:val="24"/>
                <w:szCs w:val="24"/>
              </w:rPr>
            </w:pPr>
          </w:p>
        </w:tc>
      </w:tr>
      <w:bookmarkEnd w:id="2"/>
      <w:tr w:rsidR="00225FC3" w:rsidRPr="001A3B63" w14:paraId="433D907D"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4B917D" w14:textId="3580D003" w:rsidR="00225FC3" w:rsidRPr="001A3B63" w:rsidRDefault="00225FC3" w:rsidP="00225FC3">
            <w:pPr>
              <w:rPr>
                <w:rFonts w:cs="Arial"/>
                <w:b/>
                <w:sz w:val="24"/>
                <w:szCs w:val="24"/>
              </w:rPr>
            </w:pPr>
            <w:r>
              <w:rPr>
                <w:rFonts w:cs="Arial"/>
                <w:b/>
                <w:sz w:val="24"/>
                <w:szCs w:val="24"/>
              </w:rPr>
              <w:t>35</w:t>
            </w:r>
            <w:r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2B83CDFD" w14:textId="77777777" w:rsidR="00225FC3" w:rsidRPr="001A3B63" w:rsidRDefault="00225FC3" w:rsidP="00225FC3">
            <w:pPr>
              <w:rPr>
                <w:rFonts w:eastAsia="Calibri" w:cs="Arial"/>
                <w:b/>
                <w:sz w:val="24"/>
                <w:szCs w:val="24"/>
              </w:rPr>
            </w:pPr>
            <w:r w:rsidRPr="001A3B63">
              <w:rPr>
                <w:rFonts w:eastAsia="Calibri" w:cs="Arial"/>
                <w:b/>
                <w:sz w:val="24"/>
                <w:szCs w:val="24"/>
              </w:rPr>
              <w:t>Risk Management Report</w:t>
            </w:r>
          </w:p>
          <w:p w14:paraId="7A8239AD" w14:textId="77777777" w:rsidR="00225FC3" w:rsidRPr="001A3B63" w:rsidRDefault="00225FC3" w:rsidP="00225FC3">
            <w:pPr>
              <w:rPr>
                <w:rFonts w:eastAsia="Calibri" w:cs="Arial"/>
                <w:b/>
                <w:sz w:val="24"/>
                <w:szCs w:val="24"/>
              </w:rPr>
            </w:pPr>
          </w:p>
          <w:p w14:paraId="4BFC64C9" w14:textId="7FCC073B" w:rsidR="00CC43E1" w:rsidRDefault="00225FC3" w:rsidP="00225FC3">
            <w:pPr>
              <w:rPr>
                <w:rFonts w:cs="Arial"/>
                <w:sz w:val="24"/>
                <w:szCs w:val="24"/>
              </w:rPr>
            </w:pPr>
            <w:r>
              <w:rPr>
                <w:rFonts w:eastAsia="Calibri" w:cs="Arial"/>
                <w:bCs/>
                <w:sz w:val="24"/>
                <w:szCs w:val="24"/>
              </w:rPr>
              <w:t xml:space="preserve">TR </w:t>
            </w:r>
            <w:r w:rsidRPr="001A3B63">
              <w:rPr>
                <w:rFonts w:eastAsia="Calibri" w:cs="Arial"/>
                <w:bCs/>
                <w:sz w:val="24"/>
                <w:szCs w:val="24"/>
              </w:rPr>
              <w:t>provided an overview of the report</w:t>
            </w:r>
            <w:r w:rsidR="00CC43E1">
              <w:rPr>
                <w:rFonts w:eastAsia="Calibri" w:cs="Arial"/>
                <w:bCs/>
                <w:sz w:val="24"/>
                <w:szCs w:val="24"/>
              </w:rPr>
              <w:t>, noting that all high rated risks should be represented by items and discussions at each meeting. TR highlighted that the financial pressures associated with out of area placements had not been covered on the agenda to date and suggested that a dedicated deep dive on this be added to the forward workplan. TR also reflected that the</w:t>
            </w:r>
            <w:r w:rsidR="00CC43E1" w:rsidRPr="00162D09">
              <w:rPr>
                <w:rFonts w:cs="Arial"/>
                <w:sz w:val="24"/>
                <w:szCs w:val="24"/>
              </w:rPr>
              <w:t xml:space="preserve"> </w:t>
            </w:r>
            <w:r w:rsidR="00CC43E1">
              <w:rPr>
                <w:rFonts w:cs="Arial"/>
                <w:sz w:val="24"/>
                <w:szCs w:val="24"/>
              </w:rPr>
              <w:t>T</w:t>
            </w:r>
            <w:r w:rsidR="00CC43E1" w:rsidRPr="00162D09">
              <w:rPr>
                <w:rFonts w:cs="Arial"/>
                <w:sz w:val="24"/>
                <w:szCs w:val="24"/>
              </w:rPr>
              <w:t xml:space="preserve">ier 3 Weight Management </w:t>
            </w:r>
            <w:r w:rsidR="00845358">
              <w:rPr>
                <w:rFonts w:cs="Arial"/>
                <w:sz w:val="24"/>
                <w:szCs w:val="24"/>
              </w:rPr>
              <w:t xml:space="preserve">list </w:t>
            </w:r>
            <w:r w:rsidR="00CC43E1">
              <w:rPr>
                <w:rFonts w:cs="Arial"/>
                <w:sz w:val="24"/>
                <w:szCs w:val="24"/>
              </w:rPr>
              <w:lastRenderedPageBreak/>
              <w:t>closure to new referrals was not featured on the risk register and suggested that an update be provided in March 202</w:t>
            </w:r>
            <w:r w:rsidR="00EC57AB">
              <w:rPr>
                <w:rFonts w:cs="Arial"/>
                <w:sz w:val="24"/>
                <w:szCs w:val="24"/>
              </w:rPr>
              <w:t>4</w:t>
            </w:r>
            <w:r w:rsidR="001A6314">
              <w:rPr>
                <w:rFonts w:cs="Arial"/>
                <w:sz w:val="24"/>
                <w:szCs w:val="24"/>
              </w:rPr>
              <w:t xml:space="preserve">. </w:t>
            </w:r>
          </w:p>
          <w:p w14:paraId="72FDD422" w14:textId="77777777" w:rsidR="00CC43E1" w:rsidRDefault="00CC43E1" w:rsidP="00225FC3">
            <w:pPr>
              <w:rPr>
                <w:rFonts w:eastAsia="Calibri" w:cs="Arial"/>
                <w:bCs/>
                <w:sz w:val="24"/>
                <w:szCs w:val="24"/>
              </w:rPr>
            </w:pPr>
          </w:p>
          <w:p w14:paraId="78FC7E89" w14:textId="3253976E" w:rsidR="00CC43E1" w:rsidRDefault="00CC43E1" w:rsidP="00225FC3">
            <w:pPr>
              <w:rPr>
                <w:rFonts w:eastAsia="Calibri" w:cs="Arial"/>
                <w:bCs/>
                <w:sz w:val="24"/>
                <w:szCs w:val="24"/>
              </w:rPr>
            </w:pPr>
            <w:r w:rsidRPr="00CC43E1">
              <w:rPr>
                <w:rFonts w:eastAsia="Calibri" w:cs="Arial"/>
                <w:b/>
                <w:sz w:val="24"/>
                <w:szCs w:val="24"/>
              </w:rPr>
              <w:t xml:space="preserve">ACTION </w:t>
            </w:r>
            <w:r>
              <w:rPr>
                <w:rFonts w:eastAsia="Calibri" w:cs="Arial"/>
                <w:b/>
                <w:sz w:val="24"/>
                <w:szCs w:val="24"/>
              </w:rPr>
              <w:t>–</w:t>
            </w:r>
            <w:r w:rsidRPr="00CC43E1">
              <w:rPr>
                <w:rFonts w:eastAsia="Calibri" w:cs="Arial"/>
                <w:b/>
                <w:sz w:val="24"/>
                <w:szCs w:val="24"/>
              </w:rPr>
              <w:t xml:space="preserve"> </w:t>
            </w:r>
            <w:r>
              <w:rPr>
                <w:rFonts w:eastAsia="Calibri" w:cs="Arial"/>
                <w:bCs/>
                <w:sz w:val="24"/>
                <w:szCs w:val="24"/>
              </w:rPr>
              <w:t xml:space="preserve">To add a ‘deep dive’ into the prevalence of high cost out of area placements to the forward workplan. </w:t>
            </w:r>
          </w:p>
          <w:p w14:paraId="4BE517B3" w14:textId="2ECB0578" w:rsidR="001A6314" w:rsidRDefault="001A6314" w:rsidP="00225FC3">
            <w:pPr>
              <w:rPr>
                <w:rFonts w:eastAsia="Calibri" w:cs="Arial"/>
                <w:bCs/>
                <w:sz w:val="24"/>
                <w:szCs w:val="24"/>
              </w:rPr>
            </w:pPr>
          </w:p>
          <w:p w14:paraId="3DC47EDB" w14:textId="4A2117C1" w:rsidR="00CC43E1" w:rsidRPr="00CC43E1" w:rsidRDefault="001A6314" w:rsidP="00225FC3">
            <w:pPr>
              <w:rPr>
                <w:rFonts w:eastAsia="Calibri" w:cs="Arial"/>
                <w:bCs/>
                <w:sz w:val="24"/>
                <w:szCs w:val="24"/>
              </w:rPr>
            </w:pPr>
            <w:r w:rsidRPr="001A6314">
              <w:rPr>
                <w:rFonts w:eastAsia="Calibri" w:cs="Arial"/>
                <w:b/>
                <w:sz w:val="24"/>
                <w:szCs w:val="24"/>
              </w:rPr>
              <w:t>ACTION –</w:t>
            </w:r>
            <w:r>
              <w:rPr>
                <w:rFonts w:eastAsia="Calibri" w:cs="Arial"/>
                <w:bCs/>
                <w:sz w:val="24"/>
                <w:szCs w:val="24"/>
              </w:rPr>
              <w:t xml:space="preserve"> To add an update regarding the </w:t>
            </w:r>
            <w:r>
              <w:rPr>
                <w:rFonts w:cs="Arial"/>
                <w:sz w:val="24"/>
                <w:szCs w:val="24"/>
              </w:rPr>
              <w:t>T</w:t>
            </w:r>
            <w:r w:rsidRPr="00162D09">
              <w:rPr>
                <w:rFonts w:cs="Arial"/>
                <w:sz w:val="24"/>
                <w:szCs w:val="24"/>
              </w:rPr>
              <w:t xml:space="preserve">ier 3 Weight Management </w:t>
            </w:r>
            <w:r>
              <w:rPr>
                <w:rFonts w:cs="Arial"/>
                <w:sz w:val="24"/>
                <w:szCs w:val="24"/>
              </w:rPr>
              <w:t>service to the forward workplan.</w:t>
            </w:r>
          </w:p>
          <w:p w14:paraId="5197255C" w14:textId="77777777" w:rsidR="00225FC3" w:rsidRPr="00B632A8" w:rsidRDefault="00225FC3" w:rsidP="00225FC3">
            <w:pPr>
              <w:pStyle w:val="Default"/>
              <w:rPr>
                <w:rFonts w:eastAsia="Calibri"/>
                <w:b/>
                <w:bCs/>
              </w:rPr>
            </w:pPr>
          </w:p>
          <w:p w14:paraId="51EC64E7" w14:textId="77777777" w:rsidR="00027ED5" w:rsidRPr="001A3B63" w:rsidRDefault="00027ED5" w:rsidP="00027ED5">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74E7E1DC" w14:textId="77777777" w:rsidR="00027ED5" w:rsidRPr="00B632A8" w:rsidRDefault="00027ED5" w:rsidP="00027ED5">
            <w:pPr>
              <w:pStyle w:val="Default"/>
              <w:rPr>
                <w:rFonts w:eastAsia="Calibri"/>
                <w:b/>
                <w:bCs/>
              </w:rPr>
            </w:pPr>
          </w:p>
          <w:p w14:paraId="7ED09CFE" w14:textId="77777777" w:rsidR="00027ED5" w:rsidRPr="00B632A8" w:rsidRDefault="00027ED5" w:rsidP="00027ED5">
            <w:pPr>
              <w:pStyle w:val="Default"/>
              <w:numPr>
                <w:ilvl w:val="0"/>
                <w:numId w:val="16"/>
              </w:numPr>
              <w:rPr>
                <w:rFonts w:eastAsia="Calibri"/>
              </w:rPr>
            </w:pPr>
            <w:r w:rsidRPr="00B632A8">
              <w:rPr>
                <w:rFonts w:eastAsia="Calibri"/>
                <w:b/>
                <w:bCs/>
              </w:rPr>
              <w:t xml:space="preserve">Received </w:t>
            </w:r>
            <w:r w:rsidRPr="00B632A8">
              <w:rPr>
                <w:rFonts w:eastAsia="Calibri"/>
              </w:rPr>
              <w:t xml:space="preserve">and </w:t>
            </w:r>
            <w:r w:rsidRPr="00B632A8">
              <w:rPr>
                <w:rFonts w:eastAsia="Calibri"/>
                <w:b/>
                <w:bCs/>
              </w:rPr>
              <w:t xml:space="preserve">noted </w:t>
            </w:r>
            <w:r w:rsidRPr="00B632A8">
              <w:rPr>
                <w:rFonts w:eastAsia="Calibri"/>
              </w:rPr>
              <w:t xml:space="preserve">the High-Scoring Risk Report (scoring 15+) as a true reflection of the ICB’s risk position in Leeds, following any recommendations from the relevant </w:t>
            </w:r>
            <w:proofErr w:type="gramStart"/>
            <w:r w:rsidRPr="00B632A8">
              <w:rPr>
                <w:rFonts w:eastAsia="Calibri"/>
              </w:rPr>
              <w:t>committees;</w:t>
            </w:r>
            <w:proofErr w:type="gramEnd"/>
          </w:p>
          <w:p w14:paraId="2423C804" w14:textId="77777777" w:rsidR="00027ED5" w:rsidRPr="00B632A8" w:rsidRDefault="00027ED5" w:rsidP="00027ED5">
            <w:pPr>
              <w:pStyle w:val="Default"/>
              <w:numPr>
                <w:ilvl w:val="0"/>
                <w:numId w:val="16"/>
              </w:numPr>
              <w:rPr>
                <w:rFonts w:eastAsia="Calibri"/>
              </w:rPr>
            </w:pPr>
            <w:r w:rsidRPr="00B632A8">
              <w:rPr>
                <w:rFonts w:eastAsia="Calibri"/>
                <w:b/>
                <w:bCs/>
              </w:rPr>
              <w:t xml:space="preserve">Received </w:t>
            </w:r>
            <w:r w:rsidRPr="00B632A8">
              <w:rPr>
                <w:rFonts w:eastAsia="Calibri"/>
              </w:rPr>
              <w:t>and</w:t>
            </w:r>
            <w:r w:rsidRPr="00B632A8">
              <w:rPr>
                <w:rFonts w:eastAsia="Calibri"/>
                <w:b/>
                <w:bCs/>
              </w:rPr>
              <w:t xml:space="preserve"> noted </w:t>
            </w:r>
            <w:r w:rsidRPr="00B632A8">
              <w:rPr>
                <w:rFonts w:eastAsia="Calibri"/>
              </w:rPr>
              <w:t>the risks directly aligned to the Leeds Committee of the ICB scoring 12 and above; and</w:t>
            </w:r>
          </w:p>
          <w:p w14:paraId="0BBD1228" w14:textId="77777777" w:rsidR="00027ED5" w:rsidRPr="00B632A8" w:rsidRDefault="00027ED5" w:rsidP="00027ED5">
            <w:pPr>
              <w:pStyle w:val="Default"/>
              <w:numPr>
                <w:ilvl w:val="0"/>
                <w:numId w:val="16"/>
              </w:numPr>
              <w:rPr>
                <w:rFonts w:eastAsia="Calibri"/>
                <w:b/>
                <w:bCs/>
              </w:rPr>
            </w:pPr>
            <w:r w:rsidRPr="00B632A8">
              <w:rPr>
                <w:rFonts w:eastAsia="Calibri"/>
                <w:b/>
                <w:bCs/>
              </w:rPr>
              <w:t xml:space="preserve">Noted </w:t>
            </w:r>
            <w:r w:rsidRPr="00B632A8">
              <w:rPr>
                <w:rFonts w:eastAsia="Calibri"/>
              </w:rPr>
              <w:t xml:space="preserve">in respect of the effective management of the risks aligned to the Committee and the controls and assurances in place. </w:t>
            </w:r>
          </w:p>
          <w:p w14:paraId="271919CB" w14:textId="663D1F73" w:rsidR="00225FC3" w:rsidRPr="001A3B63" w:rsidRDefault="00225FC3" w:rsidP="00027ED5">
            <w:pPr>
              <w:pStyle w:val="Default"/>
              <w:ind w:left="720"/>
              <w:rPr>
                <w:rFonts w:eastAsia="Calibri"/>
                <w:bCs/>
                <w:highlight w:val="yellow"/>
              </w:rPr>
            </w:pPr>
          </w:p>
        </w:tc>
        <w:tc>
          <w:tcPr>
            <w:tcW w:w="998" w:type="dxa"/>
            <w:tcBorders>
              <w:top w:val="single" w:sz="4" w:space="0" w:color="auto"/>
              <w:left w:val="single" w:sz="4" w:space="0" w:color="auto"/>
              <w:bottom w:val="single" w:sz="4" w:space="0" w:color="auto"/>
              <w:right w:val="single" w:sz="4" w:space="0" w:color="auto"/>
            </w:tcBorders>
          </w:tcPr>
          <w:p w14:paraId="4139C800" w14:textId="77777777" w:rsidR="00225FC3" w:rsidRDefault="00225FC3" w:rsidP="00225FC3">
            <w:pPr>
              <w:tabs>
                <w:tab w:val="left" w:pos="851"/>
              </w:tabs>
              <w:rPr>
                <w:rFonts w:cs="Arial"/>
                <w:b/>
                <w:sz w:val="24"/>
                <w:szCs w:val="24"/>
              </w:rPr>
            </w:pPr>
          </w:p>
          <w:p w14:paraId="701F0F3D" w14:textId="77777777" w:rsidR="00AA6C5D" w:rsidRDefault="00AA6C5D" w:rsidP="00225FC3">
            <w:pPr>
              <w:tabs>
                <w:tab w:val="left" w:pos="851"/>
              </w:tabs>
              <w:rPr>
                <w:rFonts w:cs="Arial"/>
                <w:b/>
                <w:sz w:val="24"/>
                <w:szCs w:val="24"/>
              </w:rPr>
            </w:pPr>
          </w:p>
          <w:p w14:paraId="5FB7C1C7" w14:textId="77777777" w:rsidR="00AA6C5D" w:rsidRDefault="00AA6C5D" w:rsidP="00225FC3">
            <w:pPr>
              <w:tabs>
                <w:tab w:val="left" w:pos="851"/>
              </w:tabs>
              <w:rPr>
                <w:rFonts w:cs="Arial"/>
                <w:b/>
                <w:sz w:val="24"/>
                <w:szCs w:val="24"/>
              </w:rPr>
            </w:pPr>
          </w:p>
          <w:p w14:paraId="1F7EE7C9" w14:textId="77777777" w:rsidR="00AA6C5D" w:rsidRDefault="00AA6C5D" w:rsidP="00225FC3">
            <w:pPr>
              <w:tabs>
                <w:tab w:val="left" w:pos="851"/>
              </w:tabs>
              <w:rPr>
                <w:rFonts w:cs="Arial"/>
                <w:b/>
                <w:sz w:val="24"/>
                <w:szCs w:val="24"/>
              </w:rPr>
            </w:pPr>
          </w:p>
          <w:p w14:paraId="18E0449F" w14:textId="77777777" w:rsidR="00AA6C5D" w:rsidRDefault="00AA6C5D" w:rsidP="00225FC3">
            <w:pPr>
              <w:tabs>
                <w:tab w:val="left" w:pos="851"/>
              </w:tabs>
              <w:rPr>
                <w:rFonts w:cs="Arial"/>
                <w:b/>
                <w:sz w:val="24"/>
                <w:szCs w:val="24"/>
              </w:rPr>
            </w:pPr>
          </w:p>
          <w:p w14:paraId="3C82C43E" w14:textId="77777777" w:rsidR="00AA6C5D" w:rsidRDefault="00AA6C5D" w:rsidP="00225FC3">
            <w:pPr>
              <w:tabs>
                <w:tab w:val="left" w:pos="851"/>
              </w:tabs>
              <w:rPr>
                <w:rFonts w:cs="Arial"/>
                <w:b/>
                <w:sz w:val="24"/>
                <w:szCs w:val="24"/>
              </w:rPr>
            </w:pPr>
          </w:p>
          <w:p w14:paraId="046ABEA2" w14:textId="77777777" w:rsidR="00AA6C5D" w:rsidRDefault="00AA6C5D" w:rsidP="00225FC3">
            <w:pPr>
              <w:tabs>
                <w:tab w:val="left" w:pos="851"/>
              </w:tabs>
              <w:rPr>
                <w:rFonts w:cs="Arial"/>
                <w:b/>
                <w:sz w:val="24"/>
                <w:szCs w:val="24"/>
              </w:rPr>
            </w:pPr>
          </w:p>
          <w:p w14:paraId="7E62D50B" w14:textId="77777777" w:rsidR="00AA6C5D" w:rsidRDefault="00AA6C5D" w:rsidP="00225FC3">
            <w:pPr>
              <w:tabs>
                <w:tab w:val="left" w:pos="851"/>
              </w:tabs>
              <w:rPr>
                <w:rFonts w:cs="Arial"/>
                <w:b/>
                <w:sz w:val="24"/>
                <w:szCs w:val="24"/>
              </w:rPr>
            </w:pPr>
          </w:p>
          <w:p w14:paraId="3A693B53" w14:textId="77777777" w:rsidR="00AA6C5D" w:rsidRDefault="00AA6C5D" w:rsidP="00225FC3">
            <w:pPr>
              <w:tabs>
                <w:tab w:val="left" w:pos="851"/>
              </w:tabs>
              <w:rPr>
                <w:rFonts w:cs="Arial"/>
                <w:b/>
                <w:sz w:val="24"/>
                <w:szCs w:val="24"/>
              </w:rPr>
            </w:pPr>
          </w:p>
          <w:p w14:paraId="47B70AD0" w14:textId="77777777" w:rsidR="00AA6C5D" w:rsidRDefault="00AA6C5D" w:rsidP="00225FC3">
            <w:pPr>
              <w:tabs>
                <w:tab w:val="left" w:pos="851"/>
              </w:tabs>
              <w:rPr>
                <w:rFonts w:cs="Arial"/>
                <w:b/>
                <w:sz w:val="24"/>
                <w:szCs w:val="24"/>
              </w:rPr>
            </w:pPr>
          </w:p>
          <w:p w14:paraId="43FFA47C" w14:textId="77777777" w:rsidR="00AA6C5D" w:rsidRDefault="00AA6C5D" w:rsidP="00225FC3">
            <w:pPr>
              <w:tabs>
                <w:tab w:val="left" w:pos="851"/>
              </w:tabs>
              <w:rPr>
                <w:rFonts w:cs="Arial"/>
                <w:b/>
                <w:sz w:val="24"/>
                <w:szCs w:val="24"/>
              </w:rPr>
            </w:pPr>
            <w:r>
              <w:rPr>
                <w:rFonts w:cs="Arial"/>
                <w:b/>
                <w:sz w:val="24"/>
                <w:szCs w:val="24"/>
              </w:rPr>
              <w:t>HS</w:t>
            </w:r>
          </w:p>
          <w:p w14:paraId="1BA5710B" w14:textId="77777777" w:rsidR="00AA6C5D" w:rsidRDefault="00AA6C5D" w:rsidP="00225FC3">
            <w:pPr>
              <w:tabs>
                <w:tab w:val="left" w:pos="851"/>
              </w:tabs>
              <w:rPr>
                <w:rFonts w:cs="Arial"/>
                <w:b/>
                <w:sz w:val="24"/>
                <w:szCs w:val="24"/>
              </w:rPr>
            </w:pPr>
          </w:p>
          <w:p w14:paraId="3D1F709D" w14:textId="77777777" w:rsidR="00AA6C5D" w:rsidRDefault="00AA6C5D" w:rsidP="00225FC3">
            <w:pPr>
              <w:tabs>
                <w:tab w:val="left" w:pos="851"/>
              </w:tabs>
              <w:rPr>
                <w:rFonts w:cs="Arial"/>
                <w:b/>
                <w:sz w:val="24"/>
                <w:szCs w:val="24"/>
              </w:rPr>
            </w:pPr>
          </w:p>
          <w:p w14:paraId="08FF3FC1" w14:textId="229980D0" w:rsidR="00AA6C5D" w:rsidRPr="001A3B63" w:rsidRDefault="00AA6C5D" w:rsidP="00225FC3">
            <w:pPr>
              <w:tabs>
                <w:tab w:val="left" w:pos="851"/>
              </w:tabs>
              <w:rPr>
                <w:rFonts w:cs="Arial"/>
                <w:b/>
                <w:sz w:val="24"/>
                <w:szCs w:val="24"/>
              </w:rPr>
            </w:pPr>
            <w:r>
              <w:rPr>
                <w:rFonts w:cs="Arial"/>
                <w:b/>
                <w:sz w:val="24"/>
                <w:szCs w:val="24"/>
              </w:rPr>
              <w:t>HS</w:t>
            </w:r>
          </w:p>
        </w:tc>
      </w:tr>
      <w:tr w:rsidR="00225FC3" w:rsidRPr="001A3B63" w14:paraId="53712893"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1DF86FB" w14:textId="74B3D6F0" w:rsidR="00225FC3" w:rsidRPr="001A3B63" w:rsidRDefault="00225FC3" w:rsidP="00225FC3">
            <w:pPr>
              <w:rPr>
                <w:rFonts w:cs="Arial"/>
                <w:b/>
                <w:sz w:val="24"/>
                <w:szCs w:val="24"/>
              </w:rPr>
            </w:pPr>
            <w:r>
              <w:rPr>
                <w:rFonts w:cs="Arial"/>
                <w:b/>
                <w:sz w:val="24"/>
                <w:szCs w:val="24"/>
              </w:rPr>
              <w:lastRenderedPageBreak/>
              <w:t>36</w:t>
            </w:r>
            <w:r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F9E810E" w14:textId="1401548E" w:rsidR="00225FC3" w:rsidRDefault="00B4363C" w:rsidP="00225FC3">
            <w:pPr>
              <w:rPr>
                <w:rFonts w:eastAsia="Calibri" w:cs="Arial"/>
                <w:b/>
                <w:bCs/>
                <w:sz w:val="24"/>
                <w:szCs w:val="24"/>
              </w:rPr>
            </w:pPr>
            <w:r w:rsidRPr="00B4363C">
              <w:rPr>
                <w:rFonts w:eastAsia="Calibri" w:cs="Arial"/>
                <w:b/>
                <w:bCs/>
                <w:sz w:val="24"/>
                <w:szCs w:val="24"/>
              </w:rPr>
              <w:t>Leeds Joint Working Agreement (JWA) with Astra Zeneca for</w:t>
            </w:r>
            <w:r>
              <w:rPr>
                <w:rFonts w:eastAsia="Calibri" w:cs="Arial"/>
                <w:b/>
                <w:bCs/>
                <w:sz w:val="24"/>
                <w:szCs w:val="24"/>
              </w:rPr>
              <w:t xml:space="preserve"> </w:t>
            </w:r>
            <w:r w:rsidRPr="00B4363C">
              <w:rPr>
                <w:rFonts w:eastAsia="Calibri" w:cs="Arial"/>
                <w:b/>
                <w:bCs/>
                <w:sz w:val="24"/>
                <w:szCs w:val="24"/>
              </w:rPr>
              <w:t xml:space="preserve">Improving Cardio-renal </w:t>
            </w:r>
            <w:proofErr w:type="gramStart"/>
            <w:r w:rsidRPr="00B4363C">
              <w:rPr>
                <w:rFonts w:eastAsia="Calibri" w:cs="Arial"/>
                <w:b/>
                <w:bCs/>
                <w:sz w:val="24"/>
                <w:szCs w:val="24"/>
              </w:rPr>
              <w:t>Outcomes</w:t>
            </w:r>
            <w:proofErr w:type="gramEnd"/>
          </w:p>
          <w:p w14:paraId="121581E9" w14:textId="5E259592" w:rsidR="00B4363C" w:rsidRDefault="00B4363C" w:rsidP="00225FC3">
            <w:pPr>
              <w:rPr>
                <w:rFonts w:eastAsia="Calibri" w:cs="Arial"/>
                <w:b/>
                <w:bCs/>
                <w:sz w:val="24"/>
                <w:szCs w:val="24"/>
              </w:rPr>
            </w:pPr>
          </w:p>
          <w:p w14:paraId="2AAFA5B4" w14:textId="109DAC54" w:rsidR="00FB50B0" w:rsidRPr="00FB50B0" w:rsidRDefault="00B4363C" w:rsidP="00225FC3">
            <w:pPr>
              <w:rPr>
                <w:sz w:val="24"/>
                <w:szCs w:val="24"/>
              </w:rPr>
            </w:pPr>
            <w:r w:rsidRPr="00B4363C">
              <w:rPr>
                <w:rFonts w:eastAsia="Calibri" w:cs="Arial"/>
                <w:sz w:val="24"/>
                <w:szCs w:val="24"/>
              </w:rPr>
              <w:t>Gaynor Connor (GC) introduced the report</w:t>
            </w:r>
            <w:r w:rsidR="00FB50B0">
              <w:rPr>
                <w:rFonts w:eastAsia="Calibri" w:cs="Arial"/>
                <w:sz w:val="24"/>
                <w:szCs w:val="24"/>
              </w:rPr>
              <w:t xml:space="preserve">, advising members that </w:t>
            </w:r>
            <w:r w:rsidR="00FB50B0">
              <w:rPr>
                <w:sz w:val="24"/>
                <w:szCs w:val="24"/>
              </w:rPr>
              <w:t xml:space="preserve">several partners had been involved in developing the proposal presented to optimise clinical management of people with kidney disease. </w:t>
            </w:r>
            <w:r w:rsidR="00611C47">
              <w:rPr>
                <w:sz w:val="24"/>
                <w:szCs w:val="24"/>
              </w:rPr>
              <w:t>GC noted that the</w:t>
            </w:r>
            <w:r w:rsidR="00FB50B0">
              <w:rPr>
                <w:sz w:val="24"/>
                <w:szCs w:val="24"/>
              </w:rPr>
              <w:t xml:space="preserve"> WYICB Joint Working Policy framework requires approval from the Leeds Committee due to working with pharmaceuticals company. Sam Ramsey (SR) confirmed that the </w:t>
            </w:r>
            <w:r w:rsidR="00845358">
              <w:rPr>
                <w:sz w:val="24"/>
                <w:szCs w:val="24"/>
              </w:rPr>
              <w:t xml:space="preserve">joint working agreement had been </w:t>
            </w:r>
            <w:r w:rsidR="00317848">
              <w:rPr>
                <w:sz w:val="24"/>
                <w:szCs w:val="24"/>
              </w:rPr>
              <w:t>developed</w:t>
            </w:r>
            <w:r w:rsidR="00FB50B0">
              <w:rPr>
                <w:sz w:val="24"/>
                <w:szCs w:val="24"/>
              </w:rPr>
              <w:t xml:space="preserve"> in line </w:t>
            </w:r>
            <w:r w:rsidR="00611C47">
              <w:rPr>
                <w:sz w:val="24"/>
                <w:szCs w:val="24"/>
              </w:rPr>
              <w:t xml:space="preserve">with </w:t>
            </w:r>
            <w:r w:rsidR="00845358">
              <w:rPr>
                <w:sz w:val="24"/>
                <w:szCs w:val="24"/>
              </w:rPr>
              <w:t xml:space="preserve">the principles outlined within the </w:t>
            </w:r>
            <w:r w:rsidR="00611C47">
              <w:rPr>
                <w:sz w:val="24"/>
                <w:szCs w:val="24"/>
              </w:rPr>
              <w:t xml:space="preserve">policy. </w:t>
            </w:r>
          </w:p>
          <w:p w14:paraId="34F6B00A" w14:textId="76E95907" w:rsidR="00225FC3" w:rsidRDefault="00225FC3" w:rsidP="00225FC3">
            <w:pPr>
              <w:rPr>
                <w:rFonts w:cs="Arial"/>
                <w:b/>
                <w:sz w:val="24"/>
                <w:szCs w:val="24"/>
              </w:rPr>
            </w:pPr>
          </w:p>
          <w:p w14:paraId="7109621E" w14:textId="3CBBC4B4" w:rsidR="00611C47" w:rsidRDefault="00611C47" w:rsidP="00225FC3">
            <w:pPr>
              <w:rPr>
                <w:rFonts w:cs="Arial"/>
                <w:bCs/>
                <w:sz w:val="24"/>
                <w:szCs w:val="24"/>
              </w:rPr>
            </w:pPr>
            <w:r w:rsidRPr="00611C47">
              <w:rPr>
                <w:rFonts w:cs="Arial"/>
                <w:bCs/>
                <w:sz w:val="24"/>
                <w:szCs w:val="24"/>
              </w:rPr>
              <w:t xml:space="preserve">For transparency, </w:t>
            </w:r>
            <w:r>
              <w:rPr>
                <w:rFonts w:cs="Arial"/>
                <w:bCs/>
                <w:sz w:val="24"/>
                <w:szCs w:val="24"/>
              </w:rPr>
              <w:t xml:space="preserve">GW and SF noted their association with the Seacroft Primary Care Network (PCN), included in the report as one of the </w:t>
            </w:r>
            <w:proofErr w:type="gramStart"/>
            <w:r>
              <w:rPr>
                <w:rFonts w:cs="Arial"/>
                <w:bCs/>
                <w:sz w:val="24"/>
                <w:szCs w:val="24"/>
              </w:rPr>
              <w:t>pilot</w:t>
            </w:r>
            <w:proofErr w:type="gramEnd"/>
            <w:r>
              <w:rPr>
                <w:rFonts w:cs="Arial"/>
                <w:bCs/>
                <w:sz w:val="24"/>
                <w:szCs w:val="24"/>
              </w:rPr>
              <w:t xml:space="preserve"> PCNs for</w:t>
            </w:r>
            <w:r w:rsidR="00DA73EB">
              <w:rPr>
                <w:rFonts w:cs="Arial"/>
                <w:bCs/>
                <w:sz w:val="24"/>
                <w:szCs w:val="24"/>
              </w:rPr>
              <w:t xml:space="preserve"> additional support during roll-out.</w:t>
            </w:r>
          </w:p>
          <w:p w14:paraId="333DA67A" w14:textId="5F286A50" w:rsidR="00611C47" w:rsidRDefault="00611C47" w:rsidP="00225FC3">
            <w:pPr>
              <w:rPr>
                <w:rFonts w:cs="Arial"/>
                <w:bCs/>
                <w:sz w:val="24"/>
                <w:szCs w:val="24"/>
              </w:rPr>
            </w:pPr>
          </w:p>
          <w:p w14:paraId="1B7AF58F" w14:textId="1FC6CB50" w:rsidR="00611C47" w:rsidRPr="00611C47" w:rsidRDefault="00611C47" w:rsidP="00225FC3">
            <w:pPr>
              <w:rPr>
                <w:rFonts w:cs="Arial"/>
                <w:bCs/>
                <w:sz w:val="24"/>
                <w:szCs w:val="24"/>
              </w:rPr>
            </w:pPr>
            <w:r>
              <w:rPr>
                <w:rFonts w:cs="Arial"/>
                <w:bCs/>
                <w:sz w:val="24"/>
                <w:szCs w:val="24"/>
              </w:rPr>
              <w:t>In response to a query, TR advised that</w:t>
            </w:r>
            <w:r w:rsidRPr="00611C47">
              <w:rPr>
                <w:rFonts w:cs="Arial"/>
                <w:bCs/>
                <w:sz w:val="24"/>
                <w:szCs w:val="24"/>
              </w:rPr>
              <w:t xml:space="preserve"> </w:t>
            </w:r>
            <w:r>
              <w:rPr>
                <w:rFonts w:cs="Arial"/>
                <w:bCs/>
                <w:sz w:val="24"/>
                <w:szCs w:val="24"/>
              </w:rPr>
              <w:t xml:space="preserve">the four </w:t>
            </w:r>
            <w:r w:rsidRPr="00611C47">
              <w:rPr>
                <w:rFonts w:cs="Arial"/>
                <w:bCs/>
                <w:sz w:val="24"/>
                <w:szCs w:val="24"/>
              </w:rPr>
              <w:t>practices set out</w:t>
            </w:r>
            <w:r>
              <w:rPr>
                <w:rFonts w:cs="Arial"/>
                <w:bCs/>
                <w:sz w:val="24"/>
                <w:szCs w:val="24"/>
              </w:rPr>
              <w:t xml:space="preserve"> in the report for the pilot scheme</w:t>
            </w:r>
            <w:r w:rsidRPr="00611C47">
              <w:rPr>
                <w:rFonts w:cs="Arial"/>
                <w:bCs/>
                <w:sz w:val="24"/>
                <w:szCs w:val="24"/>
              </w:rPr>
              <w:t xml:space="preserve"> </w:t>
            </w:r>
            <w:r>
              <w:rPr>
                <w:rFonts w:cs="Arial"/>
                <w:bCs/>
                <w:sz w:val="24"/>
                <w:szCs w:val="24"/>
              </w:rPr>
              <w:t>had been selected</w:t>
            </w:r>
            <w:r w:rsidRPr="00611C47">
              <w:rPr>
                <w:rFonts w:cs="Arial"/>
                <w:bCs/>
                <w:sz w:val="24"/>
                <w:szCs w:val="24"/>
              </w:rPr>
              <w:t xml:space="preserve"> to quicken the proces</w:t>
            </w:r>
            <w:r>
              <w:rPr>
                <w:rFonts w:cs="Arial"/>
                <w:bCs/>
                <w:sz w:val="24"/>
                <w:szCs w:val="24"/>
              </w:rPr>
              <w:t xml:space="preserve">s, with a clear </w:t>
            </w:r>
            <w:r w:rsidR="006D50FF">
              <w:rPr>
                <w:rFonts w:cs="Arial"/>
                <w:bCs/>
                <w:sz w:val="24"/>
                <w:szCs w:val="24"/>
              </w:rPr>
              <w:t>focus</w:t>
            </w:r>
            <w:r>
              <w:rPr>
                <w:rFonts w:cs="Arial"/>
                <w:bCs/>
                <w:sz w:val="24"/>
                <w:szCs w:val="24"/>
              </w:rPr>
              <w:t xml:space="preserve"> on</w:t>
            </w:r>
            <w:r w:rsidRPr="00611C47">
              <w:rPr>
                <w:rFonts w:cs="Arial"/>
                <w:bCs/>
                <w:sz w:val="24"/>
                <w:szCs w:val="24"/>
              </w:rPr>
              <w:t xml:space="preserve"> health inequalities</w:t>
            </w:r>
            <w:r>
              <w:rPr>
                <w:rFonts w:cs="Arial"/>
                <w:bCs/>
                <w:sz w:val="24"/>
                <w:szCs w:val="24"/>
              </w:rPr>
              <w:t>, with potential to expand the pilot scheme to further practices later in the year</w:t>
            </w:r>
            <w:r w:rsidRPr="00611C47">
              <w:rPr>
                <w:rFonts w:cs="Arial"/>
                <w:bCs/>
                <w:sz w:val="24"/>
                <w:szCs w:val="24"/>
              </w:rPr>
              <w:t>.</w:t>
            </w:r>
            <w:r w:rsidR="006B7376">
              <w:rPr>
                <w:rFonts w:cs="Arial"/>
                <w:bCs/>
                <w:sz w:val="24"/>
                <w:szCs w:val="24"/>
              </w:rPr>
              <w:t xml:space="preserve"> TR noted that the policy had been developed in response to national guidance which must be adopted by all GP practices, and that the pilot scheme had been developed in Leeds to offer additional support.</w:t>
            </w:r>
            <w:r>
              <w:rPr>
                <w:rFonts w:cs="Arial"/>
                <w:bCs/>
                <w:sz w:val="24"/>
                <w:szCs w:val="24"/>
              </w:rPr>
              <w:t xml:space="preserve"> GW added that the GP Confederation</w:t>
            </w:r>
            <w:r w:rsidR="006B7376">
              <w:rPr>
                <w:rFonts w:cs="Arial"/>
                <w:bCs/>
                <w:sz w:val="24"/>
                <w:szCs w:val="24"/>
              </w:rPr>
              <w:t xml:space="preserve"> also</w:t>
            </w:r>
            <w:r>
              <w:rPr>
                <w:rFonts w:cs="Arial"/>
                <w:bCs/>
                <w:sz w:val="24"/>
                <w:szCs w:val="24"/>
              </w:rPr>
              <w:t xml:space="preserve"> have a key role in support to adhere to the policy at individual practice level. </w:t>
            </w:r>
          </w:p>
          <w:p w14:paraId="08B9C77C" w14:textId="77777777" w:rsidR="00225FC3" w:rsidRPr="001A3B63" w:rsidRDefault="00225FC3" w:rsidP="00225FC3">
            <w:pPr>
              <w:rPr>
                <w:rFonts w:cs="Arial"/>
                <w:bCs/>
                <w:sz w:val="24"/>
                <w:szCs w:val="24"/>
              </w:rPr>
            </w:pPr>
          </w:p>
          <w:p w14:paraId="08FC2E24" w14:textId="77777777" w:rsidR="00225FC3" w:rsidRPr="001A3B63" w:rsidRDefault="00225FC3" w:rsidP="00225FC3">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53D86D44" w14:textId="77777777" w:rsidR="00B4363C" w:rsidRDefault="00B4363C" w:rsidP="00B4363C">
            <w:pPr>
              <w:autoSpaceDE w:val="0"/>
              <w:autoSpaceDN w:val="0"/>
              <w:adjustRightInd w:val="0"/>
              <w:rPr>
                <w:rFonts w:cs="Arial"/>
                <w:b/>
                <w:sz w:val="24"/>
                <w:szCs w:val="24"/>
              </w:rPr>
            </w:pPr>
          </w:p>
          <w:p w14:paraId="174A11D8" w14:textId="18F4F295" w:rsidR="00225FC3" w:rsidRPr="006D50FF" w:rsidRDefault="00B4363C" w:rsidP="006D50FF">
            <w:pPr>
              <w:pStyle w:val="ListParagraph"/>
              <w:numPr>
                <w:ilvl w:val="0"/>
                <w:numId w:val="40"/>
              </w:numPr>
              <w:autoSpaceDE w:val="0"/>
              <w:autoSpaceDN w:val="0"/>
              <w:adjustRightInd w:val="0"/>
              <w:rPr>
                <w:rFonts w:ascii="ArialMT" w:hAnsi="ArialMT" w:cs="ArialMT"/>
                <w:sz w:val="24"/>
                <w:szCs w:val="24"/>
              </w:rPr>
            </w:pPr>
            <w:r w:rsidRPr="00B4363C">
              <w:rPr>
                <w:rFonts w:cs="Arial"/>
                <w:b/>
                <w:bCs/>
                <w:sz w:val="24"/>
                <w:szCs w:val="24"/>
              </w:rPr>
              <w:t xml:space="preserve">Approved </w:t>
            </w:r>
            <w:r w:rsidRPr="00B4363C">
              <w:rPr>
                <w:rFonts w:ascii="ArialMT" w:hAnsi="ArialMT" w:cs="ArialMT"/>
                <w:sz w:val="24"/>
                <w:szCs w:val="24"/>
              </w:rPr>
              <w:t>the recommendation that the Leeds place enters into a Joint Working Agreement (JWA) with AstraZeneca for the Improving Cardio-renal Outcomes project as described within this paper.</w:t>
            </w:r>
          </w:p>
        </w:tc>
        <w:tc>
          <w:tcPr>
            <w:tcW w:w="998" w:type="dxa"/>
            <w:tcBorders>
              <w:top w:val="single" w:sz="4" w:space="0" w:color="auto"/>
              <w:left w:val="single" w:sz="4" w:space="0" w:color="auto"/>
              <w:bottom w:val="single" w:sz="4" w:space="0" w:color="auto"/>
              <w:right w:val="single" w:sz="4" w:space="0" w:color="auto"/>
            </w:tcBorders>
          </w:tcPr>
          <w:p w14:paraId="0F9B49F6" w14:textId="77777777" w:rsidR="00225FC3" w:rsidRPr="001A3B63" w:rsidRDefault="00225FC3" w:rsidP="00225FC3">
            <w:pPr>
              <w:tabs>
                <w:tab w:val="left" w:pos="851"/>
              </w:tabs>
              <w:rPr>
                <w:rFonts w:cs="Arial"/>
                <w:b/>
                <w:sz w:val="24"/>
                <w:szCs w:val="24"/>
              </w:rPr>
            </w:pPr>
          </w:p>
        </w:tc>
      </w:tr>
      <w:tr w:rsidR="00225FC3" w:rsidRPr="001A3B63" w14:paraId="616202A9"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AC2A8E" w14:textId="6249DEF8" w:rsidR="00225FC3" w:rsidRPr="001A3B63" w:rsidRDefault="00225FC3" w:rsidP="00225FC3">
            <w:pPr>
              <w:rPr>
                <w:rFonts w:cs="Arial"/>
                <w:b/>
                <w:sz w:val="24"/>
                <w:szCs w:val="24"/>
              </w:rPr>
            </w:pPr>
            <w:r>
              <w:rPr>
                <w:rFonts w:cs="Arial"/>
                <w:b/>
                <w:sz w:val="24"/>
                <w:szCs w:val="24"/>
              </w:rPr>
              <w:lastRenderedPageBreak/>
              <w:t>37</w:t>
            </w:r>
            <w:r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285972B" w14:textId="06CF471B" w:rsidR="00027ED5" w:rsidRDefault="00027ED5" w:rsidP="00027ED5">
            <w:pPr>
              <w:rPr>
                <w:rFonts w:eastAsia="Calibri" w:cs="Arial"/>
                <w:b/>
                <w:bCs/>
                <w:sz w:val="24"/>
                <w:szCs w:val="24"/>
              </w:rPr>
            </w:pPr>
            <w:r w:rsidRPr="00027ED5">
              <w:rPr>
                <w:rFonts w:eastAsia="Calibri" w:cs="Arial"/>
                <w:b/>
                <w:bCs/>
                <w:sz w:val="24"/>
                <w:szCs w:val="24"/>
              </w:rPr>
              <w:t xml:space="preserve">Proposal to Merge Shadwell, </w:t>
            </w:r>
            <w:proofErr w:type="gramStart"/>
            <w:r w:rsidRPr="00027ED5">
              <w:rPr>
                <w:rFonts w:eastAsia="Calibri" w:cs="Arial"/>
                <w:b/>
                <w:bCs/>
                <w:sz w:val="24"/>
                <w:szCs w:val="24"/>
              </w:rPr>
              <w:t>Rutland</w:t>
            </w:r>
            <w:proofErr w:type="gramEnd"/>
            <w:r w:rsidRPr="00027ED5">
              <w:rPr>
                <w:rFonts w:eastAsia="Calibri" w:cs="Arial"/>
                <w:b/>
                <w:bCs/>
                <w:sz w:val="24"/>
                <w:szCs w:val="24"/>
              </w:rPr>
              <w:t xml:space="preserve"> and Oakwood Practices</w:t>
            </w:r>
          </w:p>
          <w:p w14:paraId="58E78321" w14:textId="449E608B" w:rsidR="00E00731" w:rsidRDefault="00E00731" w:rsidP="00027ED5">
            <w:pPr>
              <w:rPr>
                <w:rFonts w:eastAsia="Calibri" w:cs="Arial"/>
                <w:b/>
                <w:bCs/>
                <w:sz w:val="24"/>
                <w:szCs w:val="24"/>
              </w:rPr>
            </w:pPr>
          </w:p>
          <w:p w14:paraId="0AEA84AC" w14:textId="4514ABFC" w:rsidR="00E00731" w:rsidRDefault="00E00731" w:rsidP="00027ED5">
            <w:pPr>
              <w:rPr>
                <w:rFonts w:eastAsia="Calibri" w:cs="Arial"/>
                <w:sz w:val="24"/>
                <w:szCs w:val="24"/>
              </w:rPr>
            </w:pPr>
            <w:r w:rsidRPr="00B4363C">
              <w:rPr>
                <w:rFonts w:eastAsia="Calibri" w:cs="Arial"/>
                <w:sz w:val="24"/>
                <w:szCs w:val="24"/>
              </w:rPr>
              <w:t>Gaynor Connor (GC) introduced the report</w:t>
            </w:r>
            <w:r w:rsidR="00DA73EB">
              <w:rPr>
                <w:rFonts w:eastAsia="Calibri" w:cs="Arial"/>
                <w:sz w:val="24"/>
                <w:szCs w:val="24"/>
              </w:rPr>
              <w:t>, highlighting that the P</w:t>
            </w:r>
            <w:r w:rsidR="00DA73EB" w:rsidRPr="00DA73EB">
              <w:rPr>
                <w:rFonts w:eastAsia="Calibri" w:cs="Arial"/>
                <w:sz w:val="24"/>
                <w:szCs w:val="24"/>
              </w:rPr>
              <w:t>rimary Care Board</w:t>
            </w:r>
            <w:r w:rsidR="00DA73EB">
              <w:rPr>
                <w:rFonts w:eastAsia="Calibri" w:cs="Arial"/>
                <w:sz w:val="24"/>
                <w:szCs w:val="24"/>
              </w:rPr>
              <w:t xml:space="preserve"> had</w:t>
            </w:r>
            <w:r w:rsidR="00DA73EB" w:rsidRPr="00DA73EB">
              <w:rPr>
                <w:rFonts w:eastAsia="Calibri" w:cs="Arial"/>
                <w:sz w:val="24"/>
                <w:szCs w:val="24"/>
              </w:rPr>
              <w:t xml:space="preserve"> reviewed the business case, engagement feedback and provided approval for the partners of Shadwell Medical Centre, Rutland Lodge Medical Practice, and Oakwood Surgery to merge the three practices in November 2023</w:t>
            </w:r>
            <w:r w:rsidR="00DA73EB">
              <w:rPr>
                <w:rFonts w:eastAsia="Calibri" w:cs="Arial"/>
                <w:sz w:val="24"/>
                <w:szCs w:val="24"/>
              </w:rPr>
              <w:t>.</w:t>
            </w:r>
          </w:p>
          <w:p w14:paraId="2B467F4B" w14:textId="4A8E20C2" w:rsidR="006B7376" w:rsidRDefault="006B7376" w:rsidP="00027ED5">
            <w:pPr>
              <w:rPr>
                <w:rFonts w:eastAsia="Calibri" w:cs="Arial"/>
                <w:sz w:val="24"/>
                <w:szCs w:val="24"/>
              </w:rPr>
            </w:pPr>
          </w:p>
          <w:p w14:paraId="498B9B60" w14:textId="61F950B5" w:rsidR="006B7376" w:rsidRPr="00027ED5" w:rsidRDefault="006B7376" w:rsidP="00027ED5">
            <w:pPr>
              <w:rPr>
                <w:rFonts w:eastAsia="Calibri" w:cs="Arial"/>
                <w:sz w:val="24"/>
                <w:szCs w:val="24"/>
              </w:rPr>
            </w:pPr>
            <w:r>
              <w:rPr>
                <w:rFonts w:eastAsia="Calibri" w:cs="Arial"/>
                <w:sz w:val="24"/>
                <w:szCs w:val="24"/>
              </w:rPr>
              <w:t xml:space="preserve">The Chair queried whether a clear strategy had been developed to steer the market in relation to merges of practices, or whether a more ‘bottom up’ approach was preferable. GC advised that the informal strategy for primary care provision was focused on the </w:t>
            </w:r>
            <w:r w:rsidRPr="006B7376">
              <w:rPr>
                <w:rFonts w:eastAsia="Calibri" w:cs="Arial"/>
                <w:sz w:val="24"/>
                <w:szCs w:val="24"/>
              </w:rPr>
              <w:t xml:space="preserve">balance of maintaining local provision </w:t>
            </w:r>
            <w:r>
              <w:rPr>
                <w:rFonts w:eastAsia="Calibri" w:cs="Arial"/>
                <w:sz w:val="24"/>
                <w:szCs w:val="24"/>
              </w:rPr>
              <w:t xml:space="preserve">whilst </w:t>
            </w:r>
            <w:r w:rsidRPr="006B7376">
              <w:rPr>
                <w:rFonts w:eastAsia="Calibri" w:cs="Arial"/>
                <w:sz w:val="24"/>
                <w:szCs w:val="24"/>
              </w:rPr>
              <w:t xml:space="preserve">stimulating </w:t>
            </w:r>
            <w:r>
              <w:rPr>
                <w:rFonts w:eastAsia="Calibri" w:cs="Arial"/>
                <w:sz w:val="24"/>
                <w:szCs w:val="24"/>
              </w:rPr>
              <w:t>the</w:t>
            </w:r>
            <w:r w:rsidRPr="006B7376">
              <w:rPr>
                <w:rFonts w:eastAsia="Calibri" w:cs="Arial"/>
                <w:sz w:val="24"/>
                <w:szCs w:val="24"/>
              </w:rPr>
              <w:t xml:space="preserve"> local market.</w:t>
            </w:r>
            <w:r>
              <w:rPr>
                <w:rFonts w:eastAsia="Calibri" w:cs="Arial"/>
                <w:sz w:val="24"/>
                <w:szCs w:val="24"/>
              </w:rPr>
              <w:t xml:space="preserve"> TR added that the recent work with Staten Island had shown the impact of </w:t>
            </w:r>
            <w:r>
              <w:rPr>
                <w:sz w:val="24"/>
                <w:szCs w:val="24"/>
              </w:rPr>
              <w:t>incentives and payments to drive specific pieces of work, which will be critical for responding to market pressures.</w:t>
            </w:r>
          </w:p>
          <w:p w14:paraId="1F8B1D1B" w14:textId="43F2F794" w:rsidR="00225FC3" w:rsidRPr="00BD00D0" w:rsidRDefault="00225FC3" w:rsidP="00225FC3">
            <w:pPr>
              <w:rPr>
                <w:rFonts w:eastAsia="Calibri" w:cs="Arial"/>
                <w:sz w:val="24"/>
                <w:szCs w:val="24"/>
              </w:rPr>
            </w:pPr>
          </w:p>
          <w:p w14:paraId="78DA5172" w14:textId="77777777" w:rsidR="00027ED5" w:rsidRPr="001A3B63" w:rsidRDefault="00027ED5" w:rsidP="00027ED5">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6A736864" w14:textId="77777777" w:rsidR="00027ED5" w:rsidRPr="00B632A8" w:rsidRDefault="00027ED5" w:rsidP="00027ED5">
            <w:pPr>
              <w:pStyle w:val="Default"/>
              <w:rPr>
                <w:rFonts w:eastAsia="Calibri"/>
                <w:b/>
                <w:bCs/>
              </w:rPr>
            </w:pPr>
          </w:p>
          <w:p w14:paraId="6878A668" w14:textId="77777777" w:rsidR="00027ED5" w:rsidRPr="00D62690" w:rsidRDefault="00027ED5" w:rsidP="00027ED5">
            <w:pPr>
              <w:pStyle w:val="ListParagraph"/>
              <w:numPr>
                <w:ilvl w:val="0"/>
                <w:numId w:val="42"/>
              </w:numPr>
              <w:rPr>
                <w:rFonts w:eastAsia="Calibri" w:cs="Arial"/>
                <w:sz w:val="24"/>
                <w:szCs w:val="24"/>
              </w:rPr>
            </w:pPr>
            <w:r w:rsidRPr="00D62690">
              <w:rPr>
                <w:rFonts w:eastAsia="Calibri" w:cs="Arial"/>
                <w:b/>
                <w:bCs/>
                <w:sz w:val="24"/>
                <w:szCs w:val="24"/>
              </w:rPr>
              <w:t>N</w:t>
            </w:r>
            <w:r>
              <w:rPr>
                <w:rFonts w:eastAsia="Calibri" w:cs="Arial"/>
                <w:b/>
                <w:bCs/>
                <w:sz w:val="24"/>
                <w:szCs w:val="24"/>
              </w:rPr>
              <w:t>oted</w:t>
            </w:r>
            <w:r w:rsidRPr="00D62690">
              <w:rPr>
                <w:rFonts w:eastAsia="Calibri" w:cs="Arial"/>
                <w:b/>
                <w:bCs/>
                <w:sz w:val="24"/>
                <w:szCs w:val="24"/>
              </w:rPr>
              <w:t xml:space="preserve"> </w:t>
            </w:r>
            <w:r w:rsidRPr="00D62690">
              <w:rPr>
                <w:rFonts w:eastAsia="Calibri" w:cs="Arial"/>
                <w:sz w:val="24"/>
                <w:szCs w:val="24"/>
              </w:rPr>
              <w:t>the feedback from patients and local stakeholders around the impact of the proposed changes at Shadwell Medical Centre, Oakwood Surgery and Rutland Lodge Medical Practice</w:t>
            </w:r>
          </w:p>
          <w:p w14:paraId="7794DB10" w14:textId="77777777" w:rsidR="00027ED5" w:rsidRPr="00D62690" w:rsidRDefault="00027ED5" w:rsidP="00027ED5">
            <w:pPr>
              <w:pStyle w:val="ListParagraph"/>
              <w:numPr>
                <w:ilvl w:val="0"/>
                <w:numId w:val="42"/>
              </w:numPr>
              <w:rPr>
                <w:rFonts w:eastAsia="Calibri" w:cs="Arial"/>
                <w:sz w:val="24"/>
                <w:szCs w:val="24"/>
              </w:rPr>
            </w:pPr>
            <w:r w:rsidRPr="00D62690">
              <w:rPr>
                <w:rFonts w:eastAsia="Calibri" w:cs="Arial"/>
                <w:b/>
                <w:bCs/>
                <w:sz w:val="24"/>
                <w:szCs w:val="24"/>
              </w:rPr>
              <w:t>A</w:t>
            </w:r>
            <w:r>
              <w:rPr>
                <w:rFonts w:eastAsia="Calibri" w:cs="Arial"/>
                <w:b/>
                <w:bCs/>
                <w:sz w:val="24"/>
                <w:szCs w:val="24"/>
              </w:rPr>
              <w:t>pproved</w:t>
            </w:r>
            <w:r w:rsidRPr="00D62690">
              <w:rPr>
                <w:rFonts w:eastAsia="Calibri" w:cs="Arial"/>
                <w:b/>
                <w:bCs/>
                <w:sz w:val="24"/>
                <w:szCs w:val="24"/>
              </w:rPr>
              <w:t xml:space="preserve"> </w:t>
            </w:r>
            <w:r w:rsidRPr="00D62690">
              <w:rPr>
                <w:rFonts w:eastAsia="Calibri" w:cs="Arial"/>
                <w:sz w:val="24"/>
                <w:szCs w:val="24"/>
              </w:rPr>
              <w:t>the proposal for the merger of Shadwell Medical Centre, Rutland Lodge Medical Practice, and Oakwood Surgery in November 2023</w:t>
            </w:r>
          </w:p>
          <w:p w14:paraId="52E96765" w14:textId="5387D281" w:rsidR="00225FC3" w:rsidRPr="00BD00D0" w:rsidRDefault="00225FC3" w:rsidP="00027ED5">
            <w:pPr>
              <w:rPr>
                <w:rFonts w:eastAsia="Calibri" w:cs="Arial"/>
                <w:sz w:val="24"/>
                <w:szCs w:val="24"/>
              </w:rPr>
            </w:pPr>
          </w:p>
        </w:tc>
        <w:tc>
          <w:tcPr>
            <w:tcW w:w="998" w:type="dxa"/>
            <w:tcBorders>
              <w:top w:val="single" w:sz="4" w:space="0" w:color="auto"/>
              <w:left w:val="single" w:sz="4" w:space="0" w:color="auto"/>
              <w:bottom w:val="single" w:sz="4" w:space="0" w:color="auto"/>
              <w:right w:val="single" w:sz="4" w:space="0" w:color="auto"/>
            </w:tcBorders>
          </w:tcPr>
          <w:p w14:paraId="5F30776A" w14:textId="77777777" w:rsidR="00225FC3" w:rsidRPr="001A3B63" w:rsidRDefault="00225FC3" w:rsidP="00225FC3">
            <w:pPr>
              <w:tabs>
                <w:tab w:val="left" w:pos="851"/>
              </w:tabs>
              <w:rPr>
                <w:rFonts w:cs="Arial"/>
                <w:b/>
                <w:sz w:val="24"/>
                <w:szCs w:val="24"/>
              </w:rPr>
            </w:pPr>
          </w:p>
        </w:tc>
      </w:tr>
      <w:tr w:rsidR="00027ED5" w:rsidRPr="001A3B63" w14:paraId="7D6F57B5"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104ED46D" w14:textId="62342D29" w:rsidR="00027ED5" w:rsidRDefault="00027ED5" w:rsidP="00225FC3">
            <w:pPr>
              <w:rPr>
                <w:rFonts w:cs="Arial"/>
                <w:b/>
                <w:sz w:val="24"/>
                <w:szCs w:val="24"/>
              </w:rPr>
            </w:pPr>
            <w:r>
              <w:rPr>
                <w:rFonts w:cs="Arial"/>
                <w:b/>
                <w:sz w:val="24"/>
                <w:szCs w:val="24"/>
              </w:rPr>
              <w:t>38/23</w:t>
            </w:r>
          </w:p>
        </w:tc>
        <w:tc>
          <w:tcPr>
            <w:tcW w:w="9101" w:type="dxa"/>
            <w:tcBorders>
              <w:top w:val="single" w:sz="4" w:space="0" w:color="auto"/>
              <w:left w:val="single" w:sz="4" w:space="0" w:color="auto"/>
              <w:bottom w:val="single" w:sz="4" w:space="0" w:color="auto"/>
              <w:right w:val="single" w:sz="4" w:space="0" w:color="auto"/>
            </w:tcBorders>
          </w:tcPr>
          <w:p w14:paraId="09AE888C" w14:textId="3A8D078B" w:rsidR="00027ED5" w:rsidRDefault="00027ED5" w:rsidP="00027ED5">
            <w:pPr>
              <w:rPr>
                <w:rFonts w:eastAsia="Calibri" w:cs="Arial"/>
                <w:b/>
                <w:bCs/>
                <w:sz w:val="24"/>
                <w:szCs w:val="24"/>
              </w:rPr>
            </w:pPr>
            <w:r w:rsidRPr="00027ED5">
              <w:rPr>
                <w:rFonts w:eastAsia="Calibri" w:cs="Arial"/>
                <w:b/>
                <w:bCs/>
                <w:sz w:val="24"/>
                <w:szCs w:val="24"/>
              </w:rPr>
              <w:t>In Our Shoes: The Director of Public Health Annual Report 2022</w:t>
            </w:r>
          </w:p>
          <w:p w14:paraId="4F672208" w14:textId="42917222" w:rsidR="00E00731" w:rsidRDefault="00E00731" w:rsidP="00027ED5">
            <w:pPr>
              <w:rPr>
                <w:rFonts w:eastAsia="Calibri" w:cs="Arial"/>
                <w:b/>
                <w:bCs/>
                <w:sz w:val="24"/>
                <w:szCs w:val="24"/>
              </w:rPr>
            </w:pPr>
          </w:p>
          <w:p w14:paraId="60D46B66" w14:textId="50FBF04B" w:rsidR="00E00731" w:rsidRDefault="00E00731" w:rsidP="00027ED5">
            <w:pPr>
              <w:rPr>
                <w:sz w:val="23"/>
                <w:szCs w:val="23"/>
              </w:rPr>
            </w:pPr>
            <w:r w:rsidRPr="00E00731">
              <w:rPr>
                <w:rFonts w:eastAsia="Calibri" w:cs="Arial"/>
                <w:sz w:val="24"/>
                <w:szCs w:val="24"/>
              </w:rPr>
              <w:t>Anna Ross, Head of Public Health (LCC)</w:t>
            </w:r>
            <w:r w:rsidR="00DA73EB">
              <w:rPr>
                <w:rFonts w:eastAsia="Calibri" w:cs="Arial"/>
                <w:sz w:val="24"/>
                <w:szCs w:val="24"/>
              </w:rPr>
              <w:t>, introduced the report and delivered a PowerPoint presentation</w:t>
            </w:r>
            <w:r w:rsidR="000D4FD6">
              <w:rPr>
                <w:rFonts w:eastAsia="Calibri" w:cs="Arial"/>
                <w:sz w:val="24"/>
                <w:szCs w:val="24"/>
              </w:rPr>
              <w:t>,</w:t>
            </w:r>
            <w:r w:rsidR="000D4FD6">
              <w:rPr>
                <w:sz w:val="23"/>
                <w:szCs w:val="23"/>
              </w:rPr>
              <w:t xml:space="preserve"> focused on the current state of children and young people’s health in Leeds, this included exploring the impact of the COVID-19 pandemic on their lives.</w:t>
            </w:r>
          </w:p>
          <w:p w14:paraId="6C3E4FC6" w14:textId="2D8759AA" w:rsidR="000D4FD6" w:rsidRDefault="000D4FD6" w:rsidP="00027ED5">
            <w:pPr>
              <w:rPr>
                <w:sz w:val="23"/>
                <w:szCs w:val="23"/>
              </w:rPr>
            </w:pPr>
          </w:p>
          <w:p w14:paraId="3C87969D" w14:textId="5484BAF9" w:rsidR="000D4FD6" w:rsidRDefault="000D4FD6" w:rsidP="00027ED5">
            <w:pPr>
              <w:rPr>
                <w:rFonts w:eastAsia="Calibri" w:cs="Arial"/>
                <w:sz w:val="24"/>
                <w:szCs w:val="24"/>
              </w:rPr>
            </w:pPr>
            <w:r>
              <w:rPr>
                <w:rFonts w:eastAsia="Calibri" w:cs="Arial"/>
                <w:sz w:val="24"/>
                <w:szCs w:val="24"/>
              </w:rPr>
              <w:t>Members welcomed the report and the helpful insight into the impact of the pandemic on children’s lives, particularly noting t</w:t>
            </w:r>
            <w:r w:rsidR="00F35624">
              <w:rPr>
                <w:rFonts w:eastAsia="Calibri" w:cs="Arial"/>
                <w:sz w:val="24"/>
                <w:szCs w:val="24"/>
              </w:rPr>
              <w:t xml:space="preserve">he increased health inequalities evidenced and increased demand for mental health services. </w:t>
            </w:r>
          </w:p>
          <w:p w14:paraId="0305B2EF" w14:textId="0CAE3173" w:rsidR="00BB0D4B" w:rsidRDefault="00BB0D4B" w:rsidP="00027ED5">
            <w:pPr>
              <w:rPr>
                <w:rFonts w:eastAsia="Calibri" w:cs="Arial"/>
                <w:sz w:val="24"/>
                <w:szCs w:val="24"/>
              </w:rPr>
            </w:pPr>
          </w:p>
          <w:p w14:paraId="11ABCC38" w14:textId="524FAC68" w:rsidR="00BB0D4B" w:rsidRDefault="00BB0D4B" w:rsidP="00027ED5">
            <w:pPr>
              <w:rPr>
                <w:rFonts w:eastAsia="Calibri" w:cs="Arial"/>
                <w:sz w:val="24"/>
                <w:szCs w:val="24"/>
              </w:rPr>
            </w:pPr>
            <w:r>
              <w:rPr>
                <w:rFonts w:eastAsia="Calibri" w:cs="Arial"/>
                <w:sz w:val="24"/>
                <w:szCs w:val="24"/>
              </w:rPr>
              <w:t xml:space="preserve">There was some discussion regarding the </w:t>
            </w:r>
            <w:r w:rsidR="000136D7">
              <w:rPr>
                <w:rFonts w:eastAsia="Calibri" w:cs="Arial"/>
                <w:sz w:val="24"/>
                <w:szCs w:val="24"/>
              </w:rPr>
              <w:t>access delays to dentistry as set out in the report</w:t>
            </w:r>
            <w:r w:rsidR="00AD1BD0">
              <w:rPr>
                <w:rFonts w:eastAsia="Calibri" w:cs="Arial"/>
                <w:sz w:val="24"/>
                <w:szCs w:val="24"/>
              </w:rPr>
              <w:t xml:space="preserve">, in recognition that responsibility for dentistry had been transferred to the WYICB, however, not yet delegated to Place Committees. TR noted that the demand and capacity for dentistry remains a significant national issue and </w:t>
            </w:r>
            <w:r w:rsidR="00452031">
              <w:rPr>
                <w:rFonts w:eastAsia="Calibri" w:cs="Arial"/>
                <w:sz w:val="24"/>
                <w:szCs w:val="24"/>
              </w:rPr>
              <w:t xml:space="preserve">there is still work to be done at West Yorkshire level to determine arrangements. </w:t>
            </w:r>
          </w:p>
          <w:p w14:paraId="1963B2B6" w14:textId="20CBA159" w:rsidR="00F35624" w:rsidRDefault="00F35624" w:rsidP="00027ED5">
            <w:pPr>
              <w:rPr>
                <w:rFonts w:eastAsia="Calibri" w:cs="Arial"/>
                <w:sz w:val="24"/>
                <w:szCs w:val="24"/>
              </w:rPr>
            </w:pPr>
          </w:p>
          <w:p w14:paraId="3EF993C5" w14:textId="68202EA1" w:rsidR="00F35624" w:rsidRDefault="00F35624" w:rsidP="00027ED5">
            <w:pPr>
              <w:rPr>
                <w:rFonts w:eastAsia="Calibri" w:cs="Arial"/>
                <w:sz w:val="24"/>
                <w:szCs w:val="24"/>
              </w:rPr>
            </w:pPr>
            <w:r>
              <w:rPr>
                <w:rFonts w:eastAsia="Calibri" w:cs="Arial"/>
                <w:sz w:val="24"/>
                <w:szCs w:val="24"/>
              </w:rPr>
              <w:t xml:space="preserve">It was </w:t>
            </w:r>
            <w:r w:rsidR="00224AAD">
              <w:rPr>
                <w:rFonts w:eastAsia="Calibri" w:cs="Arial"/>
                <w:sz w:val="24"/>
                <w:szCs w:val="24"/>
              </w:rPr>
              <w:t>agreed</w:t>
            </w:r>
            <w:r>
              <w:rPr>
                <w:rFonts w:eastAsia="Calibri" w:cs="Arial"/>
                <w:sz w:val="24"/>
                <w:szCs w:val="24"/>
              </w:rPr>
              <w:t xml:space="preserve"> that recommendations 3 and 9 as set out in the report be delegated to the Children</w:t>
            </w:r>
            <w:r w:rsidR="007F44BC">
              <w:rPr>
                <w:rFonts w:eastAsia="Calibri" w:cs="Arial"/>
                <w:sz w:val="24"/>
                <w:szCs w:val="24"/>
              </w:rPr>
              <w:t xml:space="preserve"> and Young People </w:t>
            </w:r>
            <w:r>
              <w:rPr>
                <w:rFonts w:eastAsia="Calibri" w:cs="Arial"/>
                <w:sz w:val="24"/>
                <w:szCs w:val="24"/>
              </w:rPr>
              <w:t xml:space="preserve">Population Board to progress, with a particular focus on </w:t>
            </w:r>
            <w:r w:rsidRPr="00F35624">
              <w:rPr>
                <w:rFonts w:eastAsia="Calibri" w:cs="Arial"/>
                <w:sz w:val="24"/>
                <w:szCs w:val="24"/>
              </w:rPr>
              <w:t>protecting these areas of work in most deprived communities.</w:t>
            </w:r>
          </w:p>
          <w:p w14:paraId="35A9CF33" w14:textId="4E7EA2E8" w:rsidR="007F44BC" w:rsidRDefault="007F44BC" w:rsidP="00027ED5">
            <w:pPr>
              <w:rPr>
                <w:rFonts w:eastAsia="Calibri" w:cs="Arial"/>
                <w:sz w:val="24"/>
                <w:szCs w:val="24"/>
              </w:rPr>
            </w:pPr>
          </w:p>
          <w:p w14:paraId="6B3C6DC7" w14:textId="1277AD26" w:rsidR="007F44BC" w:rsidRPr="00E00731" w:rsidRDefault="007F44BC" w:rsidP="00027ED5">
            <w:pPr>
              <w:rPr>
                <w:rFonts w:eastAsia="Calibri" w:cs="Arial"/>
                <w:sz w:val="24"/>
                <w:szCs w:val="24"/>
              </w:rPr>
            </w:pPr>
            <w:r w:rsidRPr="007F44BC">
              <w:rPr>
                <w:rFonts w:eastAsia="Calibri" w:cs="Arial"/>
                <w:b/>
                <w:bCs/>
                <w:sz w:val="24"/>
                <w:szCs w:val="24"/>
              </w:rPr>
              <w:t>ACTION –</w:t>
            </w:r>
            <w:r>
              <w:rPr>
                <w:rFonts w:eastAsia="Calibri" w:cs="Arial"/>
                <w:sz w:val="24"/>
                <w:szCs w:val="24"/>
              </w:rPr>
              <w:t xml:space="preserve"> To delegate recommendations 3 and 9, as set out in the In Our Shoes: Director of Public Health Annual Report 2019, to the Children and Young People Population Board.</w:t>
            </w:r>
          </w:p>
          <w:p w14:paraId="62F6AEC6" w14:textId="48EFFA21" w:rsidR="00027ED5" w:rsidRDefault="00027ED5" w:rsidP="00027ED5">
            <w:pPr>
              <w:rPr>
                <w:rFonts w:eastAsia="Calibri" w:cs="Arial"/>
                <w:b/>
                <w:bCs/>
                <w:sz w:val="24"/>
                <w:szCs w:val="24"/>
              </w:rPr>
            </w:pPr>
          </w:p>
          <w:p w14:paraId="0D35437F" w14:textId="77777777" w:rsidR="00E00731" w:rsidRPr="001A3B63" w:rsidRDefault="00E00731" w:rsidP="00E00731">
            <w:pPr>
              <w:spacing w:after="120"/>
              <w:rPr>
                <w:rFonts w:cs="Arial"/>
                <w:b/>
                <w:bCs/>
                <w:spacing w:val="5"/>
                <w:kern w:val="28"/>
                <w:sz w:val="24"/>
                <w:szCs w:val="24"/>
                <w:u w:val="single"/>
              </w:rPr>
            </w:pPr>
            <w:r w:rsidRPr="001A3B63">
              <w:rPr>
                <w:rFonts w:cs="Arial"/>
                <w:b/>
                <w:bCs/>
                <w:spacing w:val="5"/>
                <w:kern w:val="28"/>
                <w:sz w:val="24"/>
                <w:szCs w:val="24"/>
                <w:u w:val="single"/>
              </w:rPr>
              <w:lastRenderedPageBreak/>
              <w:t>The Leeds Committee of the WY ICB:</w:t>
            </w:r>
          </w:p>
          <w:p w14:paraId="4F6B287E" w14:textId="77777777" w:rsidR="00E00731" w:rsidRPr="00B632A8" w:rsidRDefault="00E00731" w:rsidP="00E00731">
            <w:pPr>
              <w:pStyle w:val="Default"/>
              <w:rPr>
                <w:rFonts w:eastAsia="Calibri"/>
                <w:b/>
                <w:bCs/>
              </w:rPr>
            </w:pPr>
          </w:p>
          <w:p w14:paraId="0EB7FA5E" w14:textId="54D80503" w:rsidR="00E00731" w:rsidRPr="00E00731" w:rsidRDefault="00E00731" w:rsidP="00E00731">
            <w:pPr>
              <w:pStyle w:val="ListParagraph"/>
              <w:numPr>
                <w:ilvl w:val="0"/>
                <w:numId w:val="44"/>
              </w:numPr>
              <w:rPr>
                <w:rFonts w:eastAsia="Calibri" w:cs="Arial"/>
                <w:sz w:val="24"/>
                <w:szCs w:val="24"/>
              </w:rPr>
            </w:pPr>
            <w:r w:rsidRPr="00D62690">
              <w:rPr>
                <w:rFonts w:eastAsia="Calibri" w:cs="Arial"/>
                <w:b/>
                <w:bCs/>
                <w:sz w:val="24"/>
                <w:szCs w:val="24"/>
              </w:rPr>
              <w:t>N</w:t>
            </w:r>
            <w:r>
              <w:rPr>
                <w:rFonts w:eastAsia="Calibri" w:cs="Arial"/>
                <w:b/>
                <w:bCs/>
                <w:sz w:val="24"/>
                <w:szCs w:val="24"/>
              </w:rPr>
              <w:t>oted</w:t>
            </w:r>
            <w:r w:rsidRPr="00D62690">
              <w:rPr>
                <w:rFonts w:eastAsia="Calibri" w:cs="Arial"/>
                <w:b/>
                <w:bCs/>
                <w:sz w:val="24"/>
                <w:szCs w:val="24"/>
              </w:rPr>
              <w:t xml:space="preserve"> </w:t>
            </w:r>
            <w:r w:rsidRPr="00C11BD6">
              <w:rPr>
                <w:rFonts w:cs="Arial"/>
                <w:bCs/>
                <w:sz w:val="24"/>
                <w:szCs w:val="24"/>
              </w:rPr>
              <w:t xml:space="preserve">the content of the Director of Public Health annual report and accompanying </w:t>
            </w:r>
            <w:proofErr w:type="gramStart"/>
            <w:r w:rsidRPr="00C11BD6">
              <w:rPr>
                <w:rFonts w:cs="Arial"/>
                <w:bCs/>
                <w:sz w:val="24"/>
                <w:szCs w:val="24"/>
              </w:rPr>
              <w:t>film</w:t>
            </w:r>
            <w:proofErr w:type="gramEnd"/>
          </w:p>
          <w:p w14:paraId="395BAE2A" w14:textId="224ED2CB" w:rsidR="00E00731" w:rsidRPr="00E00731" w:rsidRDefault="00E00731" w:rsidP="00E00731">
            <w:pPr>
              <w:pStyle w:val="ListParagraph"/>
              <w:numPr>
                <w:ilvl w:val="0"/>
                <w:numId w:val="44"/>
              </w:numPr>
              <w:rPr>
                <w:rFonts w:eastAsia="Calibri" w:cs="Arial"/>
                <w:sz w:val="24"/>
                <w:szCs w:val="24"/>
              </w:rPr>
            </w:pPr>
            <w:r>
              <w:rPr>
                <w:rFonts w:eastAsia="Calibri" w:cs="Arial"/>
                <w:b/>
                <w:bCs/>
                <w:sz w:val="24"/>
                <w:szCs w:val="24"/>
              </w:rPr>
              <w:t xml:space="preserve">Supported </w:t>
            </w:r>
            <w:r w:rsidRPr="00E00731">
              <w:rPr>
                <w:rFonts w:eastAsia="Calibri" w:cs="Arial"/>
                <w:sz w:val="24"/>
                <w:szCs w:val="24"/>
              </w:rPr>
              <w:t>and</w:t>
            </w:r>
            <w:r>
              <w:rPr>
                <w:rFonts w:eastAsia="Calibri" w:cs="Arial"/>
                <w:b/>
                <w:bCs/>
                <w:sz w:val="24"/>
                <w:szCs w:val="24"/>
              </w:rPr>
              <w:t xml:space="preserve"> committed </w:t>
            </w:r>
            <w:r w:rsidRPr="00E00731">
              <w:rPr>
                <w:rFonts w:eastAsia="Calibri" w:cs="Arial"/>
                <w:sz w:val="24"/>
                <w:szCs w:val="24"/>
              </w:rPr>
              <w:t>to</w:t>
            </w:r>
            <w:r w:rsidRPr="00C11BD6">
              <w:rPr>
                <w:rFonts w:cs="Arial"/>
                <w:bCs/>
                <w:sz w:val="24"/>
                <w:szCs w:val="24"/>
              </w:rPr>
              <w:t xml:space="preserve"> delivering the recommendations of the report with a particular</w:t>
            </w:r>
            <w:r>
              <w:rPr>
                <w:rFonts w:cs="Arial"/>
                <w:bCs/>
                <w:sz w:val="24"/>
                <w:szCs w:val="24"/>
              </w:rPr>
              <w:t xml:space="preserve"> </w:t>
            </w:r>
            <w:r w:rsidRPr="00C11BD6">
              <w:rPr>
                <w:rFonts w:cs="Arial"/>
                <w:bCs/>
                <w:sz w:val="24"/>
                <w:szCs w:val="24"/>
              </w:rPr>
              <w:t xml:space="preserve">focus on recommendations </w:t>
            </w:r>
            <w:r>
              <w:rPr>
                <w:rFonts w:cs="Arial"/>
                <w:bCs/>
                <w:sz w:val="24"/>
                <w:szCs w:val="24"/>
              </w:rPr>
              <w:t>3</w:t>
            </w:r>
            <w:r w:rsidRPr="00C11BD6">
              <w:rPr>
                <w:rFonts w:cs="Arial"/>
                <w:bCs/>
                <w:sz w:val="24"/>
                <w:szCs w:val="24"/>
              </w:rPr>
              <w:t xml:space="preserve"> and 9</w:t>
            </w:r>
            <w:r w:rsidR="00BB0D4B">
              <w:rPr>
                <w:rFonts w:cs="Arial"/>
                <w:bCs/>
                <w:sz w:val="24"/>
                <w:szCs w:val="24"/>
              </w:rPr>
              <w:t xml:space="preserve"> by</w:t>
            </w:r>
            <w:r w:rsidR="00F35624">
              <w:rPr>
                <w:rFonts w:cs="Arial"/>
                <w:bCs/>
                <w:sz w:val="24"/>
                <w:szCs w:val="24"/>
              </w:rPr>
              <w:t xml:space="preserve"> the Children’s Population Board. </w:t>
            </w:r>
          </w:p>
          <w:p w14:paraId="3B3825CD" w14:textId="07B918BD" w:rsidR="00027ED5" w:rsidRPr="00027ED5" w:rsidRDefault="00027ED5" w:rsidP="00027ED5">
            <w:pPr>
              <w:rPr>
                <w:rFonts w:eastAsia="Calibri" w:cs="Arial"/>
                <w:b/>
                <w:bCs/>
                <w:sz w:val="24"/>
                <w:szCs w:val="24"/>
              </w:rPr>
            </w:pPr>
          </w:p>
        </w:tc>
        <w:tc>
          <w:tcPr>
            <w:tcW w:w="998" w:type="dxa"/>
            <w:tcBorders>
              <w:top w:val="single" w:sz="4" w:space="0" w:color="auto"/>
              <w:left w:val="single" w:sz="4" w:space="0" w:color="auto"/>
              <w:bottom w:val="single" w:sz="4" w:space="0" w:color="auto"/>
              <w:right w:val="single" w:sz="4" w:space="0" w:color="auto"/>
            </w:tcBorders>
          </w:tcPr>
          <w:p w14:paraId="1B31ADC9" w14:textId="77777777" w:rsidR="00027ED5" w:rsidRDefault="00027ED5" w:rsidP="00225FC3">
            <w:pPr>
              <w:tabs>
                <w:tab w:val="left" w:pos="851"/>
              </w:tabs>
              <w:rPr>
                <w:rFonts w:cs="Arial"/>
                <w:b/>
                <w:sz w:val="24"/>
                <w:szCs w:val="24"/>
              </w:rPr>
            </w:pPr>
          </w:p>
          <w:p w14:paraId="7085426F" w14:textId="77777777" w:rsidR="007F44BC" w:rsidRDefault="007F44BC" w:rsidP="00225FC3">
            <w:pPr>
              <w:tabs>
                <w:tab w:val="left" w:pos="851"/>
              </w:tabs>
              <w:rPr>
                <w:rFonts w:cs="Arial"/>
                <w:b/>
                <w:sz w:val="24"/>
                <w:szCs w:val="24"/>
              </w:rPr>
            </w:pPr>
          </w:p>
          <w:p w14:paraId="4FDF004F" w14:textId="77777777" w:rsidR="007F44BC" w:rsidRDefault="007F44BC" w:rsidP="00225FC3">
            <w:pPr>
              <w:tabs>
                <w:tab w:val="left" w:pos="851"/>
              </w:tabs>
              <w:rPr>
                <w:rFonts w:cs="Arial"/>
                <w:b/>
                <w:sz w:val="24"/>
                <w:szCs w:val="24"/>
              </w:rPr>
            </w:pPr>
          </w:p>
          <w:p w14:paraId="76FA082C" w14:textId="77777777" w:rsidR="007F44BC" w:rsidRDefault="007F44BC" w:rsidP="00225FC3">
            <w:pPr>
              <w:tabs>
                <w:tab w:val="left" w:pos="851"/>
              </w:tabs>
              <w:rPr>
                <w:rFonts w:cs="Arial"/>
                <w:b/>
                <w:sz w:val="24"/>
                <w:szCs w:val="24"/>
              </w:rPr>
            </w:pPr>
          </w:p>
          <w:p w14:paraId="51F7FA42" w14:textId="77777777" w:rsidR="007F44BC" w:rsidRDefault="007F44BC" w:rsidP="00225FC3">
            <w:pPr>
              <w:tabs>
                <w:tab w:val="left" w:pos="851"/>
              </w:tabs>
              <w:rPr>
                <w:rFonts w:cs="Arial"/>
                <w:b/>
                <w:sz w:val="24"/>
                <w:szCs w:val="24"/>
              </w:rPr>
            </w:pPr>
          </w:p>
          <w:p w14:paraId="4904081D" w14:textId="77777777" w:rsidR="007F44BC" w:rsidRDefault="007F44BC" w:rsidP="00225FC3">
            <w:pPr>
              <w:tabs>
                <w:tab w:val="left" w:pos="851"/>
              </w:tabs>
              <w:rPr>
                <w:rFonts w:cs="Arial"/>
                <w:b/>
                <w:sz w:val="24"/>
                <w:szCs w:val="24"/>
              </w:rPr>
            </w:pPr>
          </w:p>
          <w:p w14:paraId="43996964" w14:textId="77777777" w:rsidR="007F44BC" w:rsidRDefault="007F44BC" w:rsidP="00225FC3">
            <w:pPr>
              <w:tabs>
                <w:tab w:val="left" w:pos="851"/>
              </w:tabs>
              <w:rPr>
                <w:rFonts w:cs="Arial"/>
                <w:b/>
                <w:sz w:val="24"/>
                <w:szCs w:val="24"/>
              </w:rPr>
            </w:pPr>
          </w:p>
          <w:p w14:paraId="44F1DB04" w14:textId="77777777" w:rsidR="007F44BC" w:rsidRDefault="007F44BC" w:rsidP="00225FC3">
            <w:pPr>
              <w:tabs>
                <w:tab w:val="left" w:pos="851"/>
              </w:tabs>
              <w:rPr>
                <w:rFonts w:cs="Arial"/>
                <w:b/>
                <w:sz w:val="24"/>
                <w:szCs w:val="24"/>
              </w:rPr>
            </w:pPr>
          </w:p>
          <w:p w14:paraId="01A6DFAF" w14:textId="77777777" w:rsidR="007F44BC" w:rsidRDefault="007F44BC" w:rsidP="00225FC3">
            <w:pPr>
              <w:tabs>
                <w:tab w:val="left" w:pos="851"/>
              </w:tabs>
              <w:rPr>
                <w:rFonts w:cs="Arial"/>
                <w:b/>
                <w:sz w:val="24"/>
                <w:szCs w:val="24"/>
              </w:rPr>
            </w:pPr>
          </w:p>
          <w:p w14:paraId="1E6DBB62" w14:textId="77777777" w:rsidR="007F44BC" w:rsidRDefault="007F44BC" w:rsidP="00225FC3">
            <w:pPr>
              <w:tabs>
                <w:tab w:val="left" w:pos="851"/>
              </w:tabs>
              <w:rPr>
                <w:rFonts w:cs="Arial"/>
                <w:b/>
                <w:sz w:val="24"/>
                <w:szCs w:val="24"/>
              </w:rPr>
            </w:pPr>
          </w:p>
          <w:p w14:paraId="716FD4FC" w14:textId="77777777" w:rsidR="007F44BC" w:rsidRDefault="007F44BC" w:rsidP="00225FC3">
            <w:pPr>
              <w:tabs>
                <w:tab w:val="left" w:pos="851"/>
              </w:tabs>
              <w:rPr>
                <w:rFonts w:cs="Arial"/>
                <w:b/>
                <w:sz w:val="24"/>
                <w:szCs w:val="24"/>
              </w:rPr>
            </w:pPr>
          </w:p>
          <w:p w14:paraId="5222DF64" w14:textId="77777777" w:rsidR="007F44BC" w:rsidRDefault="007F44BC" w:rsidP="00225FC3">
            <w:pPr>
              <w:tabs>
                <w:tab w:val="left" w:pos="851"/>
              </w:tabs>
              <w:rPr>
                <w:rFonts w:cs="Arial"/>
                <w:b/>
                <w:sz w:val="24"/>
                <w:szCs w:val="24"/>
              </w:rPr>
            </w:pPr>
          </w:p>
          <w:p w14:paraId="365F111C" w14:textId="77777777" w:rsidR="007F44BC" w:rsidRDefault="007F44BC" w:rsidP="00225FC3">
            <w:pPr>
              <w:tabs>
                <w:tab w:val="left" w:pos="851"/>
              </w:tabs>
              <w:rPr>
                <w:rFonts w:cs="Arial"/>
                <w:b/>
                <w:sz w:val="24"/>
                <w:szCs w:val="24"/>
              </w:rPr>
            </w:pPr>
          </w:p>
          <w:p w14:paraId="03FEFEE2" w14:textId="77777777" w:rsidR="007F44BC" w:rsidRDefault="007F44BC" w:rsidP="00225FC3">
            <w:pPr>
              <w:tabs>
                <w:tab w:val="left" w:pos="851"/>
              </w:tabs>
              <w:rPr>
                <w:rFonts w:cs="Arial"/>
                <w:b/>
                <w:sz w:val="24"/>
                <w:szCs w:val="24"/>
              </w:rPr>
            </w:pPr>
          </w:p>
          <w:p w14:paraId="4A46A656" w14:textId="77777777" w:rsidR="007F44BC" w:rsidRDefault="007F44BC" w:rsidP="00225FC3">
            <w:pPr>
              <w:tabs>
                <w:tab w:val="left" w:pos="851"/>
              </w:tabs>
              <w:rPr>
                <w:rFonts w:cs="Arial"/>
                <w:b/>
                <w:sz w:val="24"/>
                <w:szCs w:val="24"/>
              </w:rPr>
            </w:pPr>
          </w:p>
          <w:p w14:paraId="18C03ED7" w14:textId="77777777" w:rsidR="007F44BC" w:rsidRDefault="007F44BC" w:rsidP="00225FC3">
            <w:pPr>
              <w:tabs>
                <w:tab w:val="left" w:pos="851"/>
              </w:tabs>
              <w:rPr>
                <w:rFonts w:cs="Arial"/>
                <w:b/>
                <w:sz w:val="24"/>
                <w:szCs w:val="24"/>
              </w:rPr>
            </w:pPr>
          </w:p>
          <w:p w14:paraId="44802DA1" w14:textId="77777777" w:rsidR="007F44BC" w:rsidRDefault="007F44BC" w:rsidP="00225FC3">
            <w:pPr>
              <w:tabs>
                <w:tab w:val="left" w:pos="851"/>
              </w:tabs>
              <w:rPr>
                <w:rFonts w:cs="Arial"/>
                <w:b/>
                <w:sz w:val="24"/>
                <w:szCs w:val="24"/>
              </w:rPr>
            </w:pPr>
          </w:p>
          <w:p w14:paraId="6FBA639E" w14:textId="77777777" w:rsidR="007F44BC" w:rsidRDefault="007F44BC" w:rsidP="00225FC3">
            <w:pPr>
              <w:tabs>
                <w:tab w:val="left" w:pos="851"/>
              </w:tabs>
              <w:rPr>
                <w:rFonts w:cs="Arial"/>
                <w:b/>
                <w:sz w:val="24"/>
                <w:szCs w:val="24"/>
              </w:rPr>
            </w:pPr>
          </w:p>
          <w:p w14:paraId="1A59FC48" w14:textId="77777777" w:rsidR="007F44BC" w:rsidRDefault="007F44BC" w:rsidP="00225FC3">
            <w:pPr>
              <w:tabs>
                <w:tab w:val="left" w:pos="851"/>
              </w:tabs>
              <w:rPr>
                <w:rFonts w:cs="Arial"/>
                <w:b/>
                <w:sz w:val="24"/>
                <w:szCs w:val="24"/>
              </w:rPr>
            </w:pPr>
          </w:p>
          <w:p w14:paraId="14C2E872" w14:textId="77777777" w:rsidR="007F44BC" w:rsidRDefault="007F44BC" w:rsidP="00225FC3">
            <w:pPr>
              <w:tabs>
                <w:tab w:val="left" w:pos="851"/>
              </w:tabs>
              <w:rPr>
                <w:rFonts w:cs="Arial"/>
                <w:b/>
                <w:sz w:val="24"/>
                <w:szCs w:val="24"/>
              </w:rPr>
            </w:pPr>
          </w:p>
          <w:p w14:paraId="2DC10CD1" w14:textId="77777777" w:rsidR="007F44BC" w:rsidRDefault="007F44BC" w:rsidP="00225FC3">
            <w:pPr>
              <w:tabs>
                <w:tab w:val="left" w:pos="851"/>
              </w:tabs>
              <w:rPr>
                <w:rFonts w:cs="Arial"/>
                <w:b/>
                <w:sz w:val="24"/>
                <w:szCs w:val="24"/>
              </w:rPr>
            </w:pPr>
          </w:p>
          <w:p w14:paraId="740EF8E5" w14:textId="6D2071BB" w:rsidR="007F44BC" w:rsidRPr="001A3B63" w:rsidRDefault="007F44BC" w:rsidP="00225FC3">
            <w:pPr>
              <w:tabs>
                <w:tab w:val="left" w:pos="851"/>
              </w:tabs>
              <w:rPr>
                <w:rFonts w:cs="Arial"/>
                <w:b/>
                <w:sz w:val="24"/>
                <w:szCs w:val="24"/>
              </w:rPr>
            </w:pPr>
            <w:r>
              <w:rPr>
                <w:rFonts w:cs="Arial"/>
                <w:b/>
                <w:sz w:val="24"/>
                <w:szCs w:val="24"/>
              </w:rPr>
              <w:t>HS</w:t>
            </w:r>
          </w:p>
        </w:tc>
      </w:tr>
      <w:tr w:rsidR="00225FC3" w:rsidRPr="001A3B63" w14:paraId="21BB638F"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19A503B" w14:textId="6517A315" w:rsidR="00225FC3" w:rsidRPr="001A3B63" w:rsidRDefault="00FD7847" w:rsidP="00225FC3">
            <w:pPr>
              <w:rPr>
                <w:rFonts w:cs="Arial"/>
                <w:b/>
                <w:sz w:val="24"/>
                <w:szCs w:val="24"/>
              </w:rPr>
            </w:pPr>
            <w:r>
              <w:rPr>
                <w:rFonts w:cs="Arial"/>
                <w:b/>
                <w:sz w:val="24"/>
                <w:szCs w:val="24"/>
              </w:rPr>
              <w:t>39</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CACB190" w14:textId="0BCB6FB5" w:rsidR="00225FC3" w:rsidRPr="00FC1016" w:rsidRDefault="00225FC3" w:rsidP="00225FC3">
            <w:pPr>
              <w:rPr>
                <w:rFonts w:eastAsia="Calibri" w:cs="Arial"/>
                <w:b/>
                <w:sz w:val="24"/>
                <w:szCs w:val="24"/>
              </w:rPr>
            </w:pPr>
            <w:r w:rsidRPr="00FC1016">
              <w:rPr>
                <w:rFonts w:eastAsia="Calibri" w:cs="Arial"/>
                <w:b/>
                <w:sz w:val="24"/>
                <w:szCs w:val="24"/>
              </w:rPr>
              <w:t>Items for the Attention of the ICB Board</w:t>
            </w:r>
          </w:p>
          <w:p w14:paraId="16891DD7" w14:textId="77777777" w:rsidR="00225FC3" w:rsidRPr="00FC1016" w:rsidRDefault="00225FC3" w:rsidP="00225FC3">
            <w:pPr>
              <w:rPr>
                <w:rFonts w:eastAsia="Calibri" w:cs="Arial"/>
                <w:b/>
                <w:sz w:val="24"/>
                <w:szCs w:val="24"/>
              </w:rPr>
            </w:pPr>
          </w:p>
          <w:p w14:paraId="4B505D32" w14:textId="5CD4C7C1" w:rsidR="00225FC3" w:rsidRDefault="00225FC3" w:rsidP="00225FC3">
            <w:pPr>
              <w:rPr>
                <w:rFonts w:eastAsia="Calibri" w:cs="Arial"/>
                <w:bCs/>
                <w:sz w:val="24"/>
                <w:szCs w:val="24"/>
              </w:rPr>
            </w:pPr>
            <w:r w:rsidRPr="00FC1016">
              <w:rPr>
                <w:rFonts w:eastAsia="Calibri" w:cs="Arial"/>
                <w:bCs/>
                <w:sz w:val="24"/>
                <w:szCs w:val="24"/>
              </w:rPr>
              <w:t xml:space="preserve">The Chair outlined that the Committee would submit a report to the West Yorkshire ICB on items to be alerted on, assured on, action to be taken and any positive items to note. </w:t>
            </w:r>
            <w:r>
              <w:rPr>
                <w:rFonts w:eastAsia="Calibri" w:cs="Arial"/>
                <w:bCs/>
                <w:sz w:val="24"/>
                <w:szCs w:val="24"/>
              </w:rPr>
              <w:t>The key areas to highlight were set out as follows:</w:t>
            </w:r>
          </w:p>
          <w:p w14:paraId="6A00228F" w14:textId="223AB3EC" w:rsidR="00225FC3" w:rsidRDefault="00225FC3" w:rsidP="00225FC3">
            <w:pPr>
              <w:rPr>
                <w:rFonts w:eastAsia="Calibri" w:cs="Arial"/>
                <w:bCs/>
                <w:sz w:val="24"/>
                <w:szCs w:val="24"/>
              </w:rPr>
            </w:pPr>
          </w:p>
          <w:p w14:paraId="52ACCA10" w14:textId="4FEE3F62" w:rsidR="00225FC3" w:rsidRDefault="00225FC3" w:rsidP="00225FC3">
            <w:pPr>
              <w:pStyle w:val="ListParagraph"/>
              <w:numPr>
                <w:ilvl w:val="0"/>
                <w:numId w:val="37"/>
              </w:numPr>
              <w:rPr>
                <w:rFonts w:eastAsia="Calibri" w:cs="Arial"/>
                <w:bCs/>
                <w:color w:val="000000" w:themeColor="text1"/>
                <w:sz w:val="24"/>
                <w:szCs w:val="24"/>
              </w:rPr>
            </w:pPr>
            <w:r>
              <w:rPr>
                <w:rFonts w:eastAsia="Calibri" w:cs="Arial"/>
                <w:bCs/>
                <w:color w:val="000000" w:themeColor="text1"/>
                <w:sz w:val="24"/>
                <w:szCs w:val="24"/>
              </w:rPr>
              <w:t>O</w:t>
            </w:r>
            <w:r w:rsidRPr="001B3029">
              <w:rPr>
                <w:rFonts w:eastAsia="Calibri" w:cs="Arial"/>
                <w:bCs/>
                <w:color w:val="000000" w:themeColor="text1"/>
                <w:sz w:val="24"/>
                <w:szCs w:val="24"/>
              </w:rPr>
              <w:t>pportunit</w:t>
            </w:r>
            <w:r>
              <w:rPr>
                <w:rFonts w:eastAsia="Calibri" w:cs="Arial"/>
                <w:bCs/>
                <w:color w:val="000000" w:themeColor="text1"/>
                <w:sz w:val="24"/>
                <w:szCs w:val="24"/>
              </w:rPr>
              <w:t>ies to improve</w:t>
            </w:r>
            <w:r w:rsidRPr="001B3029">
              <w:rPr>
                <w:rFonts w:eastAsia="Calibri" w:cs="Arial"/>
                <w:bCs/>
                <w:color w:val="000000" w:themeColor="text1"/>
                <w:sz w:val="24"/>
                <w:szCs w:val="24"/>
              </w:rPr>
              <w:t xml:space="preserve"> </w:t>
            </w:r>
            <w:r>
              <w:rPr>
                <w:rFonts w:eastAsia="Calibri" w:cs="Arial"/>
                <w:bCs/>
                <w:color w:val="000000" w:themeColor="text1"/>
                <w:sz w:val="24"/>
                <w:szCs w:val="24"/>
              </w:rPr>
              <w:t>access and support for the EHC</w:t>
            </w:r>
            <w:r w:rsidR="00593A5F">
              <w:rPr>
                <w:rFonts w:eastAsia="Calibri" w:cs="Arial"/>
                <w:bCs/>
                <w:color w:val="000000" w:themeColor="text1"/>
                <w:sz w:val="24"/>
                <w:szCs w:val="24"/>
              </w:rPr>
              <w:t xml:space="preserve">P </w:t>
            </w:r>
            <w:r>
              <w:rPr>
                <w:rFonts w:eastAsia="Calibri" w:cs="Arial"/>
                <w:bCs/>
                <w:color w:val="000000" w:themeColor="text1"/>
                <w:sz w:val="24"/>
                <w:szCs w:val="24"/>
              </w:rPr>
              <w:t xml:space="preserve">application and assessment </w:t>
            </w:r>
            <w:proofErr w:type="gramStart"/>
            <w:r>
              <w:rPr>
                <w:rFonts w:eastAsia="Calibri" w:cs="Arial"/>
                <w:bCs/>
                <w:color w:val="000000" w:themeColor="text1"/>
                <w:sz w:val="24"/>
                <w:szCs w:val="24"/>
              </w:rPr>
              <w:t>process</w:t>
            </w:r>
            <w:proofErr w:type="gramEnd"/>
          </w:p>
          <w:p w14:paraId="43D33418" w14:textId="5B210589" w:rsidR="00225FC3" w:rsidRPr="001D2A5D" w:rsidRDefault="00225FC3" w:rsidP="00225FC3">
            <w:pPr>
              <w:pStyle w:val="ListParagraph"/>
              <w:numPr>
                <w:ilvl w:val="0"/>
                <w:numId w:val="37"/>
              </w:numPr>
              <w:rPr>
                <w:rFonts w:eastAsia="Calibri" w:cs="Arial"/>
                <w:bCs/>
                <w:color w:val="000000" w:themeColor="text1"/>
                <w:sz w:val="24"/>
                <w:szCs w:val="24"/>
              </w:rPr>
            </w:pPr>
            <w:r>
              <w:rPr>
                <w:rFonts w:eastAsia="Calibri" w:cs="Arial"/>
                <w:bCs/>
                <w:color w:val="000000" w:themeColor="text1"/>
                <w:sz w:val="24"/>
                <w:szCs w:val="24"/>
              </w:rPr>
              <w:t>Increasingly challenging</w:t>
            </w:r>
            <w:r w:rsidRPr="001D2A5D">
              <w:rPr>
                <w:rFonts w:eastAsia="Calibri" w:cs="Arial"/>
                <w:bCs/>
                <w:color w:val="000000" w:themeColor="text1"/>
                <w:sz w:val="24"/>
                <w:szCs w:val="24"/>
              </w:rPr>
              <w:t xml:space="preserve"> </w:t>
            </w:r>
            <w:r>
              <w:rPr>
                <w:rFonts w:eastAsia="Calibri" w:cs="Arial"/>
                <w:bCs/>
                <w:color w:val="000000" w:themeColor="text1"/>
                <w:sz w:val="24"/>
                <w:szCs w:val="24"/>
              </w:rPr>
              <w:t xml:space="preserve">financial position, </w:t>
            </w:r>
            <w:r w:rsidRPr="001D2A5D">
              <w:rPr>
                <w:rFonts w:eastAsia="Calibri" w:cs="Arial"/>
                <w:bCs/>
                <w:color w:val="000000" w:themeColor="text1"/>
                <w:sz w:val="24"/>
                <w:szCs w:val="24"/>
              </w:rPr>
              <w:t xml:space="preserve">including cost pressures associated with </w:t>
            </w:r>
            <w:r w:rsidR="00D52842">
              <w:rPr>
                <w:rFonts w:eastAsia="Calibri" w:cs="Arial"/>
                <w:bCs/>
                <w:color w:val="000000" w:themeColor="text1"/>
                <w:sz w:val="24"/>
                <w:szCs w:val="24"/>
              </w:rPr>
              <w:t xml:space="preserve">moving people with learning disabilities out of inpatient care into community care </w:t>
            </w:r>
            <w:proofErr w:type="gramStart"/>
            <w:r w:rsidR="00D52842">
              <w:rPr>
                <w:rFonts w:eastAsia="Calibri" w:cs="Arial"/>
                <w:bCs/>
                <w:color w:val="000000" w:themeColor="text1"/>
                <w:sz w:val="24"/>
                <w:szCs w:val="24"/>
              </w:rPr>
              <w:t>setting</w:t>
            </w:r>
            <w:proofErr w:type="gramEnd"/>
          </w:p>
          <w:p w14:paraId="7E16BB1E" w14:textId="1BAD85E6" w:rsidR="00225FC3" w:rsidRDefault="00225FC3" w:rsidP="00225FC3">
            <w:pPr>
              <w:pStyle w:val="ListParagraph"/>
              <w:numPr>
                <w:ilvl w:val="0"/>
                <w:numId w:val="37"/>
              </w:numPr>
              <w:rPr>
                <w:rFonts w:eastAsia="Calibri" w:cs="Arial"/>
                <w:bCs/>
                <w:color w:val="000000" w:themeColor="text1"/>
                <w:sz w:val="24"/>
                <w:szCs w:val="24"/>
              </w:rPr>
            </w:pPr>
            <w:r>
              <w:rPr>
                <w:rFonts w:eastAsia="Calibri" w:cs="Arial"/>
                <w:bCs/>
                <w:color w:val="000000" w:themeColor="text1"/>
                <w:sz w:val="24"/>
                <w:szCs w:val="24"/>
              </w:rPr>
              <w:t>Assurance of winter plans in place</w:t>
            </w:r>
          </w:p>
          <w:p w14:paraId="6AF684B8" w14:textId="218B446D" w:rsidR="00225FC3" w:rsidRDefault="00225FC3" w:rsidP="00225FC3">
            <w:pPr>
              <w:pStyle w:val="ListParagraph"/>
              <w:numPr>
                <w:ilvl w:val="0"/>
                <w:numId w:val="37"/>
              </w:numPr>
              <w:rPr>
                <w:rFonts w:eastAsia="Calibri" w:cs="Arial"/>
                <w:bCs/>
                <w:color w:val="000000" w:themeColor="text1"/>
                <w:sz w:val="24"/>
                <w:szCs w:val="24"/>
              </w:rPr>
            </w:pPr>
            <w:r>
              <w:rPr>
                <w:rFonts w:eastAsia="Calibri" w:cs="Arial"/>
                <w:bCs/>
                <w:color w:val="000000" w:themeColor="text1"/>
                <w:sz w:val="24"/>
                <w:szCs w:val="24"/>
              </w:rPr>
              <w:t>The key messages from the Director of Public Health Annual Report 2022</w:t>
            </w:r>
          </w:p>
          <w:p w14:paraId="76CCD619" w14:textId="3510523F" w:rsidR="00225FC3" w:rsidRPr="001D2A5D" w:rsidRDefault="00225FC3" w:rsidP="00225FC3">
            <w:pPr>
              <w:pStyle w:val="ListParagraph"/>
              <w:numPr>
                <w:ilvl w:val="0"/>
                <w:numId w:val="37"/>
              </w:numPr>
              <w:rPr>
                <w:rFonts w:eastAsia="Calibri" w:cs="Arial"/>
                <w:bCs/>
                <w:color w:val="000000" w:themeColor="text1"/>
                <w:sz w:val="24"/>
                <w:szCs w:val="24"/>
              </w:rPr>
            </w:pPr>
            <w:r>
              <w:rPr>
                <w:rFonts w:eastAsia="Calibri" w:cs="Arial"/>
                <w:bCs/>
                <w:color w:val="000000" w:themeColor="text1"/>
                <w:sz w:val="24"/>
                <w:szCs w:val="24"/>
              </w:rPr>
              <w:t xml:space="preserve">Notification of decisions approved - Joint Working Agreement </w:t>
            </w:r>
            <w:r w:rsidRPr="001D2A5D">
              <w:rPr>
                <w:rFonts w:eastAsia="Calibri" w:cs="Arial"/>
                <w:bCs/>
                <w:color w:val="000000" w:themeColor="text1"/>
                <w:sz w:val="24"/>
                <w:szCs w:val="24"/>
              </w:rPr>
              <w:t>with Astra Zeneca for</w:t>
            </w:r>
            <w:r>
              <w:rPr>
                <w:rFonts w:eastAsia="Calibri" w:cs="Arial"/>
                <w:bCs/>
                <w:color w:val="000000" w:themeColor="text1"/>
                <w:sz w:val="24"/>
                <w:szCs w:val="24"/>
              </w:rPr>
              <w:t xml:space="preserve"> </w:t>
            </w:r>
            <w:r w:rsidRPr="001D2A5D">
              <w:rPr>
                <w:rFonts w:eastAsia="Calibri" w:cs="Arial"/>
                <w:bCs/>
                <w:color w:val="000000" w:themeColor="text1"/>
                <w:sz w:val="24"/>
                <w:szCs w:val="24"/>
              </w:rPr>
              <w:t>Improving Cardio-renal Outcomes and</w:t>
            </w:r>
            <w:r>
              <w:rPr>
                <w:rFonts w:eastAsia="Calibri" w:cs="Arial"/>
                <w:bCs/>
                <w:color w:val="000000" w:themeColor="text1"/>
                <w:sz w:val="24"/>
                <w:szCs w:val="24"/>
              </w:rPr>
              <w:t xml:space="preserve"> Proposal to Merge </w:t>
            </w:r>
            <w:r>
              <w:rPr>
                <w:rFonts w:ascii="ArialMT" w:hAnsi="ArialMT" w:cs="ArialMT"/>
                <w:sz w:val="24"/>
                <w:szCs w:val="24"/>
              </w:rPr>
              <w:t xml:space="preserve">Shadwell, </w:t>
            </w:r>
            <w:proofErr w:type="gramStart"/>
            <w:r>
              <w:rPr>
                <w:rFonts w:ascii="ArialMT" w:hAnsi="ArialMT" w:cs="ArialMT"/>
                <w:sz w:val="24"/>
                <w:szCs w:val="24"/>
              </w:rPr>
              <w:t>Rutland</w:t>
            </w:r>
            <w:proofErr w:type="gramEnd"/>
            <w:r>
              <w:rPr>
                <w:rFonts w:ascii="ArialMT" w:hAnsi="ArialMT" w:cs="ArialMT"/>
                <w:sz w:val="24"/>
                <w:szCs w:val="24"/>
              </w:rPr>
              <w:t xml:space="preserve"> and Oakwood Practices</w:t>
            </w:r>
          </w:p>
          <w:p w14:paraId="0804C386" w14:textId="4B2E53C4" w:rsidR="00225FC3" w:rsidRPr="00FC1016" w:rsidRDefault="00225FC3" w:rsidP="00225FC3">
            <w:pPr>
              <w:pStyle w:val="ListParagraph"/>
              <w:rPr>
                <w:rFonts w:eastAsia="Calibri" w:cs="Arial"/>
                <w:b/>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39CDA839" w14:textId="77777777" w:rsidR="00225FC3" w:rsidRPr="001A3B63" w:rsidRDefault="00225FC3" w:rsidP="00225FC3">
            <w:pPr>
              <w:tabs>
                <w:tab w:val="left" w:pos="851"/>
              </w:tabs>
              <w:rPr>
                <w:rFonts w:cs="Arial"/>
                <w:b/>
                <w:sz w:val="24"/>
                <w:szCs w:val="24"/>
              </w:rPr>
            </w:pPr>
          </w:p>
        </w:tc>
      </w:tr>
      <w:tr w:rsidR="00225FC3" w:rsidRPr="001A3B63" w14:paraId="777BF9DB"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F1F4CB6" w14:textId="28251E55" w:rsidR="00225FC3" w:rsidRPr="001A3B63" w:rsidRDefault="00FD7847" w:rsidP="00225FC3">
            <w:pPr>
              <w:rPr>
                <w:rFonts w:cs="Arial"/>
                <w:b/>
                <w:sz w:val="24"/>
                <w:szCs w:val="24"/>
              </w:rPr>
            </w:pPr>
            <w:r>
              <w:rPr>
                <w:rFonts w:cs="Arial"/>
                <w:b/>
                <w:sz w:val="24"/>
                <w:szCs w:val="24"/>
              </w:rPr>
              <w:t>40</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4AFC165E" w14:textId="254A8598" w:rsidR="00225FC3" w:rsidRPr="001A3B63" w:rsidRDefault="00225FC3" w:rsidP="00225FC3">
            <w:pPr>
              <w:rPr>
                <w:rFonts w:eastAsia="Calibri" w:cs="Arial"/>
                <w:b/>
                <w:color w:val="000000" w:themeColor="text1"/>
                <w:sz w:val="24"/>
                <w:szCs w:val="24"/>
              </w:rPr>
            </w:pPr>
            <w:r w:rsidRPr="001A3B63">
              <w:rPr>
                <w:rFonts w:eastAsia="Calibri" w:cs="Arial"/>
                <w:b/>
                <w:color w:val="000000" w:themeColor="text1"/>
                <w:sz w:val="24"/>
                <w:szCs w:val="24"/>
              </w:rPr>
              <w:t>Forward Work Plan</w:t>
            </w:r>
          </w:p>
          <w:p w14:paraId="36F3CC72" w14:textId="77777777" w:rsidR="00225FC3" w:rsidRPr="001A3B63" w:rsidRDefault="00225FC3" w:rsidP="00225FC3">
            <w:pPr>
              <w:rPr>
                <w:rFonts w:eastAsia="Calibri" w:cs="Arial"/>
                <w:b/>
                <w:color w:val="000000" w:themeColor="text1"/>
                <w:sz w:val="24"/>
                <w:szCs w:val="24"/>
              </w:rPr>
            </w:pPr>
          </w:p>
          <w:p w14:paraId="65214971" w14:textId="1FD6F31D" w:rsidR="00225FC3" w:rsidRDefault="00225FC3" w:rsidP="00225FC3">
            <w:pPr>
              <w:rPr>
                <w:rFonts w:eastAsia="Calibri" w:cs="Arial"/>
                <w:bCs/>
                <w:color w:val="000000" w:themeColor="text1"/>
                <w:sz w:val="24"/>
                <w:szCs w:val="24"/>
              </w:rPr>
            </w:pPr>
            <w:r w:rsidRPr="001A3B63">
              <w:rPr>
                <w:rFonts w:eastAsia="Calibri" w:cs="Arial"/>
                <w:bCs/>
                <w:color w:val="000000" w:themeColor="text1"/>
                <w:sz w:val="24"/>
                <w:szCs w:val="24"/>
              </w:rPr>
              <w:t xml:space="preserve">The forward work plan was presented for review and comment, noting that it was in development and would be an iterative document. Members of the Committee were invited to consider and add agenda items. </w:t>
            </w:r>
            <w:r>
              <w:rPr>
                <w:rFonts w:eastAsia="Calibri" w:cs="Arial"/>
                <w:bCs/>
                <w:color w:val="000000" w:themeColor="text1"/>
                <w:sz w:val="24"/>
                <w:szCs w:val="24"/>
              </w:rPr>
              <w:t>The Chair noted that p</w:t>
            </w:r>
            <w:r w:rsidRPr="001A3B63">
              <w:rPr>
                <w:rFonts w:eastAsia="Calibri" w:cs="Arial"/>
                <w:bCs/>
                <w:color w:val="000000" w:themeColor="text1"/>
                <w:sz w:val="24"/>
                <w:szCs w:val="24"/>
              </w:rPr>
              <w:t xml:space="preserve">roposed items would be discussed with the Governance team to ensure the Committee was the most appropriate forum. </w:t>
            </w:r>
            <w:r>
              <w:rPr>
                <w:rFonts w:eastAsia="Calibri" w:cs="Arial"/>
                <w:bCs/>
                <w:color w:val="000000" w:themeColor="text1"/>
                <w:sz w:val="24"/>
                <w:szCs w:val="24"/>
              </w:rPr>
              <w:t xml:space="preserve">The Chair noted that there had been several earlier actions relating to additions or amendments to the forward workplan, which had been reflected in the relevant minute items. </w:t>
            </w:r>
          </w:p>
          <w:p w14:paraId="1ECEE5D8" w14:textId="7DD836E1" w:rsidR="00225FC3" w:rsidRPr="001A3B63" w:rsidRDefault="00225FC3" w:rsidP="00225FC3">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2544F89" w14:textId="19F1520D" w:rsidR="00225FC3" w:rsidRPr="001A3B63" w:rsidRDefault="00225FC3" w:rsidP="00225FC3">
            <w:pPr>
              <w:tabs>
                <w:tab w:val="left" w:pos="851"/>
              </w:tabs>
              <w:rPr>
                <w:rFonts w:cs="Arial"/>
                <w:b/>
                <w:sz w:val="24"/>
                <w:szCs w:val="24"/>
              </w:rPr>
            </w:pPr>
          </w:p>
        </w:tc>
      </w:tr>
      <w:tr w:rsidR="00225FC3" w:rsidRPr="001A3B63" w14:paraId="48C594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B5119BF" w14:textId="687E2723" w:rsidR="00225FC3" w:rsidRPr="001A3B63" w:rsidRDefault="00FD7847" w:rsidP="00225FC3">
            <w:pPr>
              <w:rPr>
                <w:rFonts w:cs="Arial"/>
                <w:b/>
                <w:sz w:val="24"/>
                <w:szCs w:val="24"/>
              </w:rPr>
            </w:pPr>
            <w:r>
              <w:rPr>
                <w:rFonts w:cs="Arial"/>
                <w:b/>
                <w:sz w:val="24"/>
                <w:szCs w:val="24"/>
              </w:rPr>
              <w:t>41</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03181AB" w14:textId="620B1AF8" w:rsidR="00225FC3" w:rsidRPr="001A3B63" w:rsidRDefault="00225FC3" w:rsidP="00225FC3">
            <w:pPr>
              <w:rPr>
                <w:rFonts w:eastAsia="Calibri" w:cs="Arial"/>
                <w:b/>
                <w:bCs/>
                <w:color w:val="000000" w:themeColor="text1"/>
                <w:sz w:val="24"/>
                <w:szCs w:val="24"/>
              </w:rPr>
            </w:pPr>
            <w:r w:rsidRPr="001A3B63">
              <w:rPr>
                <w:rFonts w:eastAsia="Calibri" w:cs="Arial"/>
                <w:b/>
                <w:bCs/>
                <w:color w:val="000000" w:themeColor="text1"/>
                <w:sz w:val="24"/>
                <w:szCs w:val="24"/>
              </w:rPr>
              <w:t>Any Other Business</w:t>
            </w:r>
          </w:p>
          <w:p w14:paraId="32CA7A53" w14:textId="77777777" w:rsidR="00225FC3" w:rsidRPr="001A3B63" w:rsidRDefault="00225FC3" w:rsidP="00225FC3">
            <w:pPr>
              <w:rPr>
                <w:rFonts w:eastAsia="Calibri" w:cs="Arial"/>
                <w:color w:val="000000" w:themeColor="text1"/>
                <w:sz w:val="24"/>
                <w:szCs w:val="24"/>
              </w:rPr>
            </w:pPr>
          </w:p>
          <w:p w14:paraId="197C288C" w14:textId="67BEE0CD" w:rsidR="00225FC3" w:rsidRDefault="00225FC3" w:rsidP="00225FC3">
            <w:pPr>
              <w:rPr>
                <w:rFonts w:eastAsia="Calibri" w:cs="Arial"/>
                <w:color w:val="000000" w:themeColor="text1"/>
                <w:sz w:val="24"/>
                <w:szCs w:val="24"/>
              </w:rPr>
            </w:pPr>
            <w:r>
              <w:rPr>
                <w:rFonts w:eastAsia="Calibri" w:cs="Arial"/>
                <w:color w:val="000000" w:themeColor="text1"/>
                <w:sz w:val="24"/>
                <w:szCs w:val="24"/>
              </w:rPr>
              <w:t>There were no items raised for discussion.</w:t>
            </w:r>
          </w:p>
          <w:p w14:paraId="0155A3E2" w14:textId="7E62191C" w:rsidR="00225FC3" w:rsidRPr="001A3B63" w:rsidRDefault="00225FC3" w:rsidP="00225FC3">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6A4A7E93" w14:textId="77777777" w:rsidR="00225FC3" w:rsidRDefault="00225FC3" w:rsidP="00225FC3">
            <w:pPr>
              <w:tabs>
                <w:tab w:val="left" w:pos="851"/>
              </w:tabs>
              <w:rPr>
                <w:rFonts w:cs="Arial"/>
                <w:b/>
                <w:sz w:val="24"/>
                <w:szCs w:val="24"/>
              </w:rPr>
            </w:pPr>
          </w:p>
          <w:p w14:paraId="4D7CD35E" w14:textId="774BB9E1" w:rsidR="00225FC3" w:rsidRPr="001A3B63" w:rsidRDefault="00225FC3" w:rsidP="00225FC3">
            <w:pPr>
              <w:tabs>
                <w:tab w:val="left" w:pos="851"/>
              </w:tabs>
              <w:rPr>
                <w:rFonts w:cs="Arial"/>
                <w:b/>
                <w:sz w:val="24"/>
                <w:szCs w:val="24"/>
              </w:rPr>
            </w:pPr>
          </w:p>
        </w:tc>
      </w:tr>
      <w:tr w:rsidR="00225FC3" w:rsidRPr="001A3B63" w14:paraId="50E2A36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2F4A305" w14:textId="4C898116" w:rsidR="00225FC3" w:rsidRPr="001A3B63" w:rsidRDefault="00FD7847" w:rsidP="00225FC3">
            <w:pPr>
              <w:rPr>
                <w:rFonts w:cs="Arial"/>
                <w:b/>
                <w:sz w:val="24"/>
                <w:szCs w:val="24"/>
              </w:rPr>
            </w:pPr>
            <w:r>
              <w:rPr>
                <w:rFonts w:cs="Arial"/>
                <w:b/>
                <w:sz w:val="24"/>
                <w:szCs w:val="24"/>
              </w:rPr>
              <w:t>42</w:t>
            </w:r>
            <w:r w:rsidR="00225FC3">
              <w:rPr>
                <w:rFonts w:cs="Arial"/>
                <w:b/>
                <w:sz w:val="24"/>
                <w:szCs w:val="24"/>
              </w:rPr>
              <w:t>/23</w:t>
            </w:r>
          </w:p>
        </w:tc>
        <w:tc>
          <w:tcPr>
            <w:tcW w:w="9101" w:type="dxa"/>
            <w:tcBorders>
              <w:top w:val="single" w:sz="4" w:space="0" w:color="auto"/>
              <w:left w:val="single" w:sz="4" w:space="0" w:color="auto"/>
              <w:bottom w:val="single" w:sz="4" w:space="0" w:color="auto"/>
              <w:right w:val="single" w:sz="4" w:space="0" w:color="auto"/>
            </w:tcBorders>
          </w:tcPr>
          <w:p w14:paraId="399736EE" w14:textId="5BAD1C5B" w:rsidR="00225FC3" w:rsidRPr="001A3B63" w:rsidRDefault="00225FC3" w:rsidP="00225FC3">
            <w:pPr>
              <w:rPr>
                <w:rFonts w:eastAsia="Calibri" w:cs="Arial"/>
                <w:b/>
                <w:bCs/>
                <w:color w:val="000000" w:themeColor="text1"/>
                <w:sz w:val="24"/>
                <w:szCs w:val="24"/>
              </w:rPr>
            </w:pPr>
            <w:r w:rsidRPr="001A3B63">
              <w:rPr>
                <w:rFonts w:eastAsia="Calibri" w:cs="Arial"/>
                <w:b/>
                <w:bCs/>
                <w:color w:val="000000" w:themeColor="text1"/>
                <w:sz w:val="24"/>
                <w:szCs w:val="24"/>
              </w:rPr>
              <w:t>Date and Time of Next Meeting</w:t>
            </w:r>
          </w:p>
          <w:p w14:paraId="7D3B10AD" w14:textId="77777777" w:rsidR="00225FC3" w:rsidRPr="001A3B63" w:rsidRDefault="00225FC3" w:rsidP="00225FC3">
            <w:pPr>
              <w:rPr>
                <w:rFonts w:eastAsia="Calibri" w:cs="Arial"/>
                <w:color w:val="000000" w:themeColor="text1"/>
                <w:sz w:val="24"/>
                <w:szCs w:val="24"/>
              </w:rPr>
            </w:pPr>
          </w:p>
          <w:p w14:paraId="3DC96487" w14:textId="5236345C" w:rsidR="00225FC3" w:rsidRPr="00723F33" w:rsidRDefault="00225FC3" w:rsidP="00225FC3">
            <w:pPr>
              <w:rPr>
                <w:rFonts w:cs="Arial"/>
                <w:sz w:val="24"/>
                <w:szCs w:val="24"/>
              </w:rPr>
            </w:pPr>
            <w:r w:rsidRPr="001A3B63">
              <w:rPr>
                <w:rFonts w:eastAsia="Calibri" w:cs="Arial"/>
                <w:color w:val="000000" w:themeColor="text1"/>
                <w:sz w:val="24"/>
                <w:szCs w:val="24"/>
              </w:rPr>
              <w:t>The next meeting of the Leeds Committee of the WY ICB</w:t>
            </w:r>
            <w:r>
              <w:rPr>
                <w:rFonts w:eastAsia="Calibri" w:cs="Arial"/>
                <w:color w:val="000000" w:themeColor="text1"/>
                <w:sz w:val="24"/>
                <w:szCs w:val="24"/>
              </w:rPr>
              <w:t xml:space="preserve"> to</w:t>
            </w:r>
            <w:r w:rsidRPr="001A3B63">
              <w:rPr>
                <w:rFonts w:eastAsia="Calibri" w:cs="Arial"/>
                <w:color w:val="000000" w:themeColor="text1"/>
                <w:sz w:val="24"/>
                <w:szCs w:val="24"/>
              </w:rPr>
              <w:t xml:space="preserve"> be held at </w:t>
            </w:r>
            <w:r w:rsidRPr="00DD3D89">
              <w:rPr>
                <w:rFonts w:cs="Arial"/>
                <w:sz w:val="24"/>
                <w:szCs w:val="24"/>
              </w:rPr>
              <w:t xml:space="preserve">1.15 pm on Wednesday </w:t>
            </w:r>
            <w:r>
              <w:rPr>
                <w:rFonts w:cs="Arial"/>
                <w:sz w:val="24"/>
                <w:szCs w:val="24"/>
              </w:rPr>
              <w:t>13</w:t>
            </w:r>
            <w:r w:rsidRPr="00DD3D89">
              <w:rPr>
                <w:rFonts w:cs="Arial"/>
                <w:sz w:val="24"/>
                <w:szCs w:val="24"/>
              </w:rPr>
              <w:t xml:space="preserve">th </w:t>
            </w:r>
            <w:r>
              <w:rPr>
                <w:rFonts w:cs="Arial"/>
                <w:sz w:val="24"/>
                <w:szCs w:val="24"/>
              </w:rPr>
              <w:t>December</w:t>
            </w:r>
            <w:r w:rsidRPr="00DD3D89">
              <w:rPr>
                <w:rFonts w:cs="Arial"/>
                <w:sz w:val="24"/>
                <w:szCs w:val="24"/>
              </w:rPr>
              <w:t xml:space="preserve"> 2023, at a venue to be confirmed.</w:t>
            </w:r>
          </w:p>
          <w:p w14:paraId="2E1EDC7F" w14:textId="7B77CB91" w:rsidR="00225FC3" w:rsidRPr="001A3B63" w:rsidRDefault="00225FC3" w:rsidP="00225FC3">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70FDBA58" w14:textId="77777777" w:rsidR="00225FC3" w:rsidRPr="001A3B63" w:rsidRDefault="00225FC3" w:rsidP="00225FC3">
            <w:pPr>
              <w:tabs>
                <w:tab w:val="left" w:pos="851"/>
              </w:tabs>
              <w:rPr>
                <w:rFonts w:cs="Arial"/>
                <w:b/>
                <w:sz w:val="24"/>
                <w:szCs w:val="24"/>
              </w:rPr>
            </w:pPr>
          </w:p>
        </w:tc>
      </w:tr>
      <w:tr w:rsidR="00225FC3" w:rsidRPr="001A3B63" w14:paraId="7F224C5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5D88B8D6" w14:textId="77777777" w:rsidR="00225FC3" w:rsidRPr="001A3B63" w:rsidRDefault="00225FC3" w:rsidP="00225FC3">
            <w:pPr>
              <w:rPr>
                <w:rFonts w:cs="Arial"/>
                <w:b/>
                <w:sz w:val="24"/>
                <w:szCs w:val="24"/>
              </w:rPr>
            </w:pPr>
          </w:p>
        </w:tc>
        <w:tc>
          <w:tcPr>
            <w:tcW w:w="9101" w:type="dxa"/>
            <w:tcBorders>
              <w:top w:val="single" w:sz="4" w:space="0" w:color="auto"/>
              <w:left w:val="single" w:sz="4" w:space="0" w:color="auto"/>
              <w:bottom w:val="single" w:sz="4" w:space="0" w:color="auto"/>
              <w:right w:val="single" w:sz="4" w:space="0" w:color="auto"/>
            </w:tcBorders>
          </w:tcPr>
          <w:p w14:paraId="4266DC2F" w14:textId="77777777" w:rsidR="00225FC3" w:rsidRDefault="00225FC3" w:rsidP="00225FC3">
            <w:pPr>
              <w:rPr>
                <w:rFonts w:cs="Arial"/>
                <w:sz w:val="24"/>
                <w:szCs w:val="24"/>
              </w:rPr>
            </w:pPr>
          </w:p>
          <w:p w14:paraId="29EFBF57" w14:textId="7F88E930" w:rsidR="00225FC3" w:rsidRDefault="00225FC3" w:rsidP="00225FC3">
            <w:pPr>
              <w:rPr>
                <w:rFonts w:cs="Arial"/>
                <w:sz w:val="24"/>
                <w:szCs w:val="24"/>
              </w:rPr>
            </w:pPr>
            <w:r w:rsidRPr="008F0305">
              <w:rPr>
                <w:rFonts w:cs="Arial"/>
                <w:sz w:val="24"/>
                <w:szCs w:val="24"/>
              </w:rPr>
              <w:t xml:space="preserve">The </w:t>
            </w:r>
            <w:r>
              <w:rPr>
                <w:rFonts w:cs="Arial"/>
                <w:sz w:val="24"/>
                <w:szCs w:val="24"/>
              </w:rPr>
              <w:t>Leeds Committee of the WY ICB</w:t>
            </w:r>
            <w:r w:rsidRPr="008F0305">
              <w:rPr>
                <w:rFonts w:cs="Arial"/>
                <w:sz w:val="24"/>
                <w:szCs w:val="24"/>
              </w:rPr>
              <w:t xml:space="preserve"> resolved that representatives of the press and other members of the public be excluded from the remainder of the meeting, having regard to the confidential nature of the business to be transacted</w:t>
            </w:r>
            <w:r>
              <w:rPr>
                <w:rFonts w:cs="Arial"/>
                <w:sz w:val="24"/>
                <w:szCs w:val="24"/>
              </w:rPr>
              <w:t xml:space="preserve"> as set out in the </w:t>
            </w:r>
            <w:r>
              <w:rPr>
                <w:rFonts w:cs="Arial"/>
                <w:sz w:val="24"/>
                <w:szCs w:val="24"/>
              </w:rPr>
              <w:lastRenderedPageBreak/>
              <w:t xml:space="preserve">criteria published on the ICB’s website (Freedom of Information Act 2000, Section 43.2) and the public interest in maintaining the confidentiality outweighs the public interest in disclosing the information. </w:t>
            </w:r>
          </w:p>
          <w:p w14:paraId="6127E00D" w14:textId="41105092" w:rsidR="00225FC3" w:rsidRPr="001A3B63" w:rsidRDefault="00225FC3" w:rsidP="00225FC3">
            <w:pPr>
              <w:rPr>
                <w:rFonts w:eastAsia="Calibri" w:cs="Arial"/>
                <w:b/>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1CB4BA8" w14:textId="77777777" w:rsidR="00225FC3" w:rsidRPr="001A3B63" w:rsidRDefault="00225FC3" w:rsidP="00225FC3">
            <w:pPr>
              <w:tabs>
                <w:tab w:val="left" w:pos="851"/>
              </w:tabs>
              <w:rPr>
                <w:rFonts w:cs="Arial"/>
                <w:b/>
                <w:sz w:val="24"/>
                <w:szCs w:val="24"/>
              </w:rPr>
            </w:pPr>
          </w:p>
        </w:tc>
      </w:tr>
    </w:tbl>
    <w:p w14:paraId="19A3CA85" w14:textId="1563CCAC" w:rsidR="004A6F8E" w:rsidRPr="000801EE" w:rsidRDefault="004A6F8E" w:rsidP="00654576">
      <w:pPr>
        <w:ind w:right="-526"/>
        <w:rPr>
          <w:rFonts w:cs="Arial"/>
          <w:b/>
          <w:sz w:val="24"/>
          <w:szCs w:val="24"/>
        </w:rPr>
      </w:pPr>
    </w:p>
    <w:sectPr w:rsidR="004A6F8E" w:rsidRPr="000801EE" w:rsidSect="001F41C1">
      <w:headerReference w:type="default" r:id="rId11"/>
      <w:footerReference w:type="even" r:id="rId12"/>
      <w:footerReference w:type="default" r:id="rId13"/>
      <w:pgSz w:w="11906" w:h="16838" w:code="9"/>
      <w:pgMar w:top="1440" w:right="746"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D1AC" w14:textId="77777777" w:rsidR="00A0311E" w:rsidRDefault="00A0311E">
      <w:r>
        <w:separator/>
      </w:r>
    </w:p>
  </w:endnote>
  <w:endnote w:type="continuationSeparator" w:id="0">
    <w:p w14:paraId="53E895C8" w14:textId="77777777" w:rsidR="00A0311E" w:rsidRDefault="00A0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9BA0"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6291B" w14:textId="77777777" w:rsidR="007F4D83" w:rsidRDefault="007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6D7"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13930C" w14:textId="77777777" w:rsidR="007F4D83" w:rsidRDefault="007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4E2F" w14:textId="77777777" w:rsidR="00A0311E" w:rsidRDefault="00A0311E">
      <w:r>
        <w:separator/>
      </w:r>
    </w:p>
  </w:footnote>
  <w:footnote w:type="continuationSeparator" w:id="0">
    <w:p w14:paraId="7547C805" w14:textId="77777777" w:rsidR="00A0311E" w:rsidRDefault="00A0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F35" w14:textId="4A10361D" w:rsidR="007F4D83" w:rsidRDefault="00654576" w:rsidP="000C4FD0">
    <w:pPr>
      <w:pStyle w:val="Header"/>
      <w:tabs>
        <w:tab w:val="clear" w:pos="8306"/>
        <w:tab w:val="right" w:pos="10490"/>
      </w:tabs>
      <w:jc w:val="right"/>
    </w:pPr>
    <w:r>
      <w:rPr>
        <w:noProof/>
        <w:color w:val="1F497D" w:themeColor="text2"/>
      </w:rPr>
      <w:drawing>
        <wp:anchor distT="0" distB="0" distL="114300" distR="114300" simplePos="0" relativeHeight="251657728" behindDoc="1" locked="0" layoutInCell="1" allowOverlap="1" wp14:anchorId="4D2CED70" wp14:editId="3AEA3424">
          <wp:simplePos x="0" y="0"/>
          <wp:positionH relativeFrom="column">
            <wp:posOffset>-106293</wp:posOffset>
          </wp:positionH>
          <wp:positionV relativeFrom="paragraph">
            <wp:posOffset>-166881</wp:posOffset>
          </wp:positionV>
          <wp:extent cx="1716405" cy="578485"/>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F93">
      <w:rPr>
        <w:rFonts w:ascii="Calibri" w:hAnsi="Calibri"/>
        <w:noProof/>
        <w:sz w:val="24"/>
        <w:szCs w:val="24"/>
        <w:lang w:eastAsia="zh-CN"/>
      </w:rPr>
      <w:drawing>
        <wp:anchor distT="0" distB="0" distL="114300" distR="114300" simplePos="0" relativeHeight="251656704" behindDoc="0" locked="0" layoutInCell="1" allowOverlap="1" wp14:anchorId="61FB467A" wp14:editId="0E1C6966">
          <wp:simplePos x="0" y="0"/>
          <wp:positionH relativeFrom="column">
            <wp:posOffset>5213268</wp:posOffset>
          </wp:positionH>
          <wp:positionV relativeFrom="paragraph">
            <wp:posOffset>-178765</wp:posOffset>
          </wp:positionV>
          <wp:extent cx="1612900" cy="615315"/>
          <wp:effectExtent l="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83">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242"/>
    <w:multiLevelType w:val="hybridMultilevel"/>
    <w:tmpl w:val="B33217CE"/>
    <w:lvl w:ilvl="0" w:tplc="A4F607C8">
      <w:start w:val="1"/>
      <w:numFmt w:val="lowerLetter"/>
      <w:lvlText w:val="%1)"/>
      <w:lvlJc w:val="left"/>
      <w:pPr>
        <w:ind w:left="720" w:hanging="360"/>
      </w:pPr>
      <w:rPr>
        <w:rFonts w:ascii="Arial-BoldMT" w:hAnsi="Arial-BoldMT" w:cs="Arial-BoldMT"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6619"/>
    <w:multiLevelType w:val="hybridMultilevel"/>
    <w:tmpl w:val="0CD6C5CE"/>
    <w:lvl w:ilvl="0" w:tplc="2CB8EF74">
      <w:start w:val="1"/>
      <w:numFmt w:val="lowerLetter"/>
      <w:lvlText w:val="%1)"/>
      <w:lvlJc w:val="left"/>
      <w:pPr>
        <w:ind w:left="720" w:hanging="360"/>
      </w:pPr>
      <w:rPr>
        <w:rFonts w:eastAsia="Calibri"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3A2"/>
    <w:multiLevelType w:val="hybridMultilevel"/>
    <w:tmpl w:val="F98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87628"/>
    <w:multiLevelType w:val="hybridMultilevel"/>
    <w:tmpl w:val="38EC31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94937"/>
    <w:multiLevelType w:val="hybridMultilevel"/>
    <w:tmpl w:val="FA7E4D4A"/>
    <w:lvl w:ilvl="0" w:tplc="5F746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F23FE5"/>
    <w:multiLevelType w:val="hybridMultilevel"/>
    <w:tmpl w:val="CC4E583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4BCA"/>
    <w:multiLevelType w:val="hybridMultilevel"/>
    <w:tmpl w:val="7D78C862"/>
    <w:lvl w:ilvl="0" w:tplc="897827E2">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7" w15:restartNumberingAfterBreak="0">
    <w:nsid w:val="1D260104"/>
    <w:multiLevelType w:val="hybridMultilevel"/>
    <w:tmpl w:val="918E5E0A"/>
    <w:lvl w:ilvl="0" w:tplc="41ACE49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331066"/>
    <w:multiLevelType w:val="hybridMultilevel"/>
    <w:tmpl w:val="8F5088E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B2262"/>
    <w:multiLevelType w:val="hybridMultilevel"/>
    <w:tmpl w:val="69A8C9D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82609"/>
    <w:multiLevelType w:val="hybridMultilevel"/>
    <w:tmpl w:val="D26E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73A7C"/>
    <w:multiLevelType w:val="hybridMultilevel"/>
    <w:tmpl w:val="C1E60F2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F382E"/>
    <w:multiLevelType w:val="hybridMultilevel"/>
    <w:tmpl w:val="DC124744"/>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17A5C"/>
    <w:multiLevelType w:val="hybridMultilevel"/>
    <w:tmpl w:val="A712F70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0E2F"/>
    <w:multiLevelType w:val="hybridMultilevel"/>
    <w:tmpl w:val="CD3AC6A0"/>
    <w:lvl w:ilvl="0" w:tplc="5FB4D9B0">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5" w15:restartNumberingAfterBreak="0">
    <w:nsid w:val="31776B21"/>
    <w:multiLevelType w:val="hybridMultilevel"/>
    <w:tmpl w:val="1C66C39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D3431"/>
    <w:multiLevelType w:val="hybridMultilevel"/>
    <w:tmpl w:val="131A2B22"/>
    <w:lvl w:ilvl="0" w:tplc="5700FC0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E1347"/>
    <w:multiLevelType w:val="hybridMultilevel"/>
    <w:tmpl w:val="7EA61CA2"/>
    <w:lvl w:ilvl="0" w:tplc="1340D79E">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D4C83"/>
    <w:multiLevelType w:val="hybridMultilevel"/>
    <w:tmpl w:val="FDD2046A"/>
    <w:lvl w:ilvl="0" w:tplc="DEE819FA">
      <w:start w:val="1"/>
      <w:numFmt w:val="bullet"/>
      <w:lvlText w:val=""/>
      <w:lvlJc w:val="left"/>
      <w:pPr>
        <w:ind w:left="720" w:hanging="360"/>
      </w:pPr>
      <w:rPr>
        <w:rFonts w:ascii="Symbol" w:hAnsi="Symbol" w:hint="default"/>
        <w:color w:val="1F497D" w:themeColor="text2"/>
      </w:rPr>
    </w:lvl>
    <w:lvl w:ilvl="1" w:tplc="26B43C3A">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0DE"/>
    <w:multiLevelType w:val="hybridMultilevel"/>
    <w:tmpl w:val="17C8DB48"/>
    <w:lvl w:ilvl="0" w:tplc="E76A6C9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74506"/>
    <w:multiLevelType w:val="hybridMultilevel"/>
    <w:tmpl w:val="70B44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40242"/>
    <w:multiLevelType w:val="hybridMultilevel"/>
    <w:tmpl w:val="894E1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23F8C"/>
    <w:multiLevelType w:val="hybridMultilevel"/>
    <w:tmpl w:val="D9448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D3C33"/>
    <w:multiLevelType w:val="hybridMultilevel"/>
    <w:tmpl w:val="449C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24914"/>
    <w:multiLevelType w:val="hybridMultilevel"/>
    <w:tmpl w:val="8F16A024"/>
    <w:lvl w:ilvl="0" w:tplc="5700FC0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336A5"/>
    <w:multiLevelType w:val="hybridMultilevel"/>
    <w:tmpl w:val="94CCD4EA"/>
    <w:lvl w:ilvl="0" w:tplc="956E25CE">
      <w:start w:val="1"/>
      <w:numFmt w:val="lowerLetter"/>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6956F9"/>
    <w:multiLevelType w:val="hybridMultilevel"/>
    <w:tmpl w:val="2DC2D6AE"/>
    <w:lvl w:ilvl="0" w:tplc="0ADA88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629F8"/>
    <w:multiLevelType w:val="hybridMultilevel"/>
    <w:tmpl w:val="7562BF52"/>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42985"/>
    <w:multiLevelType w:val="hybridMultilevel"/>
    <w:tmpl w:val="C0BA1CAA"/>
    <w:lvl w:ilvl="0" w:tplc="E5C2EE3C">
      <w:start w:val="1"/>
      <w:numFmt w:val="lowerLetter"/>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A6B6F"/>
    <w:multiLevelType w:val="hybridMultilevel"/>
    <w:tmpl w:val="B58A1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003E7D"/>
    <w:multiLevelType w:val="hybridMultilevel"/>
    <w:tmpl w:val="70B444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9938EF"/>
    <w:multiLevelType w:val="hybridMultilevel"/>
    <w:tmpl w:val="94144224"/>
    <w:lvl w:ilvl="0" w:tplc="F334CC6C">
      <w:start w:val="1"/>
      <w:numFmt w:val="lowerLetter"/>
      <w:lvlText w:val="%1)"/>
      <w:lvlJc w:val="left"/>
      <w:pPr>
        <w:ind w:left="720" w:hanging="360"/>
      </w:pPr>
      <w:rPr>
        <w:rFonts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66CA5"/>
    <w:multiLevelType w:val="hybridMultilevel"/>
    <w:tmpl w:val="CFCC5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57061"/>
    <w:multiLevelType w:val="hybridMultilevel"/>
    <w:tmpl w:val="70B444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972C53"/>
    <w:multiLevelType w:val="hybridMultilevel"/>
    <w:tmpl w:val="5A50156A"/>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D0E1C"/>
    <w:multiLevelType w:val="hybridMultilevel"/>
    <w:tmpl w:val="5F42C820"/>
    <w:lvl w:ilvl="0" w:tplc="8A267656">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0E275C"/>
    <w:multiLevelType w:val="hybridMultilevel"/>
    <w:tmpl w:val="95E60A16"/>
    <w:lvl w:ilvl="0" w:tplc="08ECA1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76C33"/>
    <w:multiLevelType w:val="hybridMultilevel"/>
    <w:tmpl w:val="3C4ECE20"/>
    <w:lvl w:ilvl="0" w:tplc="13BEB0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211FF"/>
    <w:multiLevelType w:val="hybridMultilevel"/>
    <w:tmpl w:val="6BDC6676"/>
    <w:lvl w:ilvl="0" w:tplc="45788A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B3B15"/>
    <w:multiLevelType w:val="hybridMultilevel"/>
    <w:tmpl w:val="C0B6B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505946"/>
    <w:multiLevelType w:val="hybridMultilevel"/>
    <w:tmpl w:val="70B444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67B7B"/>
    <w:multiLevelType w:val="hybridMultilevel"/>
    <w:tmpl w:val="0192A226"/>
    <w:lvl w:ilvl="0" w:tplc="3378DBB4">
      <w:start w:val="7"/>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9F3D58"/>
    <w:multiLevelType w:val="hybridMultilevel"/>
    <w:tmpl w:val="39667FC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F76FD"/>
    <w:multiLevelType w:val="hybridMultilevel"/>
    <w:tmpl w:val="58C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71D3D"/>
    <w:multiLevelType w:val="hybridMultilevel"/>
    <w:tmpl w:val="F4EA3CB2"/>
    <w:lvl w:ilvl="0" w:tplc="C7140666">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3E793E"/>
    <w:multiLevelType w:val="hybridMultilevel"/>
    <w:tmpl w:val="D1EE2672"/>
    <w:lvl w:ilvl="0" w:tplc="BFB661A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12CF2"/>
    <w:multiLevelType w:val="hybridMultilevel"/>
    <w:tmpl w:val="A05E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51337"/>
    <w:multiLevelType w:val="hybridMultilevel"/>
    <w:tmpl w:val="AA08662E"/>
    <w:lvl w:ilvl="0" w:tplc="54688F02">
      <w:start w:val="1"/>
      <w:numFmt w:val="decimal"/>
      <w:lvlText w:val="%1."/>
      <w:lvlJc w:val="left"/>
      <w:pPr>
        <w:ind w:left="681" w:hanging="360"/>
      </w:pPr>
      <w:rPr>
        <w:rFonts w:hint="default"/>
        <w:b/>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num w:numId="1" w16cid:durableId="1056511127">
    <w:abstractNumId w:val="10"/>
  </w:num>
  <w:num w:numId="2" w16cid:durableId="615870459">
    <w:abstractNumId w:val="32"/>
  </w:num>
  <w:num w:numId="3" w16cid:durableId="1754887667">
    <w:abstractNumId w:val="15"/>
  </w:num>
  <w:num w:numId="4" w16cid:durableId="2008047888">
    <w:abstractNumId w:val="16"/>
  </w:num>
  <w:num w:numId="5" w16cid:durableId="1301568778">
    <w:abstractNumId w:val="18"/>
  </w:num>
  <w:num w:numId="6" w16cid:durableId="1228029977">
    <w:abstractNumId w:val="14"/>
  </w:num>
  <w:num w:numId="7" w16cid:durableId="427119513">
    <w:abstractNumId w:val="1"/>
  </w:num>
  <w:num w:numId="8" w16cid:durableId="1356351054">
    <w:abstractNumId w:val="28"/>
  </w:num>
  <w:num w:numId="9" w16cid:durableId="392579967">
    <w:abstractNumId w:val="25"/>
  </w:num>
  <w:num w:numId="10" w16cid:durableId="1485052516">
    <w:abstractNumId w:val="43"/>
  </w:num>
  <w:num w:numId="11" w16cid:durableId="365180402">
    <w:abstractNumId w:val="39"/>
  </w:num>
  <w:num w:numId="12" w16cid:durableId="2033920850">
    <w:abstractNumId w:val="2"/>
  </w:num>
  <w:num w:numId="13" w16cid:durableId="176776101">
    <w:abstractNumId w:val="41"/>
  </w:num>
  <w:num w:numId="14" w16cid:durableId="9837586">
    <w:abstractNumId w:val="44"/>
  </w:num>
  <w:num w:numId="15" w16cid:durableId="1173639874">
    <w:abstractNumId w:val="6"/>
  </w:num>
  <w:num w:numId="16" w16cid:durableId="1562444770">
    <w:abstractNumId w:val="20"/>
  </w:num>
  <w:num w:numId="17" w16cid:durableId="915094195">
    <w:abstractNumId w:val="21"/>
  </w:num>
  <w:num w:numId="18" w16cid:durableId="107087580">
    <w:abstractNumId w:val="19"/>
  </w:num>
  <w:num w:numId="19" w16cid:durableId="1885827441">
    <w:abstractNumId w:val="7"/>
  </w:num>
  <w:num w:numId="20" w16cid:durableId="476459396">
    <w:abstractNumId w:val="0"/>
  </w:num>
  <w:num w:numId="21" w16cid:durableId="1173449190">
    <w:abstractNumId w:val="3"/>
  </w:num>
  <w:num w:numId="22" w16cid:durableId="1379817190">
    <w:abstractNumId w:val="4"/>
  </w:num>
  <w:num w:numId="23" w16cid:durableId="1291327156">
    <w:abstractNumId w:val="37"/>
  </w:num>
  <w:num w:numId="24" w16cid:durableId="1292711761">
    <w:abstractNumId w:val="22"/>
  </w:num>
  <w:num w:numId="25" w16cid:durableId="1292786771">
    <w:abstractNumId w:val="46"/>
  </w:num>
  <w:num w:numId="26" w16cid:durableId="1073117975">
    <w:abstractNumId w:val="29"/>
  </w:num>
  <w:num w:numId="27" w16cid:durableId="1908030000">
    <w:abstractNumId w:val="31"/>
  </w:num>
  <w:num w:numId="28" w16cid:durableId="459959847">
    <w:abstractNumId w:val="9"/>
  </w:num>
  <w:num w:numId="29" w16cid:durableId="74515697">
    <w:abstractNumId w:val="27"/>
  </w:num>
  <w:num w:numId="30" w16cid:durableId="1427264166">
    <w:abstractNumId w:val="42"/>
  </w:num>
  <w:num w:numId="31" w16cid:durableId="957298924">
    <w:abstractNumId w:val="38"/>
  </w:num>
  <w:num w:numId="32" w16cid:durableId="299697103">
    <w:abstractNumId w:val="40"/>
  </w:num>
  <w:num w:numId="33" w16cid:durableId="1524320384">
    <w:abstractNumId w:val="8"/>
  </w:num>
  <w:num w:numId="34" w16cid:durableId="1065492796">
    <w:abstractNumId w:val="24"/>
  </w:num>
  <w:num w:numId="35" w16cid:durableId="1673409489">
    <w:abstractNumId w:val="26"/>
  </w:num>
  <w:num w:numId="36" w16cid:durableId="526720713">
    <w:abstractNumId w:val="23"/>
  </w:num>
  <w:num w:numId="37" w16cid:durableId="1534464118">
    <w:abstractNumId w:val="11"/>
  </w:num>
  <w:num w:numId="38" w16cid:durableId="879242552">
    <w:abstractNumId w:val="36"/>
  </w:num>
  <w:num w:numId="39" w16cid:durableId="1004237023">
    <w:abstractNumId w:val="17"/>
  </w:num>
  <w:num w:numId="40" w16cid:durableId="743839463">
    <w:abstractNumId w:val="35"/>
  </w:num>
  <w:num w:numId="41" w16cid:durableId="801537587">
    <w:abstractNumId w:val="45"/>
  </w:num>
  <w:num w:numId="42" w16cid:durableId="322860503">
    <w:abstractNumId w:val="33"/>
  </w:num>
  <w:num w:numId="43" w16cid:durableId="1992365998">
    <w:abstractNumId w:val="47"/>
  </w:num>
  <w:num w:numId="44" w16cid:durableId="79758278">
    <w:abstractNumId w:val="30"/>
  </w:num>
  <w:num w:numId="45" w16cid:durableId="1096441459">
    <w:abstractNumId w:val="12"/>
  </w:num>
  <w:num w:numId="46" w16cid:durableId="817648774">
    <w:abstractNumId w:val="34"/>
  </w:num>
  <w:num w:numId="47" w16cid:durableId="1539507601">
    <w:abstractNumId w:val="13"/>
  </w:num>
  <w:num w:numId="48" w16cid:durableId="98181445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01"/>
    <w:rsid w:val="00000496"/>
    <w:rsid w:val="000013AB"/>
    <w:rsid w:val="00001ABD"/>
    <w:rsid w:val="00002854"/>
    <w:rsid w:val="00002A61"/>
    <w:rsid w:val="00002A99"/>
    <w:rsid w:val="00002AB1"/>
    <w:rsid w:val="00002BC0"/>
    <w:rsid w:val="0000319E"/>
    <w:rsid w:val="0000325C"/>
    <w:rsid w:val="000032FF"/>
    <w:rsid w:val="00003757"/>
    <w:rsid w:val="00003BBB"/>
    <w:rsid w:val="000043A4"/>
    <w:rsid w:val="00004630"/>
    <w:rsid w:val="00004C99"/>
    <w:rsid w:val="00005987"/>
    <w:rsid w:val="00005AD6"/>
    <w:rsid w:val="00005C1F"/>
    <w:rsid w:val="000063D1"/>
    <w:rsid w:val="00006799"/>
    <w:rsid w:val="000069C3"/>
    <w:rsid w:val="00007762"/>
    <w:rsid w:val="00010C21"/>
    <w:rsid w:val="000112C9"/>
    <w:rsid w:val="0001155A"/>
    <w:rsid w:val="00011EAA"/>
    <w:rsid w:val="00012209"/>
    <w:rsid w:val="0001239E"/>
    <w:rsid w:val="000123A6"/>
    <w:rsid w:val="000127E9"/>
    <w:rsid w:val="0001284F"/>
    <w:rsid w:val="00012C1D"/>
    <w:rsid w:val="000136D7"/>
    <w:rsid w:val="00014432"/>
    <w:rsid w:val="00014450"/>
    <w:rsid w:val="00014723"/>
    <w:rsid w:val="00014AFC"/>
    <w:rsid w:val="000153A0"/>
    <w:rsid w:val="00015F3F"/>
    <w:rsid w:val="000160F5"/>
    <w:rsid w:val="000168A2"/>
    <w:rsid w:val="00016CB4"/>
    <w:rsid w:val="0001712E"/>
    <w:rsid w:val="00017456"/>
    <w:rsid w:val="00017512"/>
    <w:rsid w:val="000175F0"/>
    <w:rsid w:val="0001772E"/>
    <w:rsid w:val="00017FBC"/>
    <w:rsid w:val="000202FD"/>
    <w:rsid w:val="00020E0F"/>
    <w:rsid w:val="0002118C"/>
    <w:rsid w:val="0002210A"/>
    <w:rsid w:val="00022927"/>
    <w:rsid w:val="00023A43"/>
    <w:rsid w:val="00023C9A"/>
    <w:rsid w:val="0002426D"/>
    <w:rsid w:val="0002451F"/>
    <w:rsid w:val="00024672"/>
    <w:rsid w:val="00024F0B"/>
    <w:rsid w:val="0002521D"/>
    <w:rsid w:val="000255EB"/>
    <w:rsid w:val="00025C21"/>
    <w:rsid w:val="00025ECC"/>
    <w:rsid w:val="000263C8"/>
    <w:rsid w:val="000266DB"/>
    <w:rsid w:val="000266E0"/>
    <w:rsid w:val="00026A51"/>
    <w:rsid w:val="00027D3C"/>
    <w:rsid w:val="00027ED5"/>
    <w:rsid w:val="000301D2"/>
    <w:rsid w:val="0003064A"/>
    <w:rsid w:val="00031465"/>
    <w:rsid w:val="0003164E"/>
    <w:rsid w:val="000316C3"/>
    <w:rsid w:val="0003172D"/>
    <w:rsid w:val="000324F6"/>
    <w:rsid w:val="000326EC"/>
    <w:rsid w:val="00033090"/>
    <w:rsid w:val="000330F7"/>
    <w:rsid w:val="00033419"/>
    <w:rsid w:val="00033A5D"/>
    <w:rsid w:val="00033ED2"/>
    <w:rsid w:val="000356AC"/>
    <w:rsid w:val="0003625A"/>
    <w:rsid w:val="000363D7"/>
    <w:rsid w:val="00036924"/>
    <w:rsid w:val="0003693F"/>
    <w:rsid w:val="0003697F"/>
    <w:rsid w:val="0003764E"/>
    <w:rsid w:val="00037F1C"/>
    <w:rsid w:val="00037FDD"/>
    <w:rsid w:val="000414A6"/>
    <w:rsid w:val="00041546"/>
    <w:rsid w:val="000415F6"/>
    <w:rsid w:val="00041F8B"/>
    <w:rsid w:val="000421D9"/>
    <w:rsid w:val="00042444"/>
    <w:rsid w:val="00043207"/>
    <w:rsid w:val="000432B1"/>
    <w:rsid w:val="00043380"/>
    <w:rsid w:val="00043C8E"/>
    <w:rsid w:val="000441B3"/>
    <w:rsid w:val="00044CEE"/>
    <w:rsid w:val="0004535A"/>
    <w:rsid w:val="000453B3"/>
    <w:rsid w:val="0004589C"/>
    <w:rsid w:val="00045FD1"/>
    <w:rsid w:val="00046110"/>
    <w:rsid w:val="0004622F"/>
    <w:rsid w:val="00046492"/>
    <w:rsid w:val="000465C4"/>
    <w:rsid w:val="0004725D"/>
    <w:rsid w:val="000472B6"/>
    <w:rsid w:val="00047549"/>
    <w:rsid w:val="00047973"/>
    <w:rsid w:val="000479EE"/>
    <w:rsid w:val="00050159"/>
    <w:rsid w:val="000501F6"/>
    <w:rsid w:val="00050975"/>
    <w:rsid w:val="0005115F"/>
    <w:rsid w:val="00051933"/>
    <w:rsid w:val="0005252F"/>
    <w:rsid w:val="00052851"/>
    <w:rsid w:val="00052BE0"/>
    <w:rsid w:val="00053822"/>
    <w:rsid w:val="000539D5"/>
    <w:rsid w:val="00053D62"/>
    <w:rsid w:val="00054700"/>
    <w:rsid w:val="0005470C"/>
    <w:rsid w:val="00054D53"/>
    <w:rsid w:val="00055887"/>
    <w:rsid w:val="00055D59"/>
    <w:rsid w:val="00055E3E"/>
    <w:rsid w:val="00056074"/>
    <w:rsid w:val="000565BB"/>
    <w:rsid w:val="00056851"/>
    <w:rsid w:val="000568FB"/>
    <w:rsid w:val="00056B18"/>
    <w:rsid w:val="000570EB"/>
    <w:rsid w:val="00060646"/>
    <w:rsid w:val="00060EF3"/>
    <w:rsid w:val="00060F32"/>
    <w:rsid w:val="000612FD"/>
    <w:rsid w:val="000614E8"/>
    <w:rsid w:val="00061645"/>
    <w:rsid w:val="000620C9"/>
    <w:rsid w:val="0006253F"/>
    <w:rsid w:val="00062AFA"/>
    <w:rsid w:val="00062E86"/>
    <w:rsid w:val="00064659"/>
    <w:rsid w:val="000655DE"/>
    <w:rsid w:val="0006568B"/>
    <w:rsid w:val="00065E31"/>
    <w:rsid w:val="00065EB8"/>
    <w:rsid w:val="0006694B"/>
    <w:rsid w:val="00066E18"/>
    <w:rsid w:val="00067233"/>
    <w:rsid w:val="0006768D"/>
    <w:rsid w:val="00067976"/>
    <w:rsid w:val="00067BA5"/>
    <w:rsid w:val="00067FB3"/>
    <w:rsid w:val="000702E1"/>
    <w:rsid w:val="00070959"/>
    <w:rsid w:val="00070CC1"/>
    <w:rsid w:val="00070E45"/>
    <w:rsid w:val="00070F4B"/>
    <w:rsid w:val="000717B2"/>
    <w:rsid w:val="000718DC"/>
    <w:rsid w:val="0007224D"/>
    <w:rsid w:val="00072401"/>
    <w:rsid w:val="00072697"/>
    <w:rsid w:val="00072786"/>
    <w:rsid w:val="00072A5A"/>
    <w:rsid w:val="00073200"/>
    <w:rsid w:val="0007448A"/>
    <w:rsid w:val="00074F6E"/>
    <w:rsid w:val="0007509F"/>
    <w:rsid w:val="0007540D"/>
    <w:rsid w:val="00075414"/>
    <w:rsid w:val="000758B5"/>
    <w:rsid w:val="00075DBE"/>
    <w:rsid w:val="00075E04"/>
    <w:rsid w:val="00076945"/>
    <w:rsid w:val="00076BA6"/>
    <w:rsid w:val="00076FF1"/>
    <w:rsid w:val="000770FB"/>
    <w:rsid w:val="0007726D"/>
    <w:rsid w:val="00077772"/>
    <w:rsid w:val="00077A62"/>
    <w:rsid w:val="000800E3"/>
    <w:rsid w:val="000801EE"/>
    <w:rsid w:val="00080BF2"/>
    <w:rsid w:val="00081AB8"/>
    <w:rsid w:val="00081CAD"/>
    <w:rsid w:val="00082962"/>
    <w:rsid w:val="0008298C"/>
    <w:rsid w:val="00082B72"/>
    <w:rsid w:val="00082E8C"/>
    <w:rsid w:val="0008355F"/>
    <w:rsid w:val="000839B8"/>
    <w:rsid w:val="00083ABB"/>
    <w:rsid w:val="00083D69"/>
    <w:rsid w:val="00084402"/>
    <w:rsid w:val="000844D8"/>
    <w:rsid w:val="00084796"/>
    <w:rsid w:val="0008493B"/>
    <w:rsid w:val="00084C3D"/>
    <w:rsid w:val="0008525E"/>
    <w:rsid w:val="00085A9E"/>
    <w:rsid w:val="00085C0B"/>
    <w:rsid w:val="00086596"/>
    <w:rsid w:val="000866C0"/>
    <w:rsid w:val="00087082"/>
    <w:rsid w:val="00087E1C"/>
    <w:rsid w:val="00090109"/>
    <w:rsid w:val="000906C4"/>
    <w:rsid w:val="00090E60"/>
    <w:rsid w:val="0009183B"/>
    <w:rsid w:val="00091D19"/>
    <w:rsid w:val="00091E0F"/>
    <w:rsid w:val="00092226"/>
    <w:rsid w:val="00092924"/>
    <w:rsid w:val="000929AA"/>
    <w:rsid w:val="00093099"/>
    <w:rsid w:val="00093233"/>
    <w:rsid w:val="0009358F"/>
    <w:rsid w:val="0009396F"/>
    <w:rsid w:val="00093A84"/>
    <w:rsid w:val="000942A7"/>
    <w:rsid w:val="00094AC1"/>
    <w:rsid w:val="0009532B"/>
    <w:rsid w:val="00095534"/>
    <w:rsid w:val="000955A0"/>
    <w:rsid w:val="00095743"/>
    <w:rsid w:val="00095A14"/>
    <w:rsid w:val="00095AEB"/>
    <w:rsid w:val="00096004"/>
    <w:rsid w:val="000966FD"/>
    <w:rsid w:val="00096C5C"/>
    <w:rsid w:val="00096E25"/>
    <w:rsid w:val="00096F7C"/>
    <w:rsid w:val="00096FCA"/>
    <w:rsid w:val="0009720A"/>
    <w:rsid w:val="000979A5"/>
    <w:rsid w:val="00097ACD"/>
    <w:rsid w:val="00097DC9"/>
    <w:rsid w:val="00097EC4"/>
    <w:rsid w:val="000A07C2"/>
    <w:rsid w:val="000A0875"/>
    <w:rsid w:val="000A0C88"/>
    <w:rsid w:val="000A232D"/>
    <w:rsid w:val="000A290E"/>
    <w:rsid w:val="000A2959"/>
    <w:rsid w:val="000A2CAE"/>
    <w:rsid w:val="000A2DA1"/>
    <w:rsid w:val="000A2F64"/>
    <w:rsid w:val="000A3598"/>
    <w:rsid w:val="000A54B4"/>
    <w:rsid w:val="000A557D"/>
    <w:rsid w:val="000A593B"/>
    <w:rsid w:val="000A5BCE"/>
    <w:rsid w:val="000A5DCB"/>
    <w:rsid w:val="000A60D8"/>
    <w:rsid w:val="000A63B1"/>
    <w:rsid w:val="000A650E"/>
    <w:rsid w:val="000A682D"/>
    <w:rsid w:val="000A6CB7"/>
    <w:rsid w:val="000A7082"/>
    <w:rsid w:val="000A77EF"/>
    <w:rsid w:val="000A7E89"/>
    <w:rsid w:val="000B0DF0"/>
    <w:rsid w:val="000B1CA5"/>
    <w:rsid w:val="000B1F72"/>
    <w:rsid w:val="000B215F"/>
    <w:rsid w:val="000B221F"/>
    <w:rsid w:val="000B257E"/>
    <w:rsid w:val="000B2EF2"/>
    <w:rsid w:val="000B40E2"/>
    <w:rsid w:val="000B4319"/>
    <w:rsid w:val="000B4F19"/>
    <w:rsid w:val="000B561E"/>
    <w:rsid w:val="000B593C"/>
    <w:rsid w:val="000B59B5"/>
    <w:rsid w:val="000B5D22"/>
    <w:rsid w:val="000B63DF"/>
    <w:rsid w:val="000B7BA5"/>
    <w:rsid w:val="000C01A6"/>
    <w:rsid w:val="000C0873"/>
    <w:rsid w:val="000C0B58"/>
    <w:rsid w:val="000C0C92"/>
    <w:rsid w:val="000C0F75"/>
    <w:rsid w:val="000C0FB2"/>
    <w:rsid w:val="000C1149"/>
    <w:rsid w:val="000C23C5"/>
    <w:rsid w:val="000C2402"/>
    <w:rsid w:val="000C2553"/>
    <w:rsid w:val="000C2794"/>
    <w:rsid w:val="000C27EE"/>
    <w:rsid w:val="000C2EEA"/>
    <w:rsid w:val="000C3133"/>
    <w:rsid w:val="000C3CF9"/>
    <w:rsid w:val="000C3EA0"/>
    <w:rsid w:val="000C41F6"/>
    <w:rsid w:val="000C4295"/>
    <w:rsid w:val="000C4865"/>
    <w:rsid w:val="000C4FD0"/>
    <w:rsid w:val="000C5595"/>
    <w:rsid w:val="000C5758"/>
    <w:rsid w:val="000C58E4"/>
    <w:rsid w:val="000C647F"/>
    <w:rsid w:val="000C6C7D"/>
    <w:rsid w:val="000C72BA"/>
    <w:rsid w:val="000C732F"/>
    <w:rsid w:val="000C753C"/>
    <w:rsid w:val="000C7939"/>
    <w:rsid w:val="000C79A1"/>
    <w:rsid w:val="000D0093"/>
    <w:rsid w:val="000D04B6"/>
    <w:rsid w:val="000D0884"/>
    <w:rsid w:val="000D0F6B"/>
    <w:rsid w:val="000D15C3"/>
    <w:rsid w:val="000D1A2D"/>
    <w:rsid w:val="000D1F15"/>
    <w:rsid w:val="000D21E4"/>
    <w:rsid w:val="000D40FD"/>
    <w:rsid w:val="000D44BA"/>
    <w:rsid w:val="000D462E"/>
    <w:rsid w:val="000D464F"/>
    <w:rsid w:val="000D47D0"/>
    <w:rsid w:val="000D4E44"/>
    <w:rsid w:val="000D4FD6"/>
    <w:rsid w:val="000D5250"/>
    <w:rsid w:val="000D6E3E"/>
    <w:rsid w:val="000D6ED6"/>
    <w:rsid w:val="000D7064"/>
    <w:rsid w:val="000D769B"/>
    <w:rsid w:val="000D772A"/>
    <w:rsid w:val="000D7976"/>
    <w:rsid w:val="000D7C38"/>
    <w:rsid w:val="000D7D76"/>
    <w:rsid w:val="000E0263"/>
    <w:rsid w:val="000E0B17"/>
    <w:rsid w:val="000E0FC2"/>
    <w:rsid w:val="000E1334"/>
    <w:rsid w:val="000E1C0A"/>
    <w:rsid w:val="000E1FE2"/>
    <w:rsid w:val="000E2E80"/>
    <w:rsid w:val="000E2F71"/>
    <w:rsid w:val="000E35AE"/>
    <w:rsid w:val="000E3810"/>
    <w:rsid w:val="000E3F6B"/>
    <w:rsid w:val="000E4515"/>
    <w:rsid w:val="000E4708"/>
    <w:rsid w:val="000E4DAC"/>
    <w:rsid w:val="000E5B05"/>
    <w:rsid w:val="000E5DF0"/>
    <w:rsid w:val="000E6410"/>
    <w:rsid w:val="000E6503"/>
    <w:rsid w:val="000E6AB6"/>
    <w:rsid w:val="000E6B60"/>
    <w:rsid w:val="000E75E2"/>
    <w:rsid w:val="000E764A"/>
    <w:rsid w:val="000E795A"/>
    <w:rsid w:val="000E7C3C"/>
    <w:rsid w:val="000F0170"/>
    <w:rsid w:val="000F028C"/>
    <w:rsid w:val="000F0B2A"/>
    <w:rsid w:val="000F0BF2"/>
    <w:rsid w:val="000F1410"/>
    <w:rsid w:val="000F1976"/>
    <w:rsid w:val="000F2A20"/>
    <w:rsid w:val="000F2CE8"/>
    <w:rsid w:val="000F309B"/>
    <w:rsid w:val="000F3A4F"/>
    <w:rsid w:val="000F4850"/>
    <w:rsid w:val="000F48BC"/>
    <w:rsid w:val="000F4B06"/>
    <w:rsid w:val="000F4C57"/>
    <w:rsid w:val="000F4FDD"/>
    <w:rsid w:val="000F54AB"/>
    <w:rsid w:val="000F588B"/>
    <w:rsid w:val="000F5B02"/>
    <w:rsid w:val="000F5C3A"/>
    <w:rsid w:val="000F5F0C"/>
    <w:rsid w:val="000F663B"/>
    <w:rsid w:val="000F6BBC"/>
    <w:rsid w:val="000F6C05"/>
    <w:rsid w:val="000F6FB0"/>
    <w:rsid w:val="00100117"/>
    <w:rsid w:val="001001A3"/>
    <w:rsid w:val="001002E0"/>
    <w:rsid w:val="001006AB"/>
    <w:rsid w:val="00100867"/>
    <w:rsid w:val="00100A50"/>
    <w:rsid w:val="00100A97"/>
    <w:rsid w:val="00100AD5"/>
    <w:rsid w:val="00100B84"/>
    <w:rsid w:val="00101533"/>
    <w:rsid w:val="001017D1"/>
    <w:rsid w:val="00101DF4"/>
    <w:rsid w:val="001022D4"/>
    <w:rsid w:val="00102307"/>
    <w:rsid w:val="001027B6"/>
    <w:rsid w:val="00102BE3"/>
    <w:rsid w:val="00103C40"/>
    <w:rsid w:val="001043B2"/>
    <w:rsid w:val="00104D82"/>
    <w:rsid w:val="00105270"/>
    <w:rsid w:val="001056EF"/>
    <w:rsid w:val="00106187"/>
    <w:rsid w:val="00106BC3"/>
    <w:rsid w:val="00106CE6"/>
    <w:rsid w:val="001072D4"/>
    <w:rsid w:val="001078FB"/>
    <w:rsid w:val="00107965"/>
    <w:rsid w:val="00107D01"/>
    <w:rsid w:val="0011051F"/>
    <w:rsid w:val="00110A91"/>
    <w:rsid w:val="00110CBE"/>
    <w:rsid w:val="00110FE9"/>
    <w:rsid w:val="00111281"/>
    <w:rsid w:val="0011181F"/>
    <w:rsid w:val="0011227B"/>
    <w:rsid w:val="00112565"/>
    <w:rsid w:val="00112B88"/>
    <w:rsid w:val="0011309D"/>
    <w:rsid w:val="00113333"/>
    <w:rsid w:val="00114590"/>
    <w:rsid w:val="00115C6C"/>
    <w:rsid w:val="001160FD"/>
    <w:rsid w:val="00116B98"/>
    <w:rsid w:val="00116E07"/>
    <w:rsid w:val="00116E59"/>
    <w:rsid w:val="001170BB"/>
    <w:rsid w:val="00120C78"/>
    <w:rsid w:val="00122577"/>
    <w:rsid w:val="00122F93"/>
    <w:rsid w:val="001235E5"/>
    <w:rsid w:val="00124BCE"/>
    <w:rsid w:val="00125642"/>
    <w:rsid w:val="001257F4"/>
    <w:rsid w:val="00125B2D"/>
    <w:rsid w:val="00125F2C"/>
    <w:rsid w:val="00126433"/>
    <w:rsid w:val="00126523"/>
    <w:rsid w:val="00126949"/>
    <w:rsid w:val="00126BED"/>
    <w:rsid w:val="00127A18"/>
    <w:rsid w:val="001301F7"/>
    <w:rsid w:val="00130E33"/>
    <w:rsid w:val="00130FDC"/>
    <w:rsid w:val="00131E7F"/>
    <w:rsid w:val="00131F4E"/>
    <w:rsid w:val="001320F5"/>
    <w:rsid w:val="001324DB"/>
    <w:rsid w:val="00132527"/>
    <w:rsid w:val="001329B6"/>
    <w:rsid w:val="00132A77"/>
    <w:rsid w:val="0013334B"/>
    <w:rsid w:val="00133369"/>
    <w:rsid w:val="00133C0C"/>
    <w:rsid w:val="00133E6E"/>
    <w:rsid w:val="00134CD2"/>
    <w:rsid w:val="00135033"/>
    <w:rsid w:val="0013553E"/>
    <w:rsid w:val="00135904"/>
    <w:rsid w:val="00136027"/>
    <w:rsid w:val="001365F3"/>
    <w:rsid w:val="001366F1"/>
    <w:rsid w:val="00136A5D"/>
    <w:rsid w:val="00136AF7"/>
    <w:rsid w:val="001371E7"/>
    <w:rsid w:val="00137DBD"/>
    <w:rsid w:val="00137FA7"/>
    <w:rsid w:val="00140330"/>
    <w:rsid w:val="00140BD1"/>
    <w:rsid w:val="00141450"/>
    <w:rsid w:val="001421D1"/>
    <w:rsid w:val="00142355"/>
    <w:rsid w:val="00142B0C"/>
    <w:rsid w:val="00142E14"/>
    <w:rsid w:val="00143062"/>
    <w:rsid w:val="00143081"/>
    <w:rsid w:val="001430E4"/>
    <w:rsid w:val="001432C2"/>
    <w:rsid w:val="0014333B"/>
    <w:rsid w:val="00143B31"/>
    <w:rsid w:val="0014429D"/>
    <w:rsid w:val="001444D1"/>
    <w:rsid w:val="001450F9"/>
    <w:rsid w:val="00145796"/>
    <w:rsid w:val="00145CBD"/>
    <w:rsid w:val="00145D3A"/>
    <w:rsid w:val="00145EDD"/>
    <w:rsid w:val="00145FD2"/>
    <w:rsid w:val="00146428"/>
    <w:rsid w:val="00146BD8"/>
    <w:rsid w:val="00146CFE"/>
    <w:rsid w:val="0014777F"/>
    <w:rsid w:val="00147A1F"/>
    <w:rsid w:val="00150562"/>
    <w:rsid w:val="001505F6"/>
    <w:rsid w:val="00151991"/>
    <w:rsid w:val="00152556"/>
    <w:rsid w:val="00152B34"/>
    <w:rsid w:val="00153844"/>
    <w:rsid w:val="00153871"/>
    <w:rsid w:val="00153D77"/>
    <w:rsid w:val="00154910"/>
    <w:rsid w:val="00155111"/>
    <w:rsid w:val="00155B0B"/>
    <w:rsid w:val="00155F29"/>
    <w:rsid w:val="001562FC"/>
    <w:rsid w:val="001564BF"/>
    <w:rsid w:val="0015699E"/>
    <w:rsid w:val="001569D6"/>
    <w:rsid w:val="00156D9B"/>
    <w:rsid w:val="00157A4C"/>
    <w:rsid w:val="0016019D"/>
    <w:rsid w:val="00160B62"/>
    <w:rsid w:val="00160B7C"/>
    <w:rsid w:val="00160C1D"/>
    <w:rsid w:val="0016136B"/>
    <w:rsid w:val="00161972"/>
    <w:rsid w:val="00162084"/>
    <w:rsid w:val="00162743"/>
    <w:rsid w:val="00162B54"/>
    <w:rsid w:val="00162D09"/>
    <w:rsid w:val="00163E78"/>
    <w:rsid w:val="00164309"/>
    <w:rsid w:val="00164345"/>
    <w:rsid w:val="00164D67"/>
    <w:rsid w:val="00164D9D"/>
    <w:rsid w:val="00164E85"/>
    <w:rsid w:val="001650D8"/>
    <w:rsid w:val="001651A6"/>
    <w:rsid w:val="001654C0"/>
    <w:rsid w:val="001654C1"/>
    <w:rsid w:val="001657BA"/>
    <w:rsid w:val="001658AE"/>
    <w:rsid w:val="00165BD1"/>
    <w:rsid w:val="00166D92"/>
    <w:rsid w:val="00167306"/>
    <w:rsid w:val="0016739E"/>
    <w:rsid w:val="0016745E"/>
    <w:rsid w:val="00167540"/>
    <w:rsid w:val="001677F3"/>
    <w:rsid w:val="00167F90"/>
    <w:rsid w:val="00170249"/>
    <w:rsid w:val="00170980"/>
    <w:rsid w:val="00170FC3"/>
    <w:rsid w:val="00171474"/>
    <w:rsid w:val="00171511"/>
    <w:rsid w:val="00171DF7"/>
    <w:rsid w:val="001721E4"/>
    <w:rsid w:val="001725BA"/>
    <w:rsid w:val="00172822"/>
    <w:rsid w:val="001728A6"/>
    <w:rsid w:val="001728BF"/>
    <w:rsid w:val="00173028"/>
    <w:rsid w:val="00173165"/>
    <w:rsid w:val="00174026"/>
    <w:rsid w:val="00174063"/>
    <w:rsid w:val="00174641"/>
    <w:rsid w:val="00174A8C"/>
    <w:rsid w:val="00174E9F"/>
    <w:rsid w:val="00174EE8"/>
    <w:rsid w:val="00175461"/>
    <w:rsid w:val="00175666"/>
    <w:rsid w:val="00175721"/>
    <w:rsid w:val="00175A6E"/>
    <w:rsid w:val="001765C8"/>
    <w:rsid w:val="00177ED6"/>
    <w:rsid w:val="00177F23"/>
    <w:rsid w:val="0018013F"/>
    <w:rsid w:val="001808C8"/>
    <w:rsid w:val="00180B72"/>
    <w:rsid w:val="001812A2"/>
    <w:rsid w:val="00181C49"/>
    <w:rsid w:val="00182F2B"/>
    <w:rsid w:val="00183999"/>
    <w:rsid w:val="00183C44"/>
    <w:rsid w:val="00184003"/>
    <w:rsid w:val="00184CC2"/>
    <w:rsid w:val="001850AE"/>
    <w:rsid w:val="001857C0"/>
    <w:rsid w:val="00185C73"/>
    <w:rsid w:val="00185FDA"/>
    <w:rsid w:val="001866B9"/>
    <w:rsid w:val="00186C60"/>
    <w:rsid w:val="00186EA0"/>
    <w:rsid w:val="00186F1C"/>
    <w:rsid w:val="00186F82"/>
    <w:rsid w:val="00187111"/>
    <w:rsid w:val="0019036E"/>
    <w:rsid w:val="00190CA9"/>
    <w:rsid w:val="00190E36"/>
    <w:rsid w:val="00190E80"/>
    <w:rsid w:val="001913E4"/>
    <w:rsid w:val="001915DB"/>
    <w:rsid w:val="001919A6"/>
    <w:rsid w:val="00192A8A"/>
    <w:rsid w:val="00192F09"/>
    <w:rsid w:val="001932D5"/>
    <w:rsid w:val="00193970"/>
    <w:rsid w:val="00193BF3"/>
    <w:rsid w:val="00193D14"/>
    <w:rsid w:val="0019413C"/>
    <w:rsid w:val="00194402"/>
    <w:rsid w:val="001944F8"/>
    <w:rsid w:val="00194828"/>
    <w:rsid w:val="001949DA"/>
    <w:rsid w:val="001950C8"/>
    <w:rsid w:val="00195953"/>
    <w:rsid w:val="00195CA5"/>
    <w:rsid w:val="00195E1A"/>
    <w:rsid w:val="001963C8"/>
    <w:rsid w:val="00197156"/>
    <w:rsid w:val="0019726A"/>
    <w:rsid w:val="0019733D"/>
    <w:rsid w:val="001978CF"/>
    <w:rsid w:val="00197966"/>
    <w:rsid w:val="00197CC2"/>
    <w:rsid w:val="001A01C8"/>
    <w:rsid w:val="001A0832"/>
    <w:rsid w:val="001A0B98"/>
    <w:rsid w:val="001A1163"/>
    <w:rsid w:val="001A1190"/>
    <w:rsid w:val="001A123F"/>
    <w:rsid w:val="001A1991"/>
    <w:rsid w:val="001A1E80"/>
    <w:rsid w:val="001A203B"/>
    <w:rsid w:val="001A2A0F"/>
    <w:rsid w:val="001A2C28"/>
    <w:rsid w:val="001A3B63"/>
    <w:rsid w:val="001A4038"/>
    <w:rsid w:val="001A4286"/>
    <w:rsid w:val="001A42F1"/>
    <w:rsid w:val="001A447C"/>
    <w:rsid w:val="001A49C2"/>
    <w:rsid w:val="001A4B39"/>
    <w:rsid w:val="001A5A65"/>
    <w:rsid w:val="001A5C9C"/>
    <w:rsid w:val="001A5E8F"/>
    <w:rsid w:val="001A613C"/>
    <w:rsid w:val="001A6314"/>
    <w:rsid w:val="001A63F3"/>
    <w:rsid w:val="001A64AD"/>
    <w:rsid w:val="001A654B"/>
    <w:rsid w:val="001A655E"/>
    <w:rsid w:val="001A6F65"/>
    <w:rsid w:val="001A713C"/>
    <w:rsid w:val="001A794B"/>
    <w:rsid w:val="001B01E9"/>
    <w:rsid w:val="001B1055"/>
    <w:rsid w:val="001B2942"/>
    <w:rsid w:val="001B297C"/>
    <w:rsid w:val="001B2AC7"/>
    <w:rsid w:val="001B2CA7"/>
    <w:rsid w:val="001B2E4D"/>
    <w:rsid w:val="001B3029"/>
    <w:rsid w:val="001B38C5"/>
    <w:rsid w:val="001B3F83"/>
    <w:rsid w:val="001B4EFE"/>
    <w:rsid w:val="001B605F"/>
    <w:rsid w:val="001B62FE"/>
    <w:rsid w:val="001B63CA"/>
    <w:rsid w:val="001B6566"/>
    <w:rsid w:val="001B6BB6"/>
    <w:rsid w:val="001B6CDC"/>
    <w:rsid w:val="001C00C1"/>
    <w:rsid w:val="001C0529"/>
    <w:rsid w:val="001C12ED"/>
    <w:rsid w:val="001C16B2"/>
    <w:rsid w:val="001C193A"/>
    <w:rsid w:val="001C1A4A"/>
    <w:rsid w:val="001C1AF5"/>
    <w:rsid w:val="001C2300"/>
    <w:rsid w:val="001C2314"/>
    <w:rsid w:val="001C237A"/>
    <w:rsid w:val="001C250B"/>
    <w:rsid w:val="001C26C1"/>
    <w:rsid w:val="001C2D95"/>
    <w:rsid w:val="001C2DCD"/>
    <w:rsid w:val="001C3741"/>
    <w:rsid w:val="001C3EA1"/>
    <w:rsid w:val="001C3FC6"/>
    <w:rsid w:val="001C47E3"/>
    <w:rsid w:val="001C4ECD"/>
    <w:rsid w:val="001C4EFD"/>
    <w:rsid w:val="001C51FF"/>
    <w:rsid w:val="001C5457"/>
    <w:rsid w:val="001C57A2"/>
    <w:rsid w:val="001C5930"/>
    <w:rsid w:val="001C59E2"/>
    <w:rsid w:val="001C5C83"/>
    <w:rsid w:val="001C5FBA"/>
    <w:rsid w:val="001C676C"/>
    <w:rsid w:val="001C68F6"/>
    <w:rsid w:val="001C7548"/>
    <w:rsid w:val="001C75A2"/>
    <w:rsid w:val="001D006A"/>
    <w:rsid w:val="001D0651"/>
    <w:rsid w:val="001D0954"/>
    <w:rsid w:val="001D0B55"/>
    <w:rsid w:val="001D1A16"/>
    <w:rsid w:val="001D20B2"/>
    <w:rsid w:val="001D22F3"/>
    <w:rsid w:val="001D2A5D"/>
    <w:rsid w:val="001D2AE7"/>
    <w:rsid w:val="001D2DD3"/>
    <w:rsid w:val="001D2E14"/>
    <w:rsid w:val="001D3232"/>
    <w:rsid w:val="001D4BA1"/>
    <w:rsid w:val="001D4BDC"/>
    <w:rsid w:val="001D50E1"/>
    <w:rsid w:val="001D5274"/>
    <w:rsid w:val="001D53F1"/>
    <w:rsid w:val="001D621C"/>
    <w:rsid w:val="001D68D4"/>
    <w:rsid w:val="001D699A"/>
    <w:rsid w:val="001D6A0A"/>
    <w:rsid w:val="001D6DEF"/>
    <w:rsid w:val="001D6E7D"/>
    <w:rsid w:val="001D7255"/>
    <w:rsid w:val="001D781A"/>
    <w:rsid w:val="001D7DE9"/>
    <w:rsid w:val="001E0FCC"/>
    <w:rsid w:val="001E12A3"/>
    <w:rsid w:val="001E142E"/>
    <w:rsid w:val="001E1E2C"/>
    <w:rsid w:val="001E2A9C"/>
    <w:rsid w:val="001E2FED"/>
    <w:rsid w:val="001E3341"/>
    <w:rsid w:val="001E37FF"/>
    <w:rsid w:val="001E388C"/>
    <w:rsid w:val="001E44D8"/>
    <w:rsid w:val="001E4716"/>
    <w:rsid w:val="001E4CFF"/>
    <w:rsid w:val="001E5715"/>
    <w:rsid w:val="001E5895"/>
    <w:rsid w:val="001E6072"/>
    <w:rsid w:val="001E6E55"/>
    <w:rsid w:val="001E752B"/>
    <w:rsid w:val="001E7A2F"/>
    <w:rsid w:val="001F02CB"/>
    <w:rsid w:val="001F0C11"/>
    <w:rsid w:val="001F0ECA"/>
    <w:rsid w:val="001F124E"/>
    <w:rsid w:val="001F1830"/>
    <w:rsid w:val="001F1EFE"/>
    <w:rsid w:val="001F221D"/>
    <w:rsid w:val="001F22F0"/>
    <w:rsid w:val="001F2E3E"/>
    <w:rsid w:val="001F32E1"/>
    <w:rsid w:val="001F3429"/>
    <w:rsid w:val="001F3E67"/>
    <w:rsid w:val="001F40AC"/>
    <w:rsid w:val="001F41C1"/>
    <w:rsid w:val="001F426E"/>
    <w:rsid w:val="001F4799"/>
    <w:rsid w:val="001F4C0B"/>
    <w:rsid w:val="001F4CDA"/>
    <w:rsid w:val="001F68EF"/>
    <w:rsid w:val="001F6CB1"/>
    <w:rsid w:val="001F6DBE"/>
    <w:rsid w:val="001F714E"/>
    <w:rsid w:val="001F7537"/>
    <w:rsid w:val="001F79FE"/>
    <w:rsid w:val="00200E7D"/>
    <w:rsid w:val="00201072"/>
    <w:rsid w:val="00201189"/>
    <w:rsid w:val="002011C3"/>
    <w:rsid w:val="00201325"/>
    <w:rsid w:val="002015AA"/>
    <w:rsid w:val="00201A42"/>
    <w:rsid w:val="00202270"/>
    <w:rsid w:val="002022FB"/>
    <w:rsid w:val="002033E9"/>
    <w:rsid w:val="00203772"/>
    <w:rsid w:val="00204095"/>
    <w:rsid w:val="002040B2"/>
    <w:rsid w:val="00204443"/>
    <w:rsid w:val="002048C2"/>
    <w:rsid w:val="00204CD4"/>
    <w:rsid w:val="00205171"/>
    <w:rsid w:val="0020529C"/>
    <w:rsid w:val="0020540A"/>
    <w:rsid w:val="00205D05"/>
    <w:rsid w:val="00206247"/>
    <w:rsid w:val="00206482"/>
    <w:rsid w:val="00206C0C"/>
    <w:rsid w:val="00206C32"/>
    <w:rsid w:val="00206F61"/>
    <w:rsid w:val="0020744A"/>
    <w:rsid w:val="00207ACE"/>
    <w:rsid w:val="00207EB1"/>
    <w:rsid w:val="002102B8"/>
    <w:rsid w:val="0021045F"/>
    <w:rsid w:val="00210770"/>
    <w:rsid w:val="00210967"/>
    <w:rsid w:val="00210A4E"/>
    <w:rsid w:val="00210EE1"/>
    <w:rsid w:val="00211C63"/>
    <w:rsid w:val="00212284"/>
    <w:rsid w:val="002129AE"/>
    <w:rsid w:val="002130BD"/>
    <w:rsid w:val="002130D3"/>
    <w:rsid w:val="002133C0"/>
    <w:rsid w:val="00213660"/>
    <w:rsid w:val="00213EE4"/>
    <w:rsid w:val="0021410C"/>
    <w:rsid w:val="002147B7"/>
    <w:rsid w:val="00214EC5"/>
    <w:rsid w:val="0021562A"/>
    <w:rsid w:val="00215AF7"/>
    <w:rsid w:val="00215BFF"/>
    <w:rsid w:val="00216BB6"/>
    <w:rsid w:val="00217395"/>
    <w:rsid w:val="00217A00"/>
    <w:rsid w:val="00217CE9"/>
    <w:rsid w:val="00217E15"/>
    <w:rsid w:val="002206A4"/>
    <w:rsid w:val="00220D0F"/>
    <w:rsid w:val="00221706"/>
    <w:rsid w:val="00221ACF"/>
    <w:rsid w:val="00222156"/>
    <w:rsid w:val="00222644"/>
    <w:rsid w:val="00222CBB"/>
    <w:rsid w:val="00223470"/>
    <w:rsid w:val="002237AA"/>
    <w:rsid w:val="00223AC3"/>
    <w:rsid w:val="00223AC9"/>
    <w:rsid w:val="00224421"/>
    <w:rsid w:val="00224861"/>
    <w:rsid w:val="00224AAD"/>
    <w:rsid w:val="00225090"/>
    <w:rsid w:val="00225354"/>
    <w:rsid w:val="00225697"/>
    <w:rsid w:val="00225A73"/>
    <w:rsid w:val="00225C9D"/>
    <w:rsid w:val="00225CA0"/>
    <w:rsid w:val="00225FC3"/>
    <w:rsid w:val="002269AB"/>
    <w:rsid w:val="00227474"/>
    <w:rsid w:val="002276DD"/>
    <w:rsid w:val="00227B07"/>
    <w:rsid w:val="00230FC1"/>
    <w:rsid w:val="0023108C"/>
    <w:rsid w:val="00232E59"/>
    <w:rsid w:val="00233078"/>
    <w:rsid w:val="0023383F"/>
    <w:rsid w:val="00233A0A"/>
    <w:rsid w:val="00233A77"/>
    <w:rsid w:val="00233A82"/>
    <w:rsid w:val="00234EF7"/>
    <w:rsid w:val="002363CB"/>
    <w:rsid w:val="0023655C"/>
    <w:rsid w:val="002373E2"/>
    <w:rsid w:val="00237F5F"/>
    <w:rsid w:val="0024007F"/>
    <w:rsid w:val="0024027B"/>
    <w:rsid w:val="002402A0"/>
    <w:rsid w:val="00240753"/>
    <w:rsid w:val="0024084F"/>
    <w:rsid w:val="00240B01"/>
    <w:rsid w:val="00240B93"/>
    <w:rsid w:val="00240EC5"/>
    <w:rsid w:val="00241183"/>
    <w:rsid w:val="00241AE4"/>
    <w:rsid w:val="00241F9B"/>
    <w:rsid w:val="0024254B"/>
    <w:rsid w:val="002427B2"/>
    <w:rsid w:val="00242D19"/>
    <w:rsid w:val="00243407"/>
    <w:rsid w:val="0024351F"/>
    <w:rsid w:val="002438DF"/>
    <w:rsid w:val="0024466C"/>
    <w:rsid w:val="0024481C"/>
    <w:rsid w:val="00244B8E"/>
    <w:rsid w:val="00244BFC"/>
    <w:rsid w:val="00244DF7"/>
    <w:rsid w:val="00244F4C"/>
    <w:rsid w:val="0024515A"/>
    <w:rsid w:val="002454E8"/>
    <w:rsid w:val="002455F7"/>
    <w:rsid w:val="00246D47"/>
    <w:rsid w:val="0024718D"/>
    <w:rsid w:val="0024798C"/>
    <w:rsid w:val="00247E11"/>
    <w:rsid w:val="002502B7"/>
    <w:rsid w:val="00250952"/>
    <w:rsid w:val="00250DCC"/>
    <w:rsid w:val="00250EEA"/>
    <w:rsid w:val="00250F09"/>
    <w:rsid w:val="00251220"/>
    <w:rsid w:val="0025145B"/>
    <w:rsid w:val="00251BA7"/>
    <w:rsid w:val="00252129"/>
    <w:rsid w:val="002521E1"/>
    <w:rsid w:val="0025260D"/>
    <w:rsid w:val="00253152"/>
    <w:rsid w:val="00253353"/>
    <w:rsid w:val="002536D7"/>
    <w:rsid w:val="00253E44"/>
    <w:rsid w:val="00253E8E"/>
    <w:rsid w:val="00253F35"/>
    <w:rsid w:val="00254700"/>
    <w:rsid w:val="00254814"/>
    <w:rsid w:val="00254951"/>
    <w:rsid w:val="0025522E"/>
    <w:rsid w:val="002552A3"/>
    <w:rsid w:val="0025543B"/>
    <w:rsid w:val="00255719"/>
    <w:rsid w:val="002566B6"/>
    <w:rsid w:val="00256846"/>
    <w:rsid w:val="002578C9"/>
    <w:rsid w:val="00257EF3"/>
    <w:rsid w:val="00260578"/>
    <w:rsid w:val="00260882"/>
    <w:rsid w:val="00261D89"/>
    <w:rsid w:val="0026251A"/>
    <w:rsid w:val="00262E64"/>
    <w:rsid w:val="0026384A"/>
    <w:rsid w:val="00263A27"/>
    <w:rsid w:val="00264B61"/>
    <w:rsid w:val="002651BB"/>
    <w:rsid w:val="002655CD"/>
    <w:rsid w:val="002657F1"/>
    <w:rsid w:val="00265BCA"/>
    <w:rsid w:val="00266535"/>
    <w:rsid w:val="002672ED"/>
    <w:rsid w:val="00270763"/>
    <w:rsid w:val="00270A23"/>
    <w:rsid w:val="0027101E"/>
    <w:rsid w:val="00271620"/>
    <w:rsid w:val="00271862"/>
    <w:rsid w:val="00271A7C"/>
    <w:rsid w:val="00272DB3"/>
    <w:rsid w:val="0027314D"/>
    <w:rsid w:val="0027359E"/>
    <w:rsid w:val="00273716"/>
    <w:rsid w:val="0027429E"/>
    <w:rsid w:val="002743E0"/>
    <w:rsid w:val="0027609E"/>
    <w:rsid w:val="00276276"/>
    <w:rsid w:val="00276B83"/>
    <w:rsid w:val="00276D0F"/>
    <w:rsid w:val="002770D7"/>
    <w:rsid w:val="00277828"/>
    <w:rsid w:val="00277891"/>
    <w:rsid w:val="00277CB3"/>
    <w:rsid w:val="002800B5"/>
    <w:rsid w:val="0028076A"/>
    <w:rsid w:val="00280AAF"/>
    <w:rsid w:val="00280ED1"/>
    <w:rsid w:val="0028189F"/>
    <w:rsid w:val="002818B8"/>
    <w:rsid w:val="00281903"/>
    <w:rsid w:val="00282736"/>
    <w:rsid w:val="00282BFF"/>
    <w:rsid w:val="00282DC6"/>
    <w:rsid w:val="00282DE9"/>
    <w:rsid w:val="0028403C"/>
    <w:rsid w:val="0028470A"/>
    <w:rsid w:val="00284846"/>
    <w:rsid w:val="00284B41"/>
    <w:rsid w:val="00285324"/>
    <w:rsid w:val="002853DE"/>
    <w:rsid w:val="002855E5"/>
    <w:rsid w:val="002857E0"/>
    <w:rsid w:val="00285D39"/>
    <w:rsid w:val="00287161"/>
    <w:rsid w:val="00287240"/>
    <w:rsid w:val="002872B6"/>
    <w:rsid w:val="00287A65"/>
    <w:rsid w:val="002907B6"/>
    <w:rsid w:val="00290AD0"/>
    <w:rsid w:val="00290B74"/>
    <w:rsid w:val="002911FF"/>
    <w:rsid w:val="0029152B"/>
    <w:rsid w:val="00291ACA"/>
    <w:rsid w:val="00292066"/>
    <w:rsid w:val="002921AD"/>
    <w:rsid w:val="0029229B"/>
    <w:rsid w:val="00292746"/>
    <w:rsid w:val="00293421"/>
    <w:rsid w:val="00293448"/>
    <w:rsid w:val="00293688"/>
    <w:rsid w:val="00293D19"/>
    <w:rsid w:val="0029405F"/>
    <w:rsid w:val="0029413D"/>
    <w:rsid w:val="00294EA2"/>
    <w:rsid w:val="002952A5"/>
    <w:rsid w:val="002960D4"/>
    <w:rsid w:val="00296A33"/>
    <w:rsid w:val="002975F4"/>
    <w:rsid w:val="00297CD7"/>
    <w:rsid w:val="002A0753"/>
    <w:rsid w:val="002A1A3E"/>
    <w:rsid w:val="002A1F17"/>
    <w:rsid w:val="002A1F27"/>
    <w:rsid w:val="002A21A2"/>
    <w:rsid w:val="002A2282"/>
    <w:rsid w:val="002A2302"/>
    <w:rsid w:val="002A25AB"/>
    <w:rsid w:val="002A28FA"/>
    <w:rsid w:val="002A2AA4"/>
    <w:rsid w:val="002A3D32"/>
    <w:rsid w:val="002A3D3F"/>
    <w:rsid w:val="002A3F20"/>
    <w:rsid w:val="002A4118"/>
    <w:rsid w:val="002A4B2C"/>
    <w:rsid w:val="002A4C8A"/>
    <w:rsid w:val="002A52B2"/>
    <w:rsid w:val="002A56C6"/>
    <w:rsid w:val="002A7C54"/>
    <w:rsid w:val="002A7DF4"/>
    <w:rsid w:val="002A7F7E"/>
    <w:rsid w:val="002B0208"/>
    <w:rsid w:val="002B0ACA"/>
    <w:rsid w:val="002B0CC8"/>
    <w:rsid w:val="002B0EFD"/>
    <w:rsid w:val="002B1F60"/>
    <w:rsid w:val="002B2622"/>
    <w:rsid w:val="002B31E3"/>
    <w:rsid w:val="002B43A9"/>
    <w:rsid w:val="002B4964"/>
    <w:rsid w:val="002B6106"/>
    <w:rsid w:val="002B7068"/>
    <w:rsid w:val="002B708C"/>
    <w:rsid w:val="002C0350"/>
    <w:rsid w:val="002C0556"/>
    <w:rsid w:val="002C05B5"/>
    <w:rsid w:val="002C0B34"/>
    <w:rsid w:val="002C0CC6"/>
    <w:rsid w:val="002C11AF"/>
    <w:rsid w:val="002C1851"/>
    <w:rsid w:val="002C1DC3"/>
    <w:rsid w:val="002C3176"/>
    <w:rsid w:val="002C33F3"/>
    <w:rsid w:val="002C46B3"/>
    <w:rsid w:val="002C4CC1"/>
    <w:rsid w:val="002C5713"/>
    <w:rsid w:val="002C5B93"/>
    <w:rsid w:val="002C6095"/>
    <w:rsid w:val="002C618F"/>
    <w:rsid w:val="002C65E4"/>
    <w:rsid w:val="002C6CDF"/>
    <w:rsid w:val="002C7EA5"/>
    <w:rsid w:val="002D06CD"/>
    <w:rsid w:val="002D0F9A"/>
    <w:rsid w:val="002D116B"/>
    <w:rsid w:val="002D11C8"/>
    <w:rsid w:val="002D1C90"/>
    <w:rsid w:val="002D21E0"/>
    <w:rsid w:val="002D2223"/>
    <w:rsid w:val="002D23EA"/>
    <w:rsid w:val="002D24B1"/>
    <w:rsid w:val="002D285C"/>
    <w:rsid w:val="002D2A61"/>
    <w:rsid w:val="002D2E31"/>
    <w:rsid w:val="002D2FDF"/>
    <w:rsid w:val="002D2FF1"/>
    <w:rsid w:val="002D3006"/>
    <w:rsid w:val="002D3AF7"/>
    <w:rsid w:val="002D41C5"/>
    <w:rsid w:val="002D5024"/>
    <w:rsid w:val="002D5247"/>
    <w:rsid w:val="002D57E5"/>
    <w:rsid w:val="002D5C9F"/>
    <w:rsid w:val="002D5E4D"/>
    <w:rsid w:val="002D6506"/>
    <w:rsid w:val="002D6AAA"/>
    <w:rsid w:val="002D6C01"/>
    <w:rsid w:val="002D6E71"/>
    <w:rsid w:val="002D704C"/>
    <w:rsid w:val="002D749E"/>
    <w:rsid w:val="002D76DB"/>
    <w:rsid w:val="002E0524"/>
    <w:rsid w:val="002E0FD8"/>
    <w:rsid w:val="002E1548"/>
    <w:rsid w:val="002E155C"/>
    <w:rsid w:val="002E1CE8"/>
    <w:rsid w:val="002E2808"/>
    <w:rsid w:val="002E2BF5"/>
    <w:rsid w:val="002E3780"/>
    <w:rsid w:val="002E3C16"/>
    <w:rsid w:val="002E3EBA"/>
    <w:rsid w:val="002E4025"/>
    <w:rsid w:val="002E433F"/>
    <w:rsid w:val="002E4BC7"/>
    <w:rsid w:val="002E50D3"/>
    <w:rsid w:val="002E51B9"/>
    <w:rsid w:val="002E5891"/>
    <w:rsid w:val="002E72DD"/>
    <w:rsid w:val="002F01F6"/>
    <w:rsid w:val="002F0678"/>
    <w:rsid w:val="002F1232"/>
    <w:rsid w:val="002F1B45"/>
    <w:rsid w:val="002F1C30"/>
    <w:rsid w:val="002F2141"/>
    <w:rsid w:val="002F2144"/>
    <w:rsid w:val="002F232E"/>
    <w:rsid w:val="002F2A1F"/>
    <w:rsid w:val="002F2D3B"/>
    <w:rsid w:val="002F2D5F"/>
    <w:rsid w:val="002F2EB2"/>
    <w:rsid w:val="002F3883"/>
    <w:rsid w:val="002F47FE"/>
    <w:rsid w:val="002F4854"/>
    <w:rsid w:val="002F5636"/>
    <w:rsid w:val="002F5B32"/>
    <w:rsid w:val="002F64CD"/>
    <w:rsid w:val="002F657C"/>
    <w:rsid w:val="002F66C4"/>
    <w:rsid w:val="002F6886"/>
    <w:rsid w:val="002F6E55"/>
    <w:rsid w:val="002F742A"/>
    <w:rsid w:val="002F75F8"/>
    <w:rsid w:val="002F7CD5"/>
    <w:rsid w:val="003007BC"/>
    <w:rsid w:val="00300845"/>
    <w:rsid w:val="00300CB5"/>
    <w:rsid w:val="00301920"/>
    <w:rsid w:val="00301D03"/>
    <w:rsid w:val="00301F61"/>
    <w:rsid w:val="0030214B"/>
    <w:rsid w:val="003021CB"/>
    <w:rsid w:val="00302256"/>
    <w:rsid w:val="00302F96"/>
    <w:rsid w:val="00303148"/>
    <w:rsid w:val="00303244"/>
    <w:rsid w:val="003033A8"/>
    <w:rsid w:val="00303803"/>
    <w:rsid w:val="00303C9F"/>
    <w:rsid w:val="00303D82"/>
    <w:rsid w:val="00303ED7"/>
    <w:rsid w:val="003044F1"/>
    <w:rsid w:val="0030455B"/>
    <w:rsid w:val="00304606"/>
    <w:rsid w:val="00304DF3"/>
    <w:rsid w:val="00304E39"/>
    <w:rsid w:val="003050AA"/>
    <w:rsid w:val="003052F4"/>
    <w:rsid w:val="00305675"/>
    <w:rsid w:val="00305E42"/>
    <w:rsid w:val="00306A7F"/>
    <w:rsid w:val="00306D62"/>
    <w:rsid w:val="00306E07"/>
    <w:rsid w:val="00306F59"/>
    <w:rsid w:val="003070F9"/>
    <w:rsid w:val="00307660"/>
    <w:rsid w:val="00307906"/>
    <w:rsid w:val="00307962"/>
    <w:rsid w:val="003109B2"/>
    <w:rsid w:val="003110FE"/>
    <w:rsid w:val="00311366"/>
    <w:rsid w:val="00311470"/>
    <w:rsid w:val="0031150B"/>
    <w:rsid w:val="003118FD"/>
    <w:rsid w:val="00311A0E"/>
    <w:rsid w:val="00311BD0"/>
    <w:rsid w:val="003136A1"/>
    <w:rsid w:val="003137CA"/>
    <w:rsid w:val="00313847"/>
    <w:rsid w:val="003138AA"/>
    <w:rsid w:val="00313AAB"/>
    <w:rsid w:val="00313ACF"/>
    <w:rsid w:val="00313BE6"/>
    <w:rsid w:val="00313C2A"/>
    <w:rsid w:val="00314019"/>
    <w:rsid w:val="00314348"/>
    <w:rsid w:val="00314A80"/>
    <w:rsid w:val="00314BBD"/>
    <w:rsid w:val="00315050"/>
    <w:rsid w:val="00315092"/>
    <w:rsid w:val="0031568E"/>
    <w:rsid w:val="003159C2"/>
    <w:rsid w:val="00315A1F"/>
    <w:rsid w:val="003167D4"/>
    <w:rsid w:val="0031739D"/>
    <w:rsid w:val="00317848"/>
    <w:rsid w:val="00317999"/>
    <w:rsid w:val="0032002E"/>
    <w:rsid w:val="00320D80"/>
    <w:rsid w:val="00321771"/>
    <w:rsid w:val="00321BFF"/>
    <w:rsid w:val="00321E0F"/>
    <w:rsid w:val="00321F9D"/>
    <w:rsid w:val="00322CBF"/>
    <w:rsid w:val="00322EC7"/>
    <w:rsid w:val="00322F92"/>
    <w:rsid w:val="00323B4B"/>
    <w:rsid w:val="0032426F"/>
    <w:rsid w:val="003242C6"/>
    <w:rsid w:val="0032492E"/>
    <w:rsid w:val="00325735"/>
    <w:rsid w:val="00325E11"/>
    <w:rsid w:val="00326137"/>
    <w:rsid w:val="00326801"/>
    <w:rsid w:val="00326DD2"/>
    <w:rsid w:val="00326F18"/>
    <w:rsid w:val="00327C18"/>
    <w:rsid w:val="00327CF5"/>
    <w:rsid w:val="00327E01"/>
    <w:rsid w:val="00327F3A"/>
    <w:rsid w:val="0033031A"/>
    <w:rsid w:val="00330F45"/>
    <w:rsid w:val="003314FE"/>
    <w:rsid w:val="003326CB"/>
    <w:rsid w:val="003330B3"/>
    <w:rsid w:val="00333332"/>
    <w:rsid w:val="00333752"/>
    <w:rsid w:val="00333908"/>
    <w:rsid w:val="00333E1F"/>
    <w:rsid w:val="00334109"/>
    <w:rsid w:val="003346FD"/>
    <w:rsid w:val="00334C93"/>
    <w:rsid w:val="00334FB5"/>
    <w:rsid w:val="00335498"/>
    <w:rsid w:val="0033589C"/>
    <w:rsid w:val="0033613D"/>
    <w:rsid w:val="0033664D"/>
    <w:rsid w:val="003367D3"/>
    <w:rsid w:val="0033683A"/>
    <w:rsid w:val="00337585"/>
    <w:rsid w:val="00337A90"/>
    <w:rsid w:val="003403F1"/>
    <w:rsid w:val="00340A42"/>
    <w:rsid w:val="0034110D"/>
    <w:rsid w:val="0034110E"/>
    <w:rsid w:val="0034161C"/>
    <w:rsid w:val="00341E65"/>
    <w:rsid w:val="00342214"/>
    <w:rsid w:val="00342450"/>
    <w:rsid w:val="00342777"/>
    <w:rsid w:val="00342C98"/>
    <w:rsid w:val="003431AA"/>
    <w:rsid w:val="00343902"/>
    <w:rsid w:val="0034397E"/>
    <w:rsid w:val="00343BBA"/>
    <w:rsid w:val="00344AA0"/>
    <w:rsid w:val="00344CD9"/>
    <w:rsid w:val="00345520"/>
    <w:rsid w:val="00345960"/>
    <w:rsid w:val="00345B7C"/>
    <w:rsid w:val="00346445"/>
    <w:rsid w:val="0034657F"/>
    <w:rsid w:val="003473DA"/>
    <w:rsid w:val="00347480"/>
    <w:rsid w:val="00347C23"/>
    <w:rsid w:val="00347C90"/>
    <w:rsid w:val="00347DFD"/>
    <w:rsid w:val="0035016B"/>
    <w:rsid w:val="003502D6"/>
    <w:rsid w:val="00350F7E"/>
    <w:rsid w:val="003514BC"/>
    <w:rsid w:val="00351D5A"/>
    <w:rsid w:val="00351E7D"/>
    <w:rsid w:val="00351EA0"/>
    <w:rsid w:val="00352932"/>
    <w:rsid w:val="0035315D"/>
    <w:rsid w:val="00353785"/>
    <w:rsid w:val="0035383A"/>
    <w:rsid w:val="00353B8B"/>
    <w:rsid w:val="00354002"/>
    <w:rsid w:val="00355FEC"/>
    <w:rsid w:val="00356126"/>
    <w:rsid w:val="0035676F"/>
    <w:rsid w:val="0035684D"/>
    <w:rsid w:val="00356F7E"/>
    <w:rsid w:val="00357BF9"/>
    <w:rsid w:val="00360028"/>
    <w:rsid w:val="00360A95"/>
    <w:rsid w:val="00360D4E"/>
    <w:rsid w:val="00360DE2"/>
    <w:rsid w:val="00360DF4"/>
    <w:rsid w:val="00361AC5"/>
    <w:rsid w:val="00362370"/>
    <w:rsid w:val="0036271B"/>
    <w:rsid w:val="00362BC3"/>
    <w:rsid w:val="00362C1D"/>
    <w:rsid w:val="00362DF6"/>
    <w:rsid w:val="003633BF"/>
    <w:rsid w:val="003634A3"/>
    <w:rsid w:val="003634E4"/>
    <w:rsid w:val="003636BB"/>
    <w:rsid w:val="0036387D"/>
    <w:rsid w:val="00363B46"/>
    <w:rsid w:val="0036402B"/>
    <w:rsid w:val="003649DA"/>
    <w:rsid w:val="003658B8"/>
    <w:rsid w:val="00365C84"/>
    <w:rsid w:val="003660C2"/>
    <w:rsid w:val="00366724"/>
    <w:rsid w:val="00366783"/>
    <w:rsid w:val="00366A20"/>
    <w:rsid w:val="0037014A"/>
    <w:rsid w:val="00370213"/>
    <w:rsid w:val="0037058F"/>
    <w:rsid w:val="00370757"/>
    <w:rsid w:val="00370843"/>
    <w:rsid w:val="003709A5"/>
    <w:rsid w:val="00370D3C"/>
    <w:rsid w:val="00371B29"/>
    <w:rsid w:val="003721EA"/>
    <w:rsid w:val="00372BBB"/>
    <w:rsid w:val="00372D66"/>
    <w:rsid w:val="00372D8A"/>
    <w:rsid w:val="00372F53"/>
    <w:rsid w:val="003738BB"/>
    <w:rsid w:val="0037493B"/>
    <w:rsid w:val="00374FF2"/>
    <w:rsid w:val="003756D9"/>
    <w:rsid w:val="003757E4"/>
    <w:rsid w:val="00375F30"/>
    <w:rsid w:val="00376649"/>
    <w:rsid w:val="00376A29"/>
    <w:rsid w:val="00376B5F"/>
    <w:rsid w:val="0037728D"/>
    <w:rsid w:val="00377469"/>
    <w:rsid w:val="00377BF7"/>
    <w:rsid w:val="00377CA8"/>
    <w:rsid w:val="0038125E"/>
    <w:rsid w:val="00381796"/>
    <w:rsid w:val="00381B13"/>
    <w:rsid w:val="00381E87"/>
    <w:rsid w:val="0038201D"/>
    <w:rsid w:val="0038243A"/>
    <w:rsid w:val="003836EE"/>
    <w:rsid w:val="00384466"/>
    <w:rsid w:val="00384843"/>
    <w:rsid w:val="00384F9D"/>
    <w:rsid w:val="003851DB"/>
    <w:rsid w:val="00385BDE"/>
    <w:rsid w:val="00385D2C"/>
    <w:rsid w:val="003863FB"/>
    <w:rsid w:val="0038646B"/>
    <w:rsid w:val="00387CDA"/>
    <w:rsid w:val="00390BD0"/>
    <w:rsid w:val="00390CF1"/>
    <w:rsid w:val="00391378"/>
    <w:rsid w:val="00391B43"/>
    <w:rsid w:val="00391C53"/>
    <w:rsid w:val="00391F96"/>
    <w:rsid w:val="003921D6"/>
    <w:rsid w:val="00393C47"/>
    <w:rsid w:val="0039450E"/>
    <w:rsid w:val="00394589"/>
    <w:rsid w:val="00394696"/>
    <w:rsid w:val="0039469B"/>
    <w:rsid w:val="00394E51"/>
    <w:rsid w:val="003953C2"/>
    <w:rsid w:val="0039589E"/>
    <w:rsid w:val="00395E04"/>
    <w:rsid w:val="00395FF4"/>
    <w:rsid w:val="00396165"/>
    <w:rsid w:val="0039635B"/>
    <w:rsid w:val="00396887"/>
    <w:rsid w:val="00396A6A"/>
    <w:rsid w:val="00397558"/>
    <w:rsid w:val="00397976"/>
    <w:rsid w:val="003A0324"/>
    <w:rsid w:val="003A0A61"/>
    <w:rsid w:val="003A0A9C"/>
    <w:rsid w:val="003A0FAB"/>
    <w:rsid w:val="003A1D5C"/>
    <w:rsid w:val="003A1DF1"/>
    <w:rsid w:val="003A28EB"/>
    <w:rsid w:val="003A2CF9"/>
    <w:rsid w:val="003A2DE4"/>
    <w:rsid w:val="003A3042"/>
    <w:rsid w:val="003A33FD"/>
    <w:rsid w:val="003A3A80"/>
    <w:rsid w:val="003A3CEF"/>
    <w:rsid w:val="003A3E92"/>
    <w:rsid w:val="003A4FDF"/>
    <w:rsid w:val="003A534D"/>
    <w:rsid w:val="003A60B2"/>
    <w:rsid w:val="003A60F1"/>
    <w:rsid w:val="003A679A"/>
    <w:rsid w:val="003A6932"/>
    <w:rsid w:val="003A6FA7"/>
    <w:rsid w:val="003A7106"/>
    <w:rsid w:val="003A7118"/>
    <w:rsid w:val="003A728C"/>
    <w:rsid w:val="003A7B73"/>
    <w:rsid w:val="003B0189"/>
    <w:rsid w:val="003B01DE"/>
    <w:rsid w:val="003B0B2C"/>
    <w:rsid w:val="003B11D9"/>
    <w:rsid w:val="003B1275"/>
    <w:rsid w:val="003B1B4C"/>
    <w:rsid w:val="003B1B92"/>
    <w:rsid w:val="003B23D4"/>
    <w:rsid w:val="003B245A"/>
    <w:rsid w:val="003B2BE0"/>
    <w:rsid w:val="003B2E8A"/>
    <w:rsid w:val="003B31C9"/>
    <w:rsid w:val="003B3B0E"/>
    <w:rsid w:val="003B4320"/>
    <w:rsid w:val="003B432F"/>
    <w:rsid w:val="003B4459"/>
    <w:rsid w:val="003B5308"/>
    <w:rsid w:val="003B58B5"/>
    <w:rsid w:val="003B5F82"/>
    <w:rsid w:val="003B6017"/>
    <w:rsid w:val="003B665B"/>
    <w:rsid w:val="003B6B80"/>
    <w:rsid w:val="003B6D0A"/>
    <w:rsid w:val="003B7294"/>
    <w:rsid w:val="003B7414"/>
    <w:rsid w:val="003B7D20"/>
    <w:rsid w:val="003B7DF6"/>
    <w:rsid w:val="003B7F27"/>
    <w:rsid w:val="003C00F0"/>
    <w:rsid w:val="003C033D"/>
    <w:rsid w:val="003C0454"/>
    <w:rsid w:val="003C060C"/>
    <w:rsid w:val="003C073E"/>
    <w:rsid w:val="003C0866"/>
    <w:rsid w:val="003C09A4"/>
    <w:rsid w:val="003C0C4C"/>
    <w:rsid w:val="003C1583"/>
    <w:rsid w:val="003C15B3"/>
    <w:rsid w:val="003C186E"/>
    <w:rsid w:val="003C1D05"/>
    <w:rsid w:val="003C1ECB"/>
    <w:rsid w:val="003C30BA"/>
    <w:rsid w:val="003C3B17"/>
    <w:rsid w:val="003C3BB2"/>
    <w:rsid w:val="003C4869"/>
    <w:rsid w:val="003C4946"/>
    <w:rsid w:val="003C4F1D"/>
    <w:rsid w:val="003C5102"/>
    <w:rsid w:val="003C68EE"/>
    <w:rsid w:val="003C6D9F"/>
    <w:rsid w:val="003C6FBD"/>
    <w:rsid w:val="003C7084"/>
    <w:rsid w:val="003C76B3"/>
    <w:rsid w:val="003C7A3E"/>
    <w:rsid w:val="003D0588"/>
    <w:rsid w:val="003D09A5"/>
    <w:rsid w:val="003D0BCE"/>
    <w:rsid w:val="003D10F9"/>
    <w:rsid w:val="003D13B3"/>
    <w:rsid w:val="003D170F"/>
    <w:rsid w:val="003D1E0A"/>
    <w:rsid w:val="003D1EE3"/>
    <w:rsid w:val="003D215A"/>
    <w:rsid w:val="003D23A2"/>
    <w:rsid w:val="003D2455"/>
    <w:rsid w:val="003D29B4"/>
    <w:rsid w:val="003D2E90"/>
    <w:rsid w:val="003D3047"/>
    <w:rsid w:val="003D30FE"/>
    <w:rsid w:val="003D3365"/>
    <w:rsid w:val="003D3F7D"/>
    <w:rsid w:val="003D4286"/>
    <w:rsid w:val="003D44A5"/>
    <w:rsid w:val="003D44E9"/>
    <w:rsid w:val="003D4A7D"/>
    <w:rsid w:val="003D5294"/>
    <w:rsid w:val="003D56EB"/>
    <w:rsid w:val="003D6607"/>
    <w:rsid w:val="003D67CB"/>
    <w:rsid w:val="003D69C5"/>
    <w:rsid w:val="003D72C0"/>
    <w:rsid w:val="003E0450"/>
    <w:rsid w:val="003E058E"/>
    <w:rsid w:val="003E06E5"/>
    <w:rsid w:val="003E08E7"/>
    <w:rsid w:val="003E0945"/>
    <w:rsid w:val="003E15FB"/>
    <w:rsid w:val="003E16FF"/>
    <w:rsid w:val="003E2595"/>
    <w:rsid w:val="003E25B7"/>
    <w:rsid w:val="003E3149"/>
    <w:rsid w:val="003E379B"/>
    <w:rsid w:val="003E3F76"/>
    <w:rsid w:val="003E484D"/>
    <w:rsid w:val="003E4868"/>
    <w:rsid w:val="003E53A8"/>
    <w:rsid w:val="003E5816"/>
    <w:rsid w:val="003E586A"/>
    <w:rsid w:val="003E58A0"/>
    <w:rsid w:val="003E58C3"/>
    <w:rsid w:val="003E5AAA"/>
    <w:rsid w:val="003E625D"/>
    <w:rsid w:val="003E6374"/>
    <w:rsid w:val="003E6651"/>
    <w:rsid w:val="003E6849"/>
    <w:rsid w:val="003E6D17"/>
    <w:rsid w:val="003E6DD9"/>
    <w:rsid w:val="003E7035"/>
    <w:rsid w:val="003E78AD"/>
    <w:rsid w:val="003E7C15"/>
    <w:rsid w:val="003F1FEA"/>
    <w:rsid w:val="003F2985"/>
    <w:rsid w:val="003F2EB9"/>
    <w:rsid w:val="003F2FD3"/>
    <w:rsid w:val="003F36A4"/>
    <w:rsid w:val="003F3CED"/>
    <w:rsid w:val="003F4575"/>
    <w:rsid w:val="003F46EE"/>
    <w:rsid w:val="003F4942"/>
    <w:rsid w:val="003F4BD9"/>
    <w:rsid w:val="003F5487"/>
    <w:rsid w:val="003F5C93"/>
    <w:rsid w:val="003F62C1"/>
    <w:rsid w:val="003F63A4"/>
    <w:rsid w:val="003F6BB6"/>
    <w:rsid w:val="003F712D"/>
    <w:rsid w:val="003F792F"/>
    <w:rsid w:val="003F7BFC"/>
    <w:rsid w:val="003F7DD5"/>
    <w:rsid w:val="003F7FDE"/>
    <w:rsid w:val="004004C3"/>
    <w:rsid w:val="00400503"/>
    <w:rsid w:val="004008E0"/>
    <w:rsid w:val="004009DD"/>
    <w:rsid w:val="004011DC"/>
    <w:rsid w:val="00402440"/>
    <w:rsid w:val="004033BA"/>
    <w:rsid w:val="0040378C"/>
    <w:rsid w:val="00404B88"/>
    <w:rsid w:val="00405450"/>
    <w:rsid w:val="00405874"/>
    <w:rsid w:val="004058DA"/>
    <w:rsid w:val="004059E7"/>
    <w:rsid w:val="00405D05"/>
    <w:rsid w:val="00405D83"/>
    <w:rsid w:val="004060AC"/>
    <w:rsid w:val="004061B2"/>
    <w:rsid w:val="004064A5"/>
    <w:rsid w:val="00406DDC"/>
    <w:rsid w:val="004102BE"/>
    <w:rsid w:val="0041038F"/>
    <w:rsid w:val="004105D5"/>
    <w:rsid w:val="004105F8"/>
    <w:rsid w:val="00410E99"/>
    <w:rsid w:val="0041135C"/>
    <w:rsid w:val="0041222F"/>
    <w:rsid w:val="0041236F"/>
    <w:rsid w:val="004127F7"/>
    <w:rsid w:val="00412F57"/>
    <w:rsid w:val="00413029"/>
    <w:rsid w:val="00413625"/>
    <w:rsid w:val="00413EF7"/>
    <w:rsid w:val="00414345"/>
    <w:rsid w:val="00414512"/>
    <w:rsid w:val="0041465B"/>
    <w:rsid w:val="0041497D"/>
    <w:rsid w:val="00414A78"/>
    <w:rsid w:val="00414ECE"/>
    <w:rsid w:val="00415523"/>
    <w:rsid w:val="004157A3"/>
    <w:rsid w:val="004159E9"/>
    <w:rsid w:val="004163C8"/>
    <w:rsid w:val="00416445"/>
    <w:rsid w:val="004164A9"/>
    <w:rsid w:val="00416D5D"/>
    <w:rsid w:val="00417053"/>
    <w:rsid w:val="004173D0"/>
    <w:rsid w:val="004174A4"/>
    <w:rsid w:val="004179C2"/>
    <w:rsid w:val="00417A51"/>
    <w:rsid w:val="00417D68"/>
    <w:rsid w:val="00420130"/>
    <w:rsid w:val="00420603"/>
    <w:rsid w:val="00420E58"/>
    <w:rsid w:val="0042108B"/>
    <w:rsid w:val="0042156A"/>
    <w:rsid w:val="004216D7"/>
    <w:rsid w:val="00421C49"/>
    <w:rsid w:val="004223B8"/>
    <w:rsid w:val="00422CC0"/>
    <w:rsid w:val="00422D8F"/>
    <w:rsid w:val="00423268"/>
    <w:rsid w:val="00423276"/>
    <w:rsid w:val="004235B1"/>
    <w:rsid w:val="00423BB9"/>
    <w:rsid w:val="00423D06"/>
    <w:rsid w:val="00423FD4"/>
    <w:rsid w:val="00424653"/>
    <w:rsid w:val="0042466C"/>
    <w:rsid w:val="004258D0"/>
    <w:rsid w:val="004259D0"/>
    <w:rsid w:val="00425D83"/>
    <w:rsid w:val="00425E12"/>
    <w:rsid w:val="00427C55"/>
    <w:rsid w:val="00430381"/>
    <w:rsid w:val="004303B5"/>
    <w:rsid w:val="004308F3"/>
    <w:rsid w:val="00430E0D"/>
    <w:rsid w:val="004310E8"/>
    <w:rsid w:val="00431651"/>
    <w:rsid w:val="00431B0E"/>
    <w:rsid w:val="00431BB7"/>
    <w:rsid w:val="0043215E"/>
    <w:rsid w:val="004323D3"/>
    <w:rsid w:val="00432401"/>
    <w:rsid w:val="00432433"/>
    <w:rsid w:val="00432CA2"/>
    <w:rsid w:val="00433DEB"/>
    <w:rsid w:val="00433F62"/>
    <w:rsid w:val="00434BC7"/>
    <w:rsid w:val="004350B1"/>
    <w:rsid w:val="00435223"/>
    <w:rsid w:val="00435BCF"/>
    <w:rsid w:val="00436CB7"/>
    <w:rsid w:val="004371E2"/>
    <w:rsid w:val="00437BF4"/>
    <w:rsid w:val="00437CF6"/>
    <w:rsid w:val="0044119C"/>
    <w:rsid w:val="004412EC"/>
    <w:rsid w:val="00441699"/>
    <w:rsid w:val="00441D23"/>
    <w:rsid w:val="00441E3A"/>
    <w:rsid w:val="004423C1"/>
    <w:rsid w:val="00442D1F"/>
    <w:rsid w:val="00443168"/>
    <w:rsid w:val="00443355"/>
    <w:rsid w:val="004439FF"/>
    <w:rsid w:val="00444778"/>
    <w:rsid w:val="00445291"/>
    <w:rsid w:val="00445AF5"/>
    <w:rsid w:val="00446575"/>
    <w:rsid w:val="00446651"/>
    <w:rsid w:val="00446A80"/>
    <w:rsid w:val="00446AF5"/>
    <w:rsid w:val="0044734E"/>
    <w:rsid w:val="00447CD4"/>
    <w:rsid w:val="00450CE7"/>
    <w:rsid w:val="00451474"/>
    <w:rsid w:val="00451A95"/>
    <w:rsid w:val="00451AC3"/>
    <w:rsid w:val="00451C60"/>
    <w:rsid w:val="00451EBB"/>
    <w:rsid w:val="00452031"/>
    <w:rsid w:val="00452B91"/>
    <w:rsid w:val="00453FC1"/>
    <w:rsid w:val="004542AA"/>
    <w:rsid w:val="004547D7"/>
    <w:rsid w:val="00454891"/>
    <w:rsid w:val="00454A2D"/>
    <w:rsid w:val="00454C1C"/>
    <w:rsid w:val="00455CD4"/>
    <w:rsid w:val="00455CFE"/>
    <w:rsid w:val="00455DA4"/>
    <w:rsid w:val="004564EE"/>
    <w:rsid w:val="00456645"/>
    <w:rsid w:val="00456646"/>
    <w:rsid w:val="004568E6"/>
    <w:rsid w:val="0045698B"/>
    <w:rsid w:val="00456B61"/>
    <w:rsid w:val="00456C76"/>
    <w:rsid w:val="00456F60"/>
    <w:rsid w:val="00457D03"/>
    <w:rsid w:val="00457F4D"/>
    <w:rsid w:val="0046077C"/>
    <w:rsid w:val="0046085E"/>
    <w:rsid w:val="00460C15"/>
    <w:rsid w:val="004618CB"/>
    <w:rsid w:val="00461B63"/>
    <w:rsid w:val="00461D50"/>
    <w:rsid w:val="00462256"/>
    <w:rsid w:val="0046241B"/>
    <w:rsid w:val="00462852"/>
    <w:rsid w:val="00463E7C"/>
    <w:rsid w:val="00463FA7"/>
    <w:rsid w:val="0046400E"/>
    <w:rsid w:val="0046417E"/>
    <w:rsid w:val="004648C4"/>
    <w:rsid w:val="00464AB5"/>
    <w:rsid w:val="00464C3B"/>
    <w:rsid w:val="00464C5D"/>
    <w:rsid w:val="00465584"/>
    <w:rsid w:val="004657E3"/>
    <w:rsid w:val="00466E21"/>
    <w:rsid w:val="00466FAF"/>
    <w:rsid w:val="0046762C"/>
    <w:rsid w:val="00467E55"/>
    <w:rsid w:val="00467F1F"/>
    <w:rsid w:val="00467FEF"/>
    <w:rsid w:val="004703DF"/>
    <w:rsid w:val="00470408"/>
    <w:rsid w:val="00470770"/>
    <w:rsid w:val="00471004"/>
    <w:rsid w:val="004711B1"/>
    <w:rsid w:val="00471402"/>
    <w:rsid w:val="0047164B"/>
    <w:rsid w:val="004721E6"/>
    <w:rsid w:val="004721FB"/>
    <w:rsid w:val="00472302"/>
    <w:rsid w:val="00473089"/>
    <w:rsid w:val="004730E9"/>
    <w:rsid w:val="00473829"/>
    <w:rsid w:val="00473A9C"/>
    <w:rsid w:val="004740E6"/>
    <w:rsid w:val="00474962"/>
    <w:rsid w:val="00474E12"/>
    <w:rsid w:val="004758F3"/>
    <w:rsid w:val="00475A22"/>
    <w:rsid w:val="00475D09"/>
    <w:rsid w:val="00475F11"/>
    <w:rsid w:val="004760B1"/>
    <w:rsid w:val="00476CC7"/>
    <w:rsid w:val="00476ECF"/>
    <w:rsid w:val="004800BE"/>
    <w:rsid w:val="00480B72"/>
    <w:rsid w:val="00480BAC"/>
    <w:rsid w:val="0048115D"/>
    <w:rsid w:val="004812CA"/>
    <w:rsid w:val="00481467"/>
    <w:rsid w:val="00481D2A"/>
    <w:rsid w:val="00482951"/>
    <w:rsid w:val="00482DE8"/>
    <w:rsid w:val="00482FFF"/>
    <w:rsid w:val="004832CA"/>
    <w:rsid w:val="00483324"/>
    <w:rsid w:val="00483D8F"/>
    <w:rsid w:val="00484F32"/>
    <w:rsid w:val="0048531E"/>
    <w:rsid w:val="00485471"/>
    <w:rsid w:val="004856D1"/>
    <w:rsid w:val="00485AC1"/>
    <w:rsid w:val="004862AB"/>
    <w:rsid w:val="004862F7"/>
    <w:rsid w:val="0048670D"/>
    <w:rsid w:val="00487B2C"/>
    <w:rsid w:val="00487EB3"/>
    <w:rsid w:val="004901D3"/>
    <w:rsid w:val="004910A3"/>
    <w:rsid w:val="00491579"/>
    <w:rsid w:val="004915AD"/>
    <w:rsid w:val="004916F2"/>
    <w:rsid w:val="00491D08"/>
    <w:rsid w:val="00491F76"/>
    <w:rsid w:val="00493035"/>
    <w:rsid w:val="0049310D"/>
    <w:rsid w:val="0049316C"/>
    <w:rsid w:val="00493229"/>
    <w:rsid w:val="004935D7"/>
    <w:rsid w:val="004938A1"/>
    <w:rsid w:val="0049410F"/>
    <w:rsid w:val="00494927"/>
    <w:rsid w:val="00494EF5"/>
    <w:rsid w:val="00495020"/>
    <w:rsid w:val="0049517B"/>
    <w:rsid w:val="00495626"/>
    <w:rsid w:val="00495D9B"/>
    <w:rsid w:val="004966C4"/>
    <w:rsid w:val="00496A98"/>
    <w:rsid w:val="00496D24"/>
    <w:rsid w:val="00497355"/>
    <w:rsid w:val="00497848"/>
    <w:rsid w:val="004A016F"/>
    <w:rsid w:val="004A0328"/>
    <w:rsid w:val="004A06BA"/>
    <w:rsid w:val="004A06CD"/>
    <w:rsid w:val="004A0AF4"/>
    <w:rsid w:val="004A13BC"/>
    <w:rsid w:val="004A1BDD"/>
    <w:rsid w:val="004A229F"/>
    <w:rsid w:val="004A2477"/>
    <w:rsid w:val="004A2790"/>
    <w:rsid w:val="004A27CE"/>
    <w:rsid w:val="004A2A5F"/>
    <w:rsid w:val="004A2BA2"/>
    <w:rsid w:val="004A34D4"/>
    <w:rsid w:val="004A4169"/>
    <w:rsid w:val="004A449E"/>
    <w:rsid w:val="004A4F2E"/>
    <w:rsid w:val="004A517A"/>
    <w:rsid w:val="004A51F5"/>
    <w:rsid w:val="004A55DB"/>
    <w:rsid w:val="004A5F8E"/>
    <w:rsid w:val="004A649B"/>
    <w:rsid w:val="004A6F8E"/>
    <w:rsid w:val="004A7AC9"/>
    <w:rsid w:val="004A7F45"/>
    <w:rsid w:val="004B02A0"/>
    <w:rsid w:val="004B0495"/>
    <w:rsid w:val="004B072C"/>
    <w:rsid w:val="004B0851"/>
    <w:rsid w:val="004B0863"/>
    <w:rsid w:val="004B2643"/>
    <w:rsid w:val="004B34AD"/>
    <w:rsid w:val="004B34CC"/>
    <w:rsid w:val="004B34EA"/>
    <w:rsid w:val="004B351C"/>
    <w:rsid w:val="004B3795"/>
    <w:rsid w:val="004B3D53"/>
    <w:rsid w:val="004B3EDD"/>
    <w:rsid w:val="004B4939"/>
    <w:rsid w:val="004B4DFE"/>
    <w:rsid w:val="004B642C"/>
    <w:rsid w:val="004B7002"/>
    <w:rsid w:val="004B723C"/>
    <w:rsid w:val="004B767F"/>
    <w:rsid w:val="004B76D8"/>
    <w:rsid w:val="004B7AE0"/>
    <w:rsid w:val="004C069E"/>
    <w:rsid w:val="004C0791"/>
    <w:rsid w:val="004C0AA1"/>
    <w:rsid w:val="004C12A2"/>
    <w:rsid w:val="004C15AC"/>
    <w:rsid w:val="004C1639"/>
    <w:rsid w:val="004C26D1"/>
    <w:rsid w:val="004C3978"/>
    <w:rsid w:val="004C3CEC"/>
    <w:rsid w:val="004C4235"/>
    <w:rsid w:val="004C4560"/>
    <w:rsid w:val="004C4EB3"/>
    <w:rsid w:val="004C500C"/>
    <w:rsid w:val="004C5E90"/>
    <w:rsid w:val="004C5F3D"/>
    <w:rsid w:val="004C6658"/>
    <w:rsid w:val="004C750E"/>
    <w:rsid w:val="004D0621"/>
    <w:rsid w:val="004D0C1B"/>
    <w:rsid w:val="004D0E01"/>
    <w:rsid w:val="004D11FB"/>
    <w:rsid w:val="004D162A"/>
    <w:rsid w:val="004D1884"/>
    <w:rsid w:val="004D1B9A"/>
    <w:rsid w:val="004D1E9E"/>
    <w:rsid w:val="004D1F9C"/>
    <w:rsid w:val="004D2949"/>
    <w:rsid w:val="004D2EEB"/>
    <w:rsid w:val="004D3329"/>
    <w:rsid w:val="004D36FF"/>
    <w:rsid w:val="004D3FC2"/>
    <w:rsid w:val="004D468A"/>
    <w:rsid w:val="004D4711"/>
    <w:rsid w:val="004D4EBD"/>
    <w:rsid w:val="004D5A9B"/>
    <w:rsid w:val="004D6113"/>
    <w:rsid w:val="004D7312"/>
    <w:rsid w:val="004E00B1"/>
    <w:rsid w:val="004E011B"/>
    <w:rsid w:val="004E0EFF"/>
    <w:rsid w:val="004E1087"/>
    <w:rsid w:val="004E12DC"/>
    <w:rsid w:val="004E1386"/>
    <w:rsid w:val="004E164C"/>
    <w:rsid w:val="004E19DC"/>
    <w:rsid w:val="004E1B6D"/>
    <w:rsid w:val="004E2BDB"/>
    <w:rsid w:val="004E2DF5"/>
    <w:rsid w:val="004E2F25"/>
    <w:rsid w:val="004E39A5"/>
    <w:rsid w:val="004E3D3B"/>
    <w:rsid w:val="004E437C"/>
    <w:rsid w:val="004E43F3"/>
    <w:rsid w:val="004E44C9"/>
    <w:rsid w:val="004E4A32"/>
    <w:rsid w:val="004E4AE6"/>
    <w:rsid w:val="004E4F1C"/>
    <w:rsid w:val="004E4FEB"/>
    <w:rsid w:val="004E5871"/>
    <w:rsid w:val="004E5D6B"/>
    <w:rsid w:val="004E60B5"/>
    <w:rsid w:val="004E6A1A"/>
    <w:rsid w:val="004E72E5"/>
    <w:rsid w:val="004E7763"/>
    <w:rsid w:val="004F06FF"/>
    <w:rsid w:val="004F09F6"/>
    <w:rsid w:val="004F0B98"/>
    <w:rsid w:val="004F127E"/>
    <w:rsid w:val="004F171D"/>
    <w:rsid w:val="004F1A8F"/>
    <w:rsid w:val="004F1EFC"/>
    <w:rsid w:val="004F242F"/>
    <w:rsid w:val="004F27A6"/>
    <w:rsid w:val="004F2DDD"/>
    <w:rsid w:val="004F3507"/>
    <w:rsid w:val="004F458A"/>
    <w:rsid w:val="004F4ABA"/>
    <w:rsid w:val="004F5353"/>
    <w:rsid w:val="004F5CC1"/>
    <w:rsid w:val="004F7023"/>
    <w:rsid w:val="004F7858"/>
    <w:rsid w:val="004F7BFE"/>
    <w:rsid w:val="00500035"/>
    <w:rsid w:val="0050006B"/>
    <w:rsid w:val="00500407"/>
    <w:rsid w:val="00500715"/>
    <w:rsid w:val="005007D1"/>
    <w:rsid w:val="005009BE"/>
    <w:rsid w:val="00500F83"/>
    <w:rsid w:val="00502412"/>
    <w:rsid w:val="005027C1"/>
    <w:rsid w:val="005029A2"/>
    <w:rsid w:val="00502BAC"/>
    <w:rsid w:val="0050302B"/>
    <w:rsid w:val="0050421A"/>
    <w:rsid w:val="005042A1"/>
    <w:rsid w:val="0050481A"/>
    <w:rsid w:val="00505D16"/>
    <w:rsid w:val="005062C3"/>
    <w:rsid w:val="00506532"/>
    <w:rsid w:val="0050697F"/>
    <w:rsid w:val="00506A91"/>
    <w:rsid w:val="0050763E"/>
    <w:rsid w:val="005076FE"/>
    <w:rsid w:val="00507F61"/>
    <w:rsid w:val="0051074A"/>
    <w:rsid w:val="00510F42"/>
    <w:rsid w:val="00511796"/>
    <w:rsid w:val="00511A44"/>
    <w:rsid w:val="00511E7F"/>
    <w:rsid w:val="00511FA3"/>
    <w:rsid w:val="00511FB5"/>
    <w:rsid w:val="005120EB"/>
    <w:rsid w:val="00512D43"/>
    <w:rsid w:val="00512E78"/>
    <w:rsid w:val="00512E9D"/>
    <w:rsid w:val="00512F8F"/>
    <w:rsid w:val="00513597"/>
    <w:rsid w:val="00513696"/>
    <w:rsid w:val="0051375F"/>
    <w:rsid w:val="00513A7F"/>
    <w:rsid w:val="00513F8B"/>
    <w:rsid w:val="005141FF"/>
    <w:rsid w:val="005142F6"/>
    <w:rsid w:val="005143A7"/>
    <w:rsid w:val="005149F9"/>
    <w:rsid w:val="005149FC"/>
    <w:rsid w:val="00514A8C"/>
    <w:rsid w:val="00514E3B"/>
    <w:rsid w:val="00514F5B"/>
    <w:rsid w:val="00514FDA"/>
    <w:rsid w:val="005150AC"/>
    <w:rsid w:val="005158C3"/>
    <w:rsid w:val="00515D9F"/>
    <w:rsid w:val="00515F48"/>
    <w:rsid w:val="0051652F"/>
    <w:rsid w:val="005169A5"/>
    <w:rsid w:val="00516AFA"/>
    <w:rsid w:val="00516BD5"/>
    <w:rsid w:val="00517121"/>
    <w:rsid w:val="00517452"/>
    <w:rsid w:val="00517861"/>
    <w:rsid w:val="00517CE9"/>
    <w:rsid w:val="00517ED9"/>
    <w:rsid w:val="00520598"/>
    <w:rsid w:val="00521353"/>
    <w:rsid w:val="00521C28"/>
    <w:rsid w:val="00521EBA"/>
    <w:rsid w:val="0052208E"/>
    <w:rsid w:val="005221F8"/>
    <w:rsid w:val="005224C0"/>
    <w:rsid w:val="0052252F"/>
    <w:rsid w:val="0052280B"/>
    <w:rsid w:val="00522CD5"/>
    <w:rsid w:val="0052328E"/>
    <w:rsid w:val="0052339D"/>
    <w:rsid w:val="005235A0"/>
    <w:rsid w:val="00523891"/>
    <w:rsid w:val="00524002"/>
    <w:rsid w:val="005240AF"/>
    <w:rsid w:val="0052420E"/>
    <w:rsid w:val="0052453A"/>
    <w:rsid w:val="00524857"/>
    <w:rsid w:val="00524A90"/>
    <w:rsid w:val="00524AD1"/>
    <w:rsid w:val="00524D87"/>
    <w:rsid w:val="005254C1"/>
    <w:rsid w:val="00525A8B"/>
    <w:rsid w:val="00525DE8"/>
    <w:rsid w:val="005269B5"/>
    <w:rsid w:val="00526EFF"/>
    <w:rsid w:val="00527CFB"/>
    <w:rsid w:val="00530140"/>
    <w:rsid w:val="00530210"/>
    <w:rsid w:val="00530D08"/>
    <w:rsid w:val="00530E25"/>
    <w:rsid w:val="00530EE2"/>
    <w:rsid w:val="00531082"/>
    <w:rsid w:val="005312B6"/>
    <w:rsid w:val="00531387"/>
    <w:rsid w:val="00532261"/>
    <w:rsid w:val="005337C3"/>
    <w:rsid w:val="00533857"/>
    <w:rsid w:val="0053385B"/>
    <w:rsid w:val="00533CFA"/>
    <w:rsid w:val="005341CD"/>
    <w:rsid w:val="005346DD"/>
    <w:rsid w:val="00534AC8"/>
    <w:rsid w:val="00534AF3"/>
    <w:rsid w:val="00534C91"/>
    <w:rsid w:val="00534FA0"/>
    <w:rsid w:val="00535574"/>
    <w:rsid w:val="0053593E"/>
    <w:rsid w:val="00535D6B"/>
    <w:rsid w:val="00535DE1"/>
    <w:rsid w:val="00536576"/>
    <w:rsid w:val="005369DD"/>
    <w:rsid w:val="00536E14"/>
    <w:rsid w:val="00536FDE"/>
    <w:rsid w:val="005377B8"/>
    <w:rsid w:val="005379B3"/>
    <w:rsid w:val="005379B7"/>
    <w:rsid w:val="00537F6E"/>
    <w:rsid w:val="00537F81"/>
    <w:rsid w:val="005408C3"/>
    <w:rsid w:val="00541593"/>
    <w:rsid w:val="005415C2"/>
    <w:rsid w:val="005422C0"/>
    <w:rsid w:val="005428B6"/>
    <w:rsid w:val="00543963"/>
    <w:rsid w:val="0054439F"/>
    <w:rsid w:val="00544A63"/>
    <w:rsid w:val="00544E1A"/>
    <w:rsid w:val="00545943"/>
    <w:rsid w:val="00545E3F"/>
    <w:rsid w:val="00545F12"/>
    <w:rsid w:val="0054715B"/>
    <w:rsid w:val="0054728B"/>
    <w:rsid w:val="00550148"/>
    <w:rsid w:val="005502BE"/>
    <w:rsid w:val="0055078B"/>
    <w:rsid w:val="005508AB"/>
    <w:rsid w:val="005513EE"/>
    <w:rsid w:val="005515BB"/>
    <w:rsid w:val="00551A92"/>
    <w:rsid w:val="005521E9"/>
    <w:rsid w:val="00552E17"/>
    <w:rsid w:val="005530DB"/>
    <w:rsid w:val="005533A1"/>
    <w:rsid w:val="0055370C"/>
    <w:rsid w:val="005544A6"/>
    <w:rsid w:val="00555576"/>
    <w:rsid w:val="00555E51"/>
    <w:rsid w:val="00555E5D"/>
    <w:rsid w:val="00556272"/>
    <w:rsid w:val="00556623"/>
    <w:rsid w:val="00556C4C"/>
    <w:rsid w:val="0056000C"/>
    <w:rsid w:val="00560471"/>
    <w:rsid w:val="005605C7"/>
    <w:rsid w:val="00560B21"/>
    <w:rsid w:val="00560B7A"/>
    <w:rsid w:val="00560D3A"/>
    <w:rsid w:val="0056135A"/>
    <w:rsid w:val="0056135E"/>
    <w:rsid w:val="005621C5"/>
    <w:rsid w:val="005626F7"/>
    <w:rsid w:val="005627B4"/>
    <w:rsid w:val="00562A01"/>
    <w:rsid w:val="00562A8D"/>
    <w:rsid w:val="00562FFC"/>
    <w:rsid w:val="00563C95"/>
    <w:rsid w:val="00564B4E"/>
    <w:rsid w:val="00564ED8"/>
    <w:rsid w:val="00565448"/>
    <w:rsid w:val="005655B1"/>
    <w:rsid w:val="00565F1D"/>
    <w:rsid w:val="0056616D"/>
    <w:rsid w:val="005664C1"/>
    <w:rsid w:val="00566A8C"/>
    <w:rsid w:val="00566E7F"/>
    <w:rsid w:val="005670A3"/>
    <w:rsid w:val="00567237"/>
    <w:rsid w:val="00567572"/>
    <w:rsid w:val="00567CBF"/>
    <w:rsid w:val="00567E10"/>
    <w:rsid w:val="00570013"/>
    <w:rsid w:val="0057081B"/>
    <w:rsid w:val="005718CD"/>
    <w:rsid w:val="00571E37"/>
    <w:rsid w:val="005723AB"/>
    <w:rsid w:val="00572423"/>
    <w:rsid w:val="00572D8F"/>
    <w:rsid w:val="00572E0D"/>
    <w:rsid w:val="0057338B"/>
    <w:rsid w:val="005733FC"/>
    <w:rsid w:val="00573617"/>
    <w:rsid w:val="00573A5B"/>
    <w:rsid w:val="005741AD"/>
    <w:rsid w:val="0057423A"/>
    <w:rsid w:val="00574303"/>
    <w:rsid w:val="00574DFE"/>
    <w:rsid w:val="0057503E"/>
    <w:rsid w:val="00575270"/>
    <w:rsid w:val="005753FC"/>
    <w:rsid w:val="005754D3"/>
    <w:rsid w:val="005755CB"/>
    <w:rsid w:val="00575A9C"/>
    <w:rsid w:val="00575F00"/>
    <w:rsid w:val="0057655E"/>
    <w:rsid w:val="00576618"/>
    <w:rsid w:val="0057680D"/>
    <w:rsid w:val="00577379"/>
    <w:rsid w:val="00577A9E"/>
    <w:rsid w:val="0058000F"/>
    <w:rsid w:val="005803A9"/>
    <w:rsid w:val="00580F48"/>
    <w:rsid w:val="00580FE9"/>
    <w:rsid w:val="00581C3D"/>
    <w:rsid w:val="005821DF"/>
    <w:rsid w:val="00582BA7"/>
    <w:rsid w:val="0058313D"/>
    <w:rsid w:val="0058372F"/>
    <w:rsid w:val="00583779"/>
    <w:rsid w:val="00583787"/>
    <w:rsid w:val="005841D0"/>
    <w:rsid w:val="00584E93"/>
    <w:rsid w:val="00585695"/>
    <w:rsid w:val="00585FF0"/>
    <w:rsid w:val="00586DBF"/>
    <w:rsid w:val="005874DF"/>
    <w:rsid w:val="00590C9C"/>
    <w:rsid w:val="0059115B"/>
    <w:rsid w:val="0059248C"/>
    <w:rsid w:val="00592F7F"/>
    <w:rsid w:val="00593808"/>
    <w:rsid w:val="00593903"/>
    <w:rsid w:val="00593A5F"/>
    <w:rsid w:val="005945D5"/>
    <w:rsid w:val="00595014"/>
    <w:rsid w:val="00595147"/>
    <w:rsid w:val="0059584A"/>
    <w:rsid w:val="00595D69"/>
    <w:rsid w:val="00595E66"/>
    <w:rsid w:val="005961EE"/>
    <w:rsid w:val="005964DA"/>
    <w:rsid w:val="00596F93"/>
    <w:rsid w:val="00597648"/>
    <w:rsid w:val="005979FA"/>
    <w:rsid w:val="005A016B"/>
    <w:rsid w:val="005A01AD"/>
    <w:rsid w:val="005A0436"/>
    <w:rsid w:val="005A0444"/>
    <w:rsid w:val="005A071B"/>
    <w:rsid w:val="005A128D"/>
    <w:rsid w:val="005A1458"/>
    <w:rsid w:val="005A158C"/>
    <w:rsid w:val="005A19D9"/>
    <w:rsid w:val="005A2100"/>
    <w:rsid w:val="005A22AC"/>
    <w:rsid w:val="005A29C6"/>
    <w:rsid w:val="005A2ECB"/>
    <w:rsid w:val="005A33AA"/>
    <w:rsid w:val="005A349B"/>
    <w:rsid w:val="005A3970"/>
    <w:rsid w:val="005A4635"/>
    <w:rsid w:val="005A4D39"/>
    <w:rsid w:val="005A4E07"/>
    <w:rsid w:val="005A540C"/>
    <w:rsid w:val="005A586F"/>
    <w:rsid w:val="005A5AFF"/>
    <w:rsid w:val="005A5E27"/>
    <w:rsid w:val="005A66EC"/>
    <w:rsid w:val="005A6890"/>
    <w:rsid w:val="005A69B5"/>
    <w:rsid w:val="005A6A7F"/>
    <w:rsid w:val="005A72A9"/>
    <w:rsid w:val="005A741F"/>
    <w:rsid w:val="005A7BA7"/>
    <w:rsid w:val="005B0670"/>
    <w:rsid w:val="005B096D"/>
    <w:rsid w:val="005B0C9A"/>
    <w:rsid w:val="005B0D37"/>
    <w:rsid w:val="005B1354"/>
    <w:rsid w:val="005B1BD9"/>
    <w:rsid w:val="005B1EF6"/>
    <w:rsid w:val="005B22DE"/>
    <w:rsid w:val="005B3715"/>
    <w:rsid w:val="005B3850"/>
    <w:rsid w:val="005B3F87"/>
    <w:rsid w:val="005B43C8"/>
    <w:rsid w:val="005B616A"/>
    <w:rsid w:val="005B61DB"/>
    <w:rsid w:val="005B659D"/>
    <w:rsid w:val="005B682D"/>
    <w:rsid w:val="005B6B8E"/>
    <w:rsid w:val="005B7473"/>
    <w:rsid w:val="005B7E88"/>
    <w:rsid w:val="005C054A"/>
    <w:rsid w:val="005C0CC7"/>
    <w:rsid w:val="005C119A"/>
    <w:rsid w:val="005C18D1"/>
    <w:rsid w:val="005C1F96"/>
    <w:rsid w:val="005C30B7"/>
    <w:rsid w:val="005C3426"/>
    <w:rsid w:val="005C37DB"/>
    <w:rsid w:val="005C3D5D"/>
    <w:rsid w:val="005C3EE8"/>
    <w:rsid w:val="005C47F3"/>
    <w:rsid w:val="005C543A"/>
    <w:rsid w:val="005C5E1B"/>
    <w:rsid w:val="005C61C2"/>
    <w:rsid w:val="005C667F"/>
    <w:rsid w:val="005C6ABB"/>
    <w:rsid w:val="005C6ADC"/>
    <w:rsid w:val="005C6F7C"/>
    <w:rsid w:val="005C70EE"/>
    <w:rsid w:val="005C7225"/>
    <w:rsid w:val="005C723D"/>
    <w:rsid w:val="005C7DCC"/>
    <w:rsid w:val="005D00D2"/>
    <w:rsid w:val="005D09A2"/>
    <w:rsid w:val="005D0C67"/>
    <w:rsid w:val="005D0E71"/>
    <w:rsid w:val="005D1877"/>
    <w:rsid w:val="005D1985"/>
    <w:rsid w:val="005D1AE7"/>
    <w:rsid w:val="005D20E9"/>
    <w:rsid w:val="005D2117"/>
    <w:rsid w:val="005D286F"/>
    <w:rsid w:val="005D296B"/>
    <w:rsid w:val="005D2A45"/>
    <w:rsid w:val="005D2A5E"/>
    <w:rsid w:val="005D2C9B"/>
    <w:rsid w:val="005D2E18"/>
    <w:rsid w:val="005D2EB6"/>
    <w:rsid w:val="005D34C0"/>
    <w:rsid w:val="005D34CB"/>
    <w:rsid w:val="005D34E6"/>
    <w:rsid w:val="005D3563"/>
    <w:rsid w:val="005D3579"/>
    <w:rsid w:val="005D3746"/>
    <w:rsid w:val="005D3C9F"/>
    <w:rsid w:val="005D487D"/>
    <w:rsid w:val="005D544D"/>
    <w:rsid w:val="005D58B8"/>
    <w:rsid w:val="005D5DC1"/>
    <w:rsid w:val="005D60FC"/>
    <w:rsid w:val="005D65B7"/>
    <w:rsid w:val="005D682E"/>
    <w:rsid w:val="005D6BD5"/>
    <w:rsid w:val="005D76B4"/>
    <w:rsid w:val="005D7817"/>
    <w:rsid w:val="005E0504"/>
    <w:rsid w:val="005E0B6E"/>
    <w:rsid w:val="005E1243"/>
    <w:rsid w:val="005E145B"/>
    <w:rsid w:val="005E16AA"/>
    <w:rsid w:val="005E1776"/>
    <w:rsid w:val="005E1C06"/>
    <w:rsid w:val="005E1C7E"/>
    <w:rsid w:val="005E20DC"/>
    <w:rsid w:val="005E2B4D"/>
    <w:rsid w:val="005E2F70"/>
    <w:rsid w:val="005E2F97"/>
    <w:rsid w:val="005E365F"/>
    <w:rsid w:val="005E42DE"/>
    <w:rsid w:val="005E456D"/>
    <w:rsid w:val="005E45F7"/>
    <w:rsid w:val="005E4782"/>
    <w:rsid w:val="005E4A74"/>
    <w:rsid w:val="005E4E0B"/>
    <w:rsid w:val="005E55FF"/>
    <w:rsid w:val="005E5A01"/>
    <w:rsid w:val="005E5EC8"/>
    <w:rsid w:val="005E61FA"/>
    <w:rsid w:val="005E6570"/>
    <w:rsid w:val="005E65A6"/>
    <w:rsid w:val="005E6DC1"/>
    <w:rsid w:val="005E711A"/>
    <w:rsid w:val="005E742A"/>
    <w:rsid w:val="005E7D47"/>
    <w:rsid w:val="005F042D"/>
    <w:rsid w:val="005F09E4"/>
    <w:rsid w:val="005F0A21"/>
    <w:rsid w:val="005F0B39"/>
    <w:rsid w:val="005F0C27"/>
    <w:rsid w:val="005F0C32"/>
    <w:rsid w:val="005F0E52"/>
    <w:rsid w:val="005F123D"/>
    <w:rsid w:val="005F14E6"/>
    <w:rsid w:val="005F2090"/>
    <w:rsid w:val="005F2931"/>
    <w:rsid w:val="005F2C28"/>
    <w:rsid w:val="005F3D7C"/>
    <w:rsid w:val="005F3F74"/>
    <w:rsid w:val="005F41A6"/>
    <w:rsid w:val="005F4636"/>
    <w:rsid w:val="005F4643"/>
    <w:rsid w:val="005F480F"/>
    <w:rsid w:val="005F48B7"/>
    <w:rsid w:val="005F50EC"/>
    <w:rsid w:val="005F59EF"/>
    <w:rsid w:val="005F5FD2"/>
    <w:rsid w:val="005F6839"/>
    <w:rsid w:val="005F6E42"/>
    <w:rsid w:val="005F74B3"/>
    <w:rsid w:val="005F7851"/>
    <w:rsid w:val="00600043"/>
    <w:rsid w:val="00600831"/>
    <w:rsid w:val="0060139A"/>
    <w:rsid w:val="00601457"/>
    <w:rsid w:val="0060182E"/>
    <w:rsid w:val="00601C49"/>
    <w:rsid w:val="00601C71"/>
    <w:rsid w:val="00601F63"/>
    <w:rsid w:val="00602074"/>
    <w:rsid w:val="006021AF"/>
    <w:rsid w:val="00602227"/>
    <w:rsid w:val="00602344"/>
    <w:rsid w:val="00602C5B"/>
    <w:rsid w:val="006030C3"/>
    <w:rsid w:val="006035C4"/>
    <w:rsid w:val="0060364A"/>
    <w:rsid w:val="006038B0"/>
    <w:rsid w:val="006054C2"/>
    <w:rsid w:val="00605BD1"/>
    <w:rsid w:val="00605FC6"/>
    <w:rsid w:val="00605FC7"/>
    <w:rsid w:val="0060617E"/>
    <w:rsid w:val="00606818"/>
    <w:rsid w:val="00606B47"/>
    <w:rsid w:val="00606C0A"/>
    <w:rsid w:val="006075C1"/>
    <w:rsid w:val="00607951"/>
    <w:rsid w:val="00607C95"/>
    <w:rsid w:val="00607E8F"/>
    <w:rsid w:val="0061055A"/>
    <w:rsid w:val="006105C1"/>
    <w:rsid w:val="00610BB4"/>
    <w:rsid w:val="00610CBC"/>
    <w:rsid w:val="00610CCF"/>
    <w:rsid w:val="00610ED8"/>
    <w:rsid w:val="00610FD9"/>
    <w:rsid w:val="00611086"/>
    <w:rsid w:val="006115C1"/>
    <w:rsid w:val="006117CD"/>
    <w:rsid w:val="00611C47"/>
    <w:rsid w:val="00612BC9"/>
    <w:rsid w:val="00612BD1"/>
    <w:rsid w:val="006131EF"/>
    <w:rsid w:val="00613463"/>
    <w:rsid w:val="00613725"/>
    <w:rsid w:val="0061380A"/>
    <w:rsid w:val="00613AA4"/>
    <w:rsid w:val="00613BFA"/>
    <w:rsid w:val="00614842"/>
    <w:rsid w:val="00614B4F"/>
    <w:rsid w:val="00614C49"/>
    <w:rsid w:val="00615075"/>
    <w:rsid w:val="006156A9"/>
    <w:rsid w:val="00615926"/>
    <w:rsid w:val="00615D06"/>
    <w:rsid w:val="00615F39"/>
    <w:rsid w:val="00615F45"/>
    <w:rsid w:val="00617020"/>
    <w:rsid w:val="006172FA"/>
    <w:rsid w:val="00620257"/>
    <w:rsid w:val="00620D3B"/>
    <w:rsid w:val="00621028"/>
    <w:rsid w:val="00621BCF"/>
    <w:rsid w:val="00622673"/>
    <w:rsid w:val="00623047"/>
    <w:rsid w:val="00623A49"/>
    <w:rsid w:val="00623E2A"/>
    <w:rsid w:val="00624233"/>
    <w:rsid w:val="006242DA"/>
    <w:rsid w:val="0062459E"/>
    <w:rsid w:val="006247F0"/>
    <w:rsid w:val="00624A47"/>
    <w:rsid w:val="00624B2F"/>
    <w:rsid w:val="00624BC5"/>
    <w:rsid w:val="0062591A"/>
    <w:rsid w:val="00625BC1"/>
    <w:rsid w:val="00625D26"/>
    <w:rsid w:val="00625F27"/>
    <w:rsid w:val="0062600A"/>
    <w:rsid w:val="006261A6"/>
    <w:rsid w:val="006265E2"/>
    <w:rsid w:val="00626B1E"/>
    <w:rsid w:val="0062735A"/>
    <w:rsid w:val="006275AC"/>
    <w:rsid w:val="006275E0"/>
    <w:rsid w:val="006279F0"/>
    <w:rsid w:val="00627A0F"/>
    <w:rsid w:val="00627A4A"/>
    <w:rsid w:val="00627E04"/>
    <w:rsid w:val="00627FE1"/>
    <w:rsid w:val="006303ED"/>
    <w:rsid w:val="0063091C"/>
    <w:rsid w:val="00630929"/>
    <w:rsid w:val="00630B6D"/>
    <w:rsid w:val="00630D9D"/>
    <w:rsid w:val="006316EA"/>
    <w:rsid w:val="00631BD6"/>
    <w:rsid w:val="0063224F"/>
    <w:rsid w:val="00632FBE"/>
    <w:rsid w:val="006330A6"/>
    <w:rsid w:val="006330C9"/>
    <w:rsid w:val="00633339"/>
    <w:rsid w:val="006344E0"/>
    <w:rsid w:val="00634C71"/>
    <w:rsid w:val="00634D55"/>
    <w:rsid w:val="0063563C"/>
    <w:rsid w:val="006363D6"/>
    <w:rsid w:val="00636565"/>
    <w:rsid w:val="006367BD"/>
    <w:rsid w:val="006367F6"/>
    <w:rsid w:val="0063689E"/>
    <w:rsid w:val="00637CC8"/>
    <w:rsid w:val="00637DE9"/>
    <w:rsid w:val="00637E00"/>
    <w:rsid w:val="00640A6E"/>
    <w:rsid w:val="00640F4D"/>
    <w:rsid w:val="0064132E"/>
    <w:rsid w:val="00641C4B"/>
    <w:rsid w:val="006425AB"/>
    <w:rsid w:val="00642A41"/>
    <w:rsid w:val="00642D85"/>
    <w:rsid w:val="00642F28"/>
    <w:rsid w:val="0064312C"/>
    <w:rsid w:val="006431CE"/>
    <w:rsid w:val="00643241"/>
    <w:rsid w:val="00643699"/>
    <w:rsid w:val="00643E1A"/>
    <w:rsid w:val="00644289"/>
    <w:rsid w:val="0064435C"/>
    <w:rsid w:val="00644491"/>
    <w:rsid w:val="00644AAB"/>
    <w:rsid w:val="00644C4C"/>
    <w:rsid w:val="00644C71"/>
    <w:rsid w:val="00645334"/>
    <w:rsid w:val="00645D29"/>
    <w:rsid w:val="00645D87"/>
    <w:rsid w:val="0064661A"/>
    <w:rsid w:val="006473C3"/>
    <w:rsid w:val="006475E9"/>
    <w:rsid w:val="00647758"/>
    <w:rsid w:val="00647D5F"/>
    <w:rsid w:val="00650313"/>
    <w:rsid w:val="00650D38"/>
    <w:rsid w:val="0065108E"/>
    <w:rsid w:val="0065119D"/>
    <w:rsid w:val="006511FB"/>
    <w:rsid w:val="0065193E"/>
    <w:rsid w:val="00651E01"/>
    <w:rsid w:val="006528BA"/>
    <w:rsid w:val="006536C7"/>
    <w:rsid w:val="00653C48"/>
    <w:rsid w:val="0065453E"/>
    <w:rsid w:val="00654576"/>
    <w:rsid w:val="006545BB"/>
    <w:rsid w:val="00654797"/>
    <w:rsid w:val="00654FCC"/>
    <w:rsid w:val="00655595"/>
    <w:rsid w:val="0065566A"/>
    <w:rsid w:val="00655847"/>
    <w:rsid w:val="0065638B"/>
    <w:rsid w:val="006563EC"/>
    <w:rsid w:val="00656874"/>
    <w:rsid w:val="00656F86"/>
    <w:rsid w:val="00657200"/>
    <w:rsid w:val="006578FC"/>
    <w:rsid w:val="006600EC"/>
    <w:rsid w:val="00660567"/>
    <w:rsid w:val="00660D0B"/>
    <w:rsid w:val="00660D77"/>
    <w:rsid w:val="006612EB"/>
    <w:rsid w:val="0066138B"/>
    <w:rsid w:val="00661707"/>
    <w:rsid w:val="00662436"/>
    <w:rsid w:val="00662885"/>
    <w:rsid w:val="00662DED"/>
    <w:rsid w:val="00664E92"/>
    <w:rsid w:val="00664F25"/>
    <w:rsid w:val="00665EB2"/>
    <w:rsid w:val="006667E7"/>
    <w:rsid w:val="0066681F"/>
    <w:rsid w:val="00667E5F"/>
    <w:rsid w:val="00670280"/>
    <w:rsid w:val="006703BB"/>
    <w:rsid w:val="00670486"/>
    <w:rsid w:val="006716A7"/>
    <w:rsid w:val="006716AB"/>
    <w:rsid w:val="006722E2"/>
    <w:rsid w:val="00672419"/>
    <w:rsid w:val="006735C3"/>
    <w:rsid w:val="0067471A"/>
    <w:rsid w:val="00674E1B"/>
    <w:rsid w:val="006750A5"/>
    <w:rsid w:val="00675306"/>
    <w:rsid w:val="006753E1"/>
    <w:rsid w:val="0067548F"/>
    <w:rsid w:val="006754E6"/>
    <w:rsid w:val="006757AB"/>
    <w:rsid w:val="00675F02"/>
    <w:rsid w:val="00676945"/>
    <w:rsid w:val="00676BA8"/>
    <w:rsid w:val="0067729A"/>
    <w:rsid w:val="00677859"/>
    <w:rsid w:val="00680468"/>
    <w:rsid w:val="00680831"/>
    <w:rsid w:val="0068121E"/>
    <w:rsid w:val="006813C0"/>
    <w:rsid w:val="0068142B"/>
    <w:rsid w:val="00681451"/>
    <w:rsid w:val="00681B35"/>
    <w:rsid w:val="00681D8E"/>
    <w:rsid w:val="00681F61"/>
    <w:rsid w:val="00681FF4"/>
    <w:rsid w:val="0068261D"/>
    <w:rsid w:val="00682A5B"/>
    <w:rsid w:val="00682DD2"/>
    <w:rsid w:val="00682FA3"/>
    <w:rsid w:val="0068304F"/>
    <w:rsid w:val="006838B4"/>
    <w:rsid w:val="006840BA"/>
    <w:rsid w:val="00684108"/>
    <w:rsid w:val="00684260"/>
    <w:rsid w:val="006843F7"/>
    <w:rsid w:val="0068466D"/>
    <w:rsid w:val="006846FA"/>
    <w:rsid w:val="006847BF"/>
    <w:rsid w:val="00684C1F"/>
    <w:rsid w:val="00684E37"/>
    <w:rsid w:val="00684E56"/>
    <w:rsid w:val="006856F4"/>
    <w:rsid w:val="00685BCF"/>
    <w:rsid w:val="00686146"/>
    <w:rsid w:val="0068641D"/>
    <w:rsid w:val="00686D65"/>
    <w:rsid w:val="00686D6C"/>
    <w:rsid w:val="00687241"/>
    <w:rsid w:val="00687254"/>
    <w:rsid w:val="00687583"/>
    <w:rsid w:val="006878B9"/>
    <w:rsid w:val="00687F44"/>
    <w:rsid w:val="00690C09"/>
    <w:rsid w:val="00690CD0"/>
    <w:rsid w:val="00690FB7"/>
    <w:rsid w:val="006913D2"/>
    <w:rsid w:val="0069143B"/>
    <w:rsid w:val="006917D9"/>
    <w:rsid w:val="00691C95"/>
    <w:rsid w:val="00691E51"/>
    <w:rsid w:val="0069229B"/>
    <w:rsid w:val="00692707"/>
    <w:rsid w:val="00692935"/>
    <w:rsid w:val="00692C72"/>
    <w:rsid w:val="006931C6"/>
    <w:rsid w:val="00693747"/>
    <w:rsid w:val="00693801"/>
    <w:rsid w:val="006939C3"/>
    <w:rsid w:val="00694A78"/>
    <w:rsid w:val="00694F4D"/>
    <w:rsid w:val="00694F84"/>
    <w:rsid w:val="006958C7"/>
    <w:rsid w:val="00695949"/>
    <w:rsid w:val="00695AD1"/>
    <w:rsid w:val="006974E4"/>
    <w:rsid w:val="0069778F"/>
    <w:rsid w:val="00697A20"/>
    <w:rsid w:val="00697AC7"/>
    <w:rsid w:val="006A0E56"/>
    <w:rsid w:val="006A0E91"/>
    <w:rsid w:val="006A10FB"/>
    <w:rsid w:val="006A1153"/>
    <w:rsid w:val="006A1473"/>
    <w:rsid w:val="006A1654"/>
    <w:rsid w:val="006A16E2"/>
    <w:rsid w:val="006A176C"/>
    <w:rsid w:val="006A1AEC"/>
    <w:rsid w:val="006A2026"/>
    <w:rsid w:val="006A251B"/>
    <w:rsid w:val="006A2CFE"/>
    <w:rsid w:val="006A2D69"/>
    <w:rsid w:val="006A2FF6"/>
    <w:rsid w:val="006A3C0E"/>
    <w:rsid w:val="006A4069"/>
    <w:rsid w:val="006A469D"/>
    <w:rsid w:val="006A4993"/>
    <w:rsid w:val="006A49D6"/>
    <w:rsid w:val="006A4A0C"/>
    <w:rsid w:val="006A4C1D"/>
    <w:rsid w:val="006A4C84"/>
    <w:rsid w:val="006A4DD7"/>
    <w:rsid w:val="006A500D"/>
    <w:rsid w:val="006A532D"/>
    <w:rsid w:val="006A5627"/>
    <w:rsid w:val="006A608C"/>
    <w:rsid w:val="006A67BC"/>
    <w:rsid w:val="006A6B87"/>
    <w:rsid w:val="006A70B3"/>
    <w:rsid w:val="006B0061"/>
    <w:rsid w:val="006B04D4"/>
    <w:rsid w:val="006B0E8F"/>
    <w:rsid w:val="006B0F46"/>
    <w:rsid w:val="006B260C"/>
    <w:rsid w:val="006B2737"/>
    <w:rsid w:val="006B294E"/>
    <w:rsid w:val="006B2C05"/>
    <w:rsid w:val="006B2F04"/>
    <w:rsid w:val="006B32A8"/>
    <w:rsid w:val="006B3660"/>
    <w:rsid w:val="006B3B9C"/>
    <w:rsid w:val="006B428E"/>
    <w:rsid w:val="006B4AA6"/>
    <w:rsid w:val="006B4C25"/>
    <w:rsid w:val="006B547C"/>
    <w:rsid w:val="006B569C"/>
    <w:rsid w:val="006B5C26"/>
    <w:rsid w:val="006B6301"/>
    <w:rsid w:val="006B6368"/>
    <w:rsid w:val="006B6985"/>
    <w:rsid w:val="006B6C31"/>
    <w:rsid w:val="006B6FF2"/>
    <w:rsid w:val="006B7199"/>
    <w:rsid w:val="006B72F0"/>
    <w:rsid w:val="006B7376"/>
    <w:rsid w:val="006B7900"/>
    <w:rsid w:val="006B7C4F"/>
    <w:rsid w:val="006C00B8"/>
    <w:rsid w:val="006C01EC"/>
    <w:rsid w:val="006C0467"/>
    <w:rsid w:val="006C062B"/>
    <w:rsid w:val="006C0AB7"/>
    <w:rsid w:val="006C0FF0"/>
    <w:rsid w:val="006C1132"/>
    <w:rsid w:val="006C15DC"/>
    <w:rsid w:val="006C1B88"/>
    <w:rsid w:val="006C1CD6"/>
    <w:rsid w:val="006C4028"/>
    <w:rsid w:val="006C4880"/>
    <w:rsid w:val="006C48DB"/>
    <w:rsid w:val="006C48FD"/>
    <w:rsid w:val="006C505B"/>
    <w:rsid w:val="006C55AF"/>
    <w:rsid w:val="006C5B08"/>
    <w:rsid w:val="006C5C17"/>
    <w:rsid w:val="006C6287"/>
    <w:rsid w:val="006C6422"/>
    <w:rsid w:val="006C698B"/>
    <w:rsid w:val="006C6B2B"/>
    <w:rsid w:val="006C6DEF"/>
    <w:rsid w:val="006C73AC"/>
    <w:rsid w:val="006C765B"/>
    <w:rsid w:val="006C7804"/>
    <w:rsid w:val="006C7C8A"/>
    <w:rsid w:val="006D0163"/>
    <w:rsid w:val="006D0580"/>
    <w:rsid w:val="006D0774"/>
    <w:rsid w:val="006D077C"/>
    <w:rsid w:val="006D07D6"/>
    <w:rsid w:val="006D0A86"/>
    <w:rsid w:val="006D0A87"/>
    <w:rsid w:val="006D0C3D"/>
    <w:rsid w:val="006D0FC2"/>
    <w:rsid w:val="006D1980"/>
    <w:rsid w:val="006D2ED4"/>
    <w:rsid w:val="006D2FC8"/>
    <w:rsid w:val="006D3918"/>
    <w:rsid w:val="006D43C7"/>
    <w:rsid w:val="006D461F"/>
    <w:rsid w:val="006D4E88"/>
    <w:rsid w:val="006D50FF"/>
    <w:rsid w:val="006D51D8"/>
    <w:rsid w:val="006D52A5"/>
    <w:rsid w:val="006D654C"/>
    <w:rsid w:val="006E02D2"/>
    <w:rsid w:val="006E08CD"/>
    <w:rsid w:val="006E0ADB"/>
    <w:rsid w:val="006E0BD1"/>
    <w:rsid w:val="006E0EFD"/>
    <w:rsid w:val="006E0F4B"/>
    <w:rsid w:val="006E1328"/>
    <w:rsid w:val="006E152E"/>
    <w:rsid w:val="006E1632"/>
    <w:rsid w:val="006E1676"/>
    <w:rsid w:val="006E16C4"/>
    <w:rsid w:val="006E1989"/>
    <w:rsid w:val="006E1C6C"/>
    <w:rsid w:val="006E1CF9"/>
    <w:rsid w:val="006E2C10"/>
    <w:rsid w:val="006E2E9D"/>
    <w:rsid w:val="006E330F"/>
    <w:rsid w:val="006E3BDF"/>
    <w:rsid w:val="006E3C3A"/>
    <w:rsid w:val="006E4494"/>
    <w:rsid w:val="006E4C21"/>
    <w:rsid w:val="006E4C36"/>
    <w:rsid w:val="006E4E67"/>
    <w:rsid w:val="006E4EC7"/>
    <w:rsid w:val="006E677B"/>
    <w:rsid w:val="006E69B5"/>
    <w:rsid w:val="006E6ED5"/>
    <w:rsid w:val="006E79AF"/>
    <w:rsid w:val="006F0F74"/>
    <w:rsid w:val="006F36C9"/>
    <w:rsid w:val="006F36EA"/>
    <w:rsid w:val="006F3C28"/>
    <w:rsid w:val="006F3DCC"/>
    <w:rsid w:val="006F4F92"/>
    <w:rsid w:val="006F5792"/>
    <w:rsid w:val="006F57C3"/>
    <w:rsid w:val="006F5B1B"/>
    <w:rsid w:val="006F5DB7"/>
    <w:rsid w:val="006F67C9"/>
    <w:rsid w:val="006F6A0F"/>
    <w:rsid w:val="006F6A48"/>
    <w:rsid w:val="006F6A66"/>
    <w:rsid w:val="006F6A88"/>
    <w:rsid w:val="006F6C0D"/>
    <w:rsid w:val="006F7269"/>
    <w:rsid w:val="006F7322"/>
    <w:rsid w:val="006F7DAB"/>
    <w:rsid w:val="006F7FB8"/>
    <w:rsid w:val="0070124C"/>
    <w:rsid w:val="00701781"/>
    <w:rsid w:val="007018B1"/>
    <w:rsid w:val="00701D74"/>
    <w:rsid w:val="00702381"/>
    <w:rsid w:val="00702506"/>
    <w:rsid w:val="0070270F"/>
    <w:rsid w:val="00702A6B"/>
    <w:rsid w:val="00702DF6"/>
    <w:rsid w:val="00702EE4"/>
    <w:rsid w:val="0070300A"/>
    <w:rsid w:val="007030B5"/>
    <w:rsid w:val="0070348D"/>
    <w:rsid w:val="007038BA"/>
    <w:rsid w:val="00703C34"/>
    <w:rsid w:val="00703CDF"/>
    <w:rsid w:val="00704026"/>
    <w:rsid w:val="007057D6"/>
    <w:rsid w:val="00706475"/>
    <w:rsid w:val="00706B6B"/>
    <w:rsid w:val="00706C91"/>
    <w:rsid w:val="00706E34"/>
    <w:rsid w:val="00706EB1"/>
    <w:rsid w:val="00706F3A"/>
    <w:rsid w:val="00707357"/>
    <w:rsid w:val="00707603"/>
    <w:rsid w:val="00707B3C"/>
    <w:rsid w:val="00707FD2"/>
    <w:rsid w:val="00710692"/>
    <w:rsid w:val="0071073E"/>
    <w:rsid w:val="007108A2"/>
    <w:rsid w:val="00710A64"/>
    <w:rsid w:val="00710B69"/>
    <w:rsid w:val="00710EBD"/>
    <w:rsid w:val="00710F88"/>
    <w:rsid w:val="007115EC"/>
    <w:rsid w:val="007119A1"/>
    <w:rsid w:val="00711EC9"/>
    <w:rsid w:val="007129CB"/>
    <w:rsid w:val="00712B82"/>
    <w:rsid w:val="00712D65"/>
    <w:rsid w:val="007132A7"/>
    <w:rsid w:val="00713A20"/>
    <w:rsid w:val="00713F7A"/>
    <w:rsid w:val="0071404E"/>
    <w:rsid w:val="0071440A"/>
    <w:rsid w:val="00714422"/>
    <w:rsid w:val="0071444E"/>
    <w:rsid w:val="00714B8C"/>
    <w:rsid w:val="00714BB5"/>
    <w:rsid w:val="007155F3"/>
    <w:rsid w:val="00715959"/>
    <w:rsid w:val="00715A8C"/>
    <w:rsid w:val="00716A74"/>
    <w:rsid w:val="007172E0"/>
    <w:rsid w:val="007177DC"/>
    <w:rsid w:val="00717B71"/>
    <w:rsid w:val="00717E13"/>
    <w:rsid w:val="00717F03"/>
    <w:rsid w:val="00720232"/>
    <w:rsid w:val="00720817"/>
    <w:rsid w:val="00720ADD"/>
    <w:rsid w:val="00720EC7"/>
    <w:rsid w:val="007211E6"/>
    <w:rsid w:val="0072120D"/>
    <w:rsid w:val="0072192F"/>
    <w:rsid w:val="0072221E"/>
    <w:rsid w:val="007223AE"/>
    <w:rsid w:val="00722427"/>
    <w:rsid w:val="007227D5"/>
    <w:rsid w:val="00722C0F"/>
    <w:rsid w:val="00722FCE"/>
    <w:rsid w:val="00723C3C"/>
    <w:rsid w:val="00723F33"/>
    <w:rsid w:val="0072473C"/>
    <w:rsid w:val="00725D8E"/>
    <w:rsid w:val="00726769"/>
    <w:rsid w:val="0072728F"/>
    <w:rsid w:val="00727432"/>
    <w:rsid w:val="007274A1"/>
    <w:rsid w:val="00727F55"/>
    <w:rsid w:val="0073057F"/>
    <w:rsid w:val="0073063D"/>
    <w:rsid w:val="00730C37"/>
    <w:rsid w:val="007312A6"/>
    <w:rsid w:val="007316E9"/>
    <w:rsid w:val="007317C3"/>
    <w:rsid w:val="007321C5"/>
    <w:rsid w:val="00732457"/>
    <w:rsid w:val="00732E38"/>
    <w:rsid w:val="00733099"/>
    <w:rsid w:val="00733BE9"/>
    <w:rsid w:val="007340A3"/>
    <w:rsid w:val="007340FC"/>
    <w:rsid w:val="00734652"/>
    <w:rsid w:val="0073473D"/>
    <w:rsid w:val="0073565D"/>
    <w:rsid w:val="00736154"/>
    <w:rsid w:val="0073683F"/>
    <w:rsid w:val="0073710E"/>
    <w:rsid w:val="0073716B"/>
    <w:rsid w:val="007375BD"/>
    <w:rsid w:val="00737648"/>
    <w:rsid w:val="00737D5F"/>
    <w:rsid w:val="00737F93"/>
    <w:rsid w:val="0074079F"/>
    <w:rsid w:val="00740E1A"/>
    <w:rsid w:val="00741364"/>
    <w:rsid w:val="00741CBC"/>
    <w:rsid w:val="00741D18"/>
    <w:rsid w:val="00741DB2"/>
    <w:rsid w:val="007424DF"/>
    <w:rsid w:val="0074298B"/>
    <w:rsid w:val="00742F82"/>
    <w:rsid w:val="00743009"/>
    <w:rsid w:val="0074322D"/>
    <w:rsid w:val="00743B90"/>
    <w:rsid w:val="0074419E"/>
    <w:rsid w:val="0074445F"/>
    <w:rsid w:val="0074491F"/>
    <w:rsid w:val="007449B4"/>
    <w:rsid w:val="007452BB"/>
    <w:rsid w:val="0074587F"/>
    <w:rsid w:val="00745D2C"/>
    <w:rsid w:val="00745D53"/>
    <w:rsid w:val="00745EB7"/>
    <w:rsid w:val="007461A2"/>
    <w:rsid w:val="007461C6"/>
    <w:rsid w:val="007463A2"/>
    <w:rsid w:val="0074667D"/>
    <w:rsid w:val="00747141"/>
    <w:rsid w:val="007475FC"/>
    <w:rsid w:val="00750221"/>
    <w:rsid w:val="0075054E"/>
    <w:rsid w:val="00750583"/>
    <w:rsid w:val="00750B82"/>
    <w:rsid w:val="00751367"/>
    <w:rsid w:val="007518B3"/>
    <w:rsid w:val="00751BAB"/>
    <w:rsid w:val="00751BCE"/>
    <w:rsid w:val="0075206C"/>
    <w:rsid w:val="00752AA6"/>
    <w:rsid w:val="00752DB6"/>
    <w:rsid w:val="007530D3"/>
    <w:rsid w:val="0075411B"/>
    <w:rsid w:val="00754BCC"/>
    <w:rsid w:val="00755399"/>
    <w:rsid w:val="0075541D"/>
    <w:rsid w:val="00755508"/>
    <w:rsid w:val="00756159"/>
    <w:rsid w:val="00756CE0"/>
    <w:rsid w:val="007577C5"/>
    <w:rsid w:val="00757A03"/>
    <w:rsid w:val="00757C65"/>
    <w:rsid w:val="00757F2B"/>
    <w:rsid w:val="00757F6A"/>
    <w:rsid w:val="00760224"/>
    <w:rsid w:val="00760E42"/>
    <w:rsid w:val="007611EF"/>
    <w:rsid w:val="00761BEA"/>
    <w:rsid w:val="0076208D"/>
    <w:rsid w:val="00762D72"/>
    <w:rsid w:val="007641B9"/>
    <w:rsid w:val="007643AD"/>
    <w:rsid w:val="007644AA"/>
    <w:rsid w:val="0076458A"/>
    <w:rsid w:val="0076527C"/>
    <w:rsid w:val="007652B5"/>
    <w:rsid w:val="00765AE5"/>
    <w:rsid w:val="007666B7"/>
    <w:rsid w:val="00766DCD"/>
    <w:rsid w:val="0076728B"/>
    <w:rsid w:val="0076733B"/>
    <w:rsid w:val="007702FF"/>
    <w:rsid w:val="007704AE"/>
    <w:rsid w:val="00770523"/>
    <w:rsid w:val="0077055B"/>
    <w:rsid w:val="0077064D"/>
    <w:rsid w:val="007707D0"/>
    <w:rsid w:val="00770E94"/>
    <w:rsid w:val="0077123D"/>
    <w:rsid w:val="00771624"/>
    <w:rsid w:val="0077165F"/>
    <w:rsid w:val="00771A88"/>
    <w:rsid w:val="00771EF2"/>
    <w:rsid w:val="00773917"/>
    <w:rsid w:val="0077436D"/>
    <w:rsid w:val="0077562D"/>
    <w:rsid w:val="00775821"/>
    <w:rsid w:val="00775F35"/>
    <w:rsid w:val="00777AEE"/>
    <w:rsid w:val="0078020C"/>
    <w:rsid w:val="007805AD"/>
    <w:rsid w:val="00780823"/>
    <w:rsid w:val="00780EE1"/>
    <w:rsid w:val="0078110A"/>
    <w:rsid w:val="007817AF"/>
    <w:rsid w:val="00781A13"/>
    <w:rsid w:val="0078287C"/>
    <w:rsid w:val="007829E5"/>
    <w:rsid w:val="00783030"/>
    <w:rsid w:val="007831B0"/>
    <w:rsid w:val="00783283"/>
    <w:rsid w:val="00784608"/>
    <w:rsid w:val="00784919"/>
    <w:rsid w:val="00784A3B"/>
    <w:rsid w:val="00784C50"/>
    <w:rsid w:val="00784D2F"/>
    <w:rsid w:val="0078616D"/>
    <w:rsid w:val="00786190"/>
    <w:rsid w:val="00786539"/>
    <w:rsid w:val="00786799"/>
    <w:rsid w:val="00786B9F"/>
    <w:rsid w:val="007875C2"/>
    <w:rsid w:val="00787BC0"/>
    <w:rsid w:val="00787C84"/>
    <w:rsid w:val="0079039D"/>
    <w:rsid w:val="0079058C"/>
    <w:rsid w:val="007918B9"/>
    <w:rsid w:val="00791C18"/>
    <w:rsid w:val="007920C4"/>
    <w:rsid w:val="00792985"/>
    <w:rsid w:val="00793A31"/>
    <w:rsid w:val="00793BCD"/>
    <w:rsid w:val="00793F92"/>
    <w:rsid w:val="0079428A"/>
    <w:rsid w:val="00794517"/>
    <w:rsid w:val="00794EC3"/>
    <w:rsid w:val="00795CE8"/>
    <w:rsid w:val="0079606F"/>
    <w:rsid w:val="0079675D"/>
    <w:rsid w:val="00797290"/>
    <w:rsid w:val="00797BF3"/>
    <w:rsid w:val="007A005B"/>
    <w:rsid w:val="007A01F9"/>
    <w:rsid w:val="007A0244"/>
    <w:rsid w:val="007A06B8"/>
    <w:rsid w:val="007A0ACA"/>
    <w:rsid w:val="007A0C40"/>
    <w:rsid w:val="007A0E08"/>
    <w:rsid w:val="007A15F4"/>
    <w:rsid w:val="007A183C"/>
    <w:rsid w:val="007A19E1"/>
    <w:rsid w:val="007A1B5D"/>
    <w:rsid w:val="007A1DDB"/>
    <w:rsid w:val="007A1EEF"/>
    <w:rsid w:val="007A2119"/>
    <w:rsid w:val="007A21B8"/>
    <w:rsid w:val="007A222B"/>
    <w:rsid w:val="007A2546"/>
    <w:rsid w:val="007A2702"/>
    <w:rsid w:val="007A2B10"/>
    <w:rsid w:val="007A2DDF"/>
    <w:rsid w:val="007A2E58"/>
    <w:rsid w:val="007A2F9E"/>
    <w:rsid w:val="007A39F0"/>
    <w:rsid w:val="007A4287"/>
    <w:rsid w:val="007A4517"/>
    <w:rsid w:val="007A4533"/>
    <w:rsid w:val="007A471F"/>
    <w:rsid w:val="007A4953"/>
    <w:rsid w:val="007A4E49"/>
    <w:rsid w:val="007A557D"/>
    <w:rsid w:val="007A55F7"/>
    <w:rsid w:val="007A5EF5"/>
    <w:rsid w:val="007A76EB"/>
    <w:rsid w:val="007A77B7"/>
    <w:rsid w:val="007B040A"/>
    <w:rsid w:val="007B0A53"/>
    <w:rsid w:val="007B10A8"/>
    <w:rsid w:val="007B19D7"/>
    <w:rsid w:val="007B1C5B"/>
    <w:rsid w:val="007B228F"/>
    <w:rsid w:val="007B257D"/>
    <w:rsid w:val="007B2E70"/>
    <w:rsid w:val="007B3F16"/>
    <w:rsid w:val="007B509C"/>
    <w:rsid w:val="007B6201"/>
    <w:rsid w:val="007B6EC2"/>
    <w:rsid w:val="007B7316"/>
    <w:rsid w:val="007B7335"/>
    <w:rsid w:val="007B7CEC"/>
    <w:rsid w:val="007C0123"/>
    <w:rsid w:val="007C0262"/>
    <w:rsid w:val="007C0288"/>
    <w:rsid w:val="007C060D"/>
    <w:rsid w:val="007C07A9"/>
    <w:rsid w:val="007C0F01"/>
    <w:rsid w:val="007C10E8"/>
    <w:rsid w:val="007C12E6"/>
    <w:rsid w:val="007C1C44"/>
    <w:rsid w:val="007C1E2D"/>
    <w:rsid w:val="007C2B3B"/>
    <w:rsid w:val="007C3377"/>
    <w:rsid w:val="007C3765"/>
    <w:rsid w:val="007C390B"/>
    <w:rsid w:val="007C3D95"/>
    <w:rsid w:val="007C3FDB"/>
    <w:rsid w:val="007C4201"/>
    <w:rsid w:val="007C4217"/>
    <w:rsid w:val="007C4368"/>
    <w:rsid w:val="007C43B4"/>
    <w:rsid w:val="007C43CC"/>
    <w:rsid w:val="007C4A57"/>
    <w:rsid w:val="007C4F39"/>
    <w:rsid w:val="007C550C"/>
    <w:rsid w:val="007C6536"/>
    <w:rsid w:val="007C6711"/>
    <w:rsid w:val="007C6ADC"/>
    <w:rsid w:val="007C6B05"/>
    <w:rsid w:val="007C6DFA"/>
    <w:rsid w:val="007C72B7"/>
    <w:rsid w:val="007C75A0"/>
    <w:rsid w:val="007C7A86"/>
    <w:rsid w:val="007C7D0B"/>
    <w:rsid w:val="007D0012"/>
    <w:rsid w:val="007D04C5"/>
    <w:rsid w:val="007D0927"/>
    <w:rsid w:val="007D0A98"/>
    <w:rsid w:val="007D0EA8"/>
    <w:rsid w:val="007D0F96"/>
    <w:rsid w:val="007D0FDC"/>
    <w:rsid w:val="007D145F"/>
    <w:rsid w:val="007D1B43"/>
    <w:rsid w:val="007D1E70"/>
    <w:rsid w:val="007D2674"/>
    <w:rsid w:val="007D2FE4"/>
    <w:rsid w:val="007D3479"/>
    <w:rsid w:val="007D3758"/>
    <w:rsid w:val="007D3962"/>
    <w:rsid w:val="007D427C"/>
    <w:rsid w:val="007D464A"/>
    <w:rsid w:val="007D4B00"/>
    <w:rsid w:val="007D4C3F"/>
    <w:rsid w:val="007D55B6"/>
    <w:rsid w:val="007D5661"/>
    <w:rsid w:val="007D5F6B"/>
    <w:rsid w:val="007D5FF9"/>
    <w:rsid w:val="007D61B7"/>
    <w:rsid w:val="007D69A8"/>
    <w:rsid w:val="007D6D43"/>
    <w:rsid w:val="007D77D5"/>
    <w:rsid w:val="007D79C6"/>
    <w:rsid w:val="007E0D65"/>
    <w:rsid w:val="007E2405"/>
    <w:rsid w:val="007E3189"/>
    <w:rsid w:val="007E36E8"/>
    <w:rsid w:val="007E3790"/>
    <w:rsid w:val="007E3C5E"/>
    <w:rsid w:val="007E3FD6"/>
    <w:rsid w:val="007E4059"/>
    <w:rsid w:val="007E448E"/>
    <w:rsid w:val="007E4688"/>
    <w:rsid w:val="007E4E12"/>
    <w:rsid w:val="007E4F40"/>
    <w:rsid w:val="007E5041"/>
    <w:rsid w:val="007E5263"/>
    <w:rsid w:val="007E5BFF"/>
    <w:rsid w:val="007E5FD8"/>
    <w:rsid w:val="007E617B"/>
    <w:rsid w:val="007E6AC7"/>
    <w:rsid w:val="007E7383"/>
    <w:rsid w:val="007E7732"/>
    <w:rsid w:val="007F02EE"/>
    <w:rsid w:val="007F041A"/>
    <w:rsid w:val="007F0775"/>
    <w:rsid w:val="007F10F7"/>
    <w:rsid w:val="007F1192"/>
    <w:rsid w:val="007F1281"/>
    <w:rsid w:val="007F17E3"/>
    <w:rsid w:val="007F1BF2"/>
    <w:rsid w:val="007F1C02"/>
    <w:rsid w:val="007F2783"/>
    <w:rsid w:val="007F299C"/>
    <w:rsid w:val="007F3081"/>
    <w:rsid w:val="007F30FE"/>
    <w:rsid w:val="007F3A4D"/>
    <w:rsid w:val="007F3D35"/>
    <w:rsid w:val="007F44BC"/>
    <w:rsid w:val="007F4643"/>
    <w:rsid w:val="007F4C97"/>
    <w:rsid w:val="007F4D83"/>
    <w:rsid w:val="007F5E02"/>
    <w:rsid w:val="007F622A"/>
    <w:rsid w:val="007F6270"/>
    <w:rsid w:val="007F6E8A"/>
    <w:rsid w:val="007F7BF3"/>
    <w:rsid w:val="0080090D"/>
    <w:rsid w:val="00800B47"/>
    <w:rsid w:val="008015DB"/>
    <w:rsid w:val="008023B1"/>
    <w:rsid w:val="00802A30"/>
    <w:rsid w:val="00802C8F"/>
    <w:rsid w:val="00802D2D"/>
    <w:rsid w:val="00803443"/>
    <w:rsid w:val="00803C28"/>
    <w:rsid w:val="00803E80"/>
    <w:rsid w:val="00804003"/>
    <w:rsid w:val="00804498"/>
    <w:rsid w:val="008047CC"/>
    <w:rsid w:val="008048C8"/>
    <w:rsid w:val="00804E9A"/>
    <w:rsid w:val="00805013"/>
    <w:rsid w:val="008052EE"/>
    <w:rsid w:val="0080626B"/>
    <w:rsid w:val="00806301"/>
    <w:rsid w:val="0080794F"/>
    <w:rsid w:val="00810712"/>
    <w:rsid w:val="0081093C"/>
    <w:rsid w:val="00810A6A"/>
    <w:rsid w:val="00810B72"/>
    <w:rsid w:val="00811BC0"/>
    <w:rsid w:val="00811BC8"/>
    <w:rsid w:val="00811BF7"/>
    <w:rsid w:val="00811EC7"/>
    <w:rsid w:val="008120C8"/>
    <w:rsid w:val="00812117"/>
    <w:rsid w:val="00812C63"/>
    <w:rsid w:val="0081383D"/>
    <w:rsid w:val="008140DF"/>
    <w:rsid w:val="00814FCC"/>
    <w:rsid w:val="00815CE3"/>
    <w:rsid w:val="0081601E"/>
    <w:rsid w:val="00816160"/>
    <w:rsid w:val="0081657C"/>
    <w:rsid w:val="0082097A"/>
    <w:rsid w:val="00820B45"/>
    <w:rsid w:val="008213F8"/>
    <w:rsid w:val="00821734"/>
    <w:rsid w:val="00821EC8"/>
    <w:rsid w:val="0082222A"/>
    <w:rsid w:val="0082250E"/>
    <w:rsid w:val="00822FBC"/>
    <w:rsid w:val="008230C0"/>
    <w:rsid w:val="008232C7"/>
    <w:rsid w:val="00823B21"/>
    <w:rsid w:val="00823B88"/>
    <w:rsid w:val="008240CD"/>
    <w:rsid w:val="008242F8"/>
    <w:rsid w:val="008244F3"/>
    <w:rsid w:val="00824A60"/>
    <w:rsid w:val="00824AB2"/>
    <w:rsid w:val="00824E87"/>
    <w:rsid w:val="008251CA"/>
    <w:rsid w:val="008252C1"/>
    <w:rsid w:val="00825824"/>
    <w:rsid w:val="00825B93"/>
    <w:rsid w:val="00825D05"/>
    <w:rsid w:val="00825D07"/>
    <w:rsid w:val="008260C7"/>
    <w:rsid w:val="00826117"/>
    <w:rsid w:val="008274DB"/>
    <w:rsid w:val="00827842"/>
    <w:rsid w:val="008279E5"/>
    <w:rsid w:val="00830053"/>
    <w:rsid w:val="008300B2"/>
    <w:rsid w:val="008304C9"/>
    <w:rsid w:val="00830DF3"/>
    <w:rsid w:val="00830F91"/>
    <w:rsid w:val="00831A6A"/>
    <w:rsid w:val="00831B8E"/>
    <w:rsid w:val="00831BFA"/>
    <w:rsid w:val="0083282D"/>
    <w:rsid w:val="00832903"/>
    <w:rsid w:val="00832BC2"/>
    <w:rsid w:val="00832D42"/>
    <w:rsid w:val="00833DC4"/>
    <w:rsid w:val="00833F9B"/>
    <w:rsid w:val="008344A7"/>
    <w:rsid w:val="00834C29"/>
    <w:rsid w:val="00835379"/>
    <w:rsid w:val="00835418"/>
    <w:rsid w:val="00836772"/>
    <w:rsid w:val="00836AB8"/>
    <w:rsid w:val="008374AA"/>
    <w:rsid w:val="00841491"/>
    <w:rsid w:val="008415F7"/>
    <w:rsid w:val="008416F8"/>
    <w:rsid w:val="008417F0"/>
    <w:rsid w:val="00841E74"/>
    <w:rsid w:val="008427F4"/>
    <w:rsid w:val="00843139"/>
    <w:rsid w:val="0084356F"/>
    <w:rsid w:val="00843EF1"/>
    <w:rsid w:val="00844889"/>
    <w:rsid w:val="00844F00"/>
    <w:rsid w:val="00844F03"/>
    <w:rsid w:val="00845358"/>
    <w:rsid w:val="00845506"/>
    <w:rsid w:val="00846255"/>
    <w:rsid w:val="0084629C"/>
    <w:rsid w:val="008466CD"/>
    <w:rsid w:val="008475F5"/>
    <w:rsid w:val="00847952"/>
    <w:rsid w:val="00847C68"/>
    <w:rsid w:val="00847EFE"/>
    <w:rsid w:val="00850103"/>
    <w:rsid w:val="00850844"/>
    <w:rsid w:val="00851860"/>
    <w:rsid w:val="00851957"/>
    <w:rsid w:val="00852352"/>
    <w:rsid w:val="00852EA7"/>
    <w:rsid w:val="00853A53"/>
    <w:rsid w:val="00853C24"/>
    <w:rsid w:val="008542C7"/>
    <w:rsid w:val="0085436D"/>
    <w:rsid w:val="00854664"/>
    <w:rsid w:val="00854787"/>
    <w:rsid w:val="00854985"/>
    <w:rsid w:val="008550C6"/>
    <w:rsid w:val="0085514F"/>
    <w:rsid w:val="00855558"/>
    <w:rsid w:val="008555BF"/>
    <w:rsid w:val="00855902"/>
    <w:rsid w:val="00855C3B"/>
    <w:rsid w:val="00855CA9"/>
    <w:rsid w:val="008562E5"/>
    <w:rsid w:val="0085636B"/>
    <w:rsid w:val="00856394"/>
    <w:rsid w:val="00857429"/>
    <w:rsid w:val="00857AD0"/>
    <w:rsid w:val="00860B8C"/>
    <w:rsid w:val="00860C44"/>
    <w:rsid w:val="00860FD9"/>
    <w:rsid w:val="008610DA"/>
    <w:rsid w:val="00861BF9"/>
    <w:rsid w:val="008620A0"/>
    <w:rsid w:val="00862395"/>
    <w:rsid w:val="00863671"/>
    <w:rsid w:val="00863DA6"/>
    <w:rsid w:val="00864134"/>
    <w:rsid w:val="008642A9"/>
    <w:rsid w:val="00864528"/>
    <w:rsid w:val="00864BFA"/>
    <w:rsid w:val="008651C9"/>
    <w:rsid w:val="008651EE"/>
    <w:rsid w:val="00865F74"/>
    <w:rsid w:val="008663CF"/>
    <w:rsid w:val="00866814"/>
    <w:rsid w:val="008668C8"/>
    <w:rsid w:val="008669EB"/>
    <w:rsid w:val="00866E68"/>
    <w:rsid w:val="0086746B"/>
    <w:rsid w:val="0086767D"/>
    <w:rsid w:val="00867EED"/>
    <w:rsid w:val="00870EA0"/>
    <w:rsid w:val="00871CCB"/>
    <w:rsid w:val="0087217E"/>
    <w:rsid w:val="00872FD0"/>
    <w:rsid w:val="00872FE3"/>
    <w:rsid w:val="00873799"/>
    <w:rsid w:val="008739E2"/>
    <w:rsid w:val="008748F3"/>
    <w:rsid w:val="00874B51"/>
    <w:rsid w:val="008756CA"/>
    <w:rsid w:val="00875957"/>
    <w:rsid w:val="00875CE3"/>
    <w:rsid w:val="00875F4F"/>
    <w:rsid w:val="0087652D"/>
    <w:rsid w:val="008768DB"/>
    <w:rsid w:val="00876DB3"/>
    <w:rsid w:val="00876EF6"/>
    <w:rsid w:val="00877A71"/>
    <w:rsid w:val="00877DEE"/>
    <w:rsid w:val="00881679"/>
    <w:rsid w:val="00881906"/>
    <w:rsid w:val="00881962"/>
    <w:rsid w:val="008822A4"/>
    <w:rsid w:val="00882920"/>
    <w:rsid w:val="00882DC3"/>
    <w:rsid w:val="00882E98"/>
    <w:rsid w:val="00883287"/>
    <w:rsid w:val="008837C1"/>
    <w:rsid w:val="00884AB0"/>
    <w:rsid w:val="00885FE1"/>
    <w:rsid w:val="008865F5"/>
    <w:rsid w:val="0088677A"/>
    <w:rsid w:val="0088759A"/>
    <w:rsid w:val="0088767A"/>
    <w:rsid w:val="008902FC"/>
    <w:rsid w:val="008904EC"/>
    <w:rsid w:val="00890C53"/>
    <w:rsid w:val="00891030"/>
    <w:rsid w:val="008912D2"/>
    <w:rsid w:val="00891E28"/>
    <w:rsid w:val="00892ADF"/>
    <w:rsid w:val="00893003"/>
    <w:rsid w:val="00893551"/>
    <w:rsid w:val="00893BB0"/>
    <w:rsid w:val="00893C34"/>
    <w:rsid w:val="00893FE9"/>
    <w:rsid w:val="00894676"/>
    <w:rsid w:val="00894724"/>
    <w:rsid w:val="0089518B"/>
    <w:rsid w:val="00895E47"/>
    <w:rsid w:val="00896280"/>
    <w:rsid w:val="008971F5"/>
    <w:rsid w:val="00897321"/>
    <w:rsid w:val="008974FB"/>
    <w:rsid w:val="00897700"/>
    <w:rsid w:val="008A0AE3"/>
    <w:rsid w:val="008A0D01"/>
    <w:rsid w:val="008A0D69"/>
    <w:rsid w:val="008A0FBD"/>
    <w:rsid w:val="008A10FE"/>
    <w:rsid w:val="008A15E7"/>
    <w:rsid w:val="008A1E76"/>
    <w:rsid w:val="008A2028"/>
    <w:rsid w:val="008A21C0"/>
    <w:rsid w:val="008A22D7"/>
    <w:rsid w:val="008A25AD"/>
    <w:rsid w:val="008A2A10"/>
    <w:rsid w:val="008A2D7C"/>
    <w:rsid w:val="008A2E5F"/>
    <w:rsid w:val="008A3424"/>
    <w:rsid w:val="008A3A05"/>
    <w:rsid w:val="008A4BEB"/>
    <w:rsid w:val="008A5362"/>
    <w:rsid w:val="008A5576"/>
    <w:rsid w:val="008A5657"/>
    <w:rsid w:val="008A5D67"/>
    <w:rsid w:val="008A65E4"/>
    <w:rsid w:val="008A6C20"/>
    <w:rsid w:val="008A6E37"/>
    <w:rsid w:val="008A711D"/>
    <w:rsid w:val="008A76B2"/>
    <w:rsid w:val="008A7B3F"/>
    <w:rsid w:val="008A7B8B"/>
    <w:rsid w:val="008B12E1"/>
    <w:rsid w:val="008B1667"/>
    <w:rsid w:val="008B2B2A"/>
    <w:rsid w:val="008B2B4F"/>
    <w:rsid w:val="008B3342"/>
    <w:rsid w:val="008B39DD"/>
    <w:rsid w:val="008B3AB6"/>
    <w:rsid w:val="008B3AF0"/>
    <w:rsid w:val="008B3CBF"/>
    <w:rsid w:val="008B41D1"/>
    <w:rsid w:val="008B49DF"/>
    <w:rsid w:val="008B4F71"/>
    <w:rsid w:val="008B5B43"/>
    <w:rsid w:val="008B5EB6"/>
    <w:rsid w:val="008B6234"/>
    <w:rsid w:val="008B7472"/>
    <w:rsid w:val="008B78CD"/>
    <w:rsid w:val="008B79F9"/>
    <w:rsid w:val="008C0169"/>
    <w:rsid w:val="008C032C"/>
    <w:rsid w:val="008C08FA"/>
    <w:rsid w:val="008C0A6E"/>
    <w:rsid w:val="008C0C64"/>
    <w:rsid w:val="008C1165"/>
    <w:rsid w:val="008C190C"/>
    <w:rsid w:val="008C1DEF"/>
    <w:rsid w:val="008C23E3"/>
    <w:rsid w:val="008C28BA"/>
    <w:rsid w:val="008C30D7"/>
    <w:rsid w:val="008C3220"/>
    <w:rsid w:val="008C3AEE"/>
    <w:rsid w:val="008C3D36"/>
    <w:rsid w:val="008C4A90"/>
    <w:rsid w:val="008C4AC7"/>
    <w:rsid w:val="008C5004"/>
    <w:rsid w:val="008C5465"/>
    <w:rsid w:val="008C6093"/>
    <w:rsid w:val="008D067C"/>
    <w:rsid w:val="008D098C"/>
    <w:rsid w:val="008D0AA6"/>
    <w:rsid w:val="008D0B61"/>
    <w:rsid w:val="008D1311"/>
    <w:rsid w:val="008D14DD"/>
    <w:rsid w:val="008D1808"/>
    <w:rsid w:val="008D1C6D"/>
    <w:rsid w:val="008D21B8"/>
    <w:rsid w:val="008D26EB"/>
    <w:rsid w:val="008D289D"/>
    <w:rsid w:val="008D33A9"/>
    <w:rsid w:val="008D3D62"/>
    <w:rsid w:val="008D4F43"/>
    <w:rsid w:val="008D54C3"/>
    <w:rsid w:val="008D571A"/>
    <w:rsid w:val="008D580F"/>
    <w:rsid w:val="008D5C08"/>
    <w:rsid w:val="008D5C0A"/>
    <w:rsid w:val="008D5D84"/>
    <w:rsid w:val="008D7082"/>
    <w:rsid w:val="008D72D1"/>
    <w:rsid w:val="008E0178"/>
    <w:rsid w:val="008E071D"/>
    <w:rsid w:val="008E094E"/>
    <w:rsid w:val="008E097D"/>
    <w:rsid w:val="008E0C21"/>
    <w:rsid w:val="008E15F1"/>
    <w:rsid w:val="008E176B"/>
    <w:rsid w:val="008E2120"/>
    <w:rsid w:val="008E2128"/>
    <w:rsid w:val="008E2309"/>
    <w:rsid w:val="008E25CB"/>
    <w:rsid w:val="008E2E43"/>
    <w:rsid w:val="008E3821"/>
    <w:rsid w:val="008E38C6"/>
    <w:rsid w:val="008E40C8"/>
    <w:rsid w:val="008E43FF"/>
    <w:rsid w:val="008E4B6B"/>
    <w:rsid w:val="008E560D"/>
    <w:rsid w:val="008E643E"/>
    <w:rsid w:val="008E65FD"/>
    <w:rsid w:val="008E6963"/>
    <w:rsid w:val="008E6EAD"/>
    <w:rsid w:val="008E7BAF"/>
    <w:rsid w:val="008E7E82"/>
    <w:rsid w:val="008E7F3B"/>
    <w:rsid w:val="008F01DA"/>
    <w:rsid w:val="008F0305"/>
    <w:rsid w:val="008F09D8"/>
    <w:rsid w:val="008F1F74"/>
    <w:rsid w:val="008F26A3"/>
    <w:rsid w:val="008F2873"/>
    <w:rsid w:val="008F2D3C"/>
    <w:rsid w:val="008F2D8C"/>
    <w:rsid w:val="008F32DE"/>
    <w:rsid w:val="008F362F"/>
    <w:rsid w:val="008F4182"/>
    <w:rsid w:val="008F48AD"/>
    <w:rsid w:val="008F4D3B"/>
    <w:rsid w:val="008F5016"/>
    <w:rsid w:val="008F505C"/>
    <w:rsid w:val="008F5821"/>
    <w:rsid w:val="008F58C9"/>
    <w:rsid w:val="008F5D68"/>
    <w:rsid w:val="008F65AE"/>
    <w:rsid w:val="008F687B"/>
    <w:rsid w:val="008F69F8"/>
    <w:rsid w:val="008F6CC1"/>
    <w:rsid w:val="008F6D4B"/>
    <w:rsid w:val="008F71B1"/>
    <w:rsid w:val="008F72F1"/>
    <w:rsid w:val="008F7D6C"/>
    <w:rsid w:val="0090077D"/>
    <w:rsid w:val="00900F62"/>
    <w:rsid w:val="00902013"/>
    <w:rsid w:val="00902B6F"/>
    <w:rsid w:val="00902D1A"/>
    <w:rsid w:val="0090306D"/>
    <w:rsid w:val="00903493"/>
    <w:rsid w:val="00903903"/>
    <w:rsid w:val="009040C4"/>
    <w:rsid w:val="00904CBA"/>
    <w:rsid w:val="00904FA2"/>
    <w:rsid w:val="00905184"/>
    <w:rsid w:val="00905209"/>
    <w:rsid w:val="00905231"/>
    <w:rsid w:val="009054EE"/>
    <w:rsid w:val="00905A1E"/>
    <w:rsid w:val="009062A5"/>
    <w:rsid w:val="0090640D"/>
    <w:rsid w:val="00906557"/>
    <w:rsid w:val="00907244"/>
    <w:rsid w:val="00907B4F"/>
    <w:rsid w:val="00907D3F"/>
    <w:rsid w:val="00910B8D"/>
    <w:rsid w:val="00911B74"/>
    <w:rsid w:val="00911C07"/>
    <w:rsid w:val="00911C3C"/>
    <w:rsid w:val="00912968"/>
    <w:rsid w:val="009129C3"/>
    <w:rsid w:val="009138D9"/>
    <w:rsid w:val="00913977"/>
    <w:rsid w:val="009139B1"/>
    <w:rsid w:val="00913A80"/>
    <w:rsid w:val="00913B9F"/>
    <w:rsid w:val="009143C2"/>
    <w:rsid w:val="00914641"/>
    <w:rsid w:val="0091501B"/>
    <w:rsid w:val="009153AD"/>
    <w:rsid w:val="009154C9"/>
    <w:rsid w:val="00915DEE"/>
    <w:rsid w:val="0091661B"/>
    <w:rsid w:val="009169A3"/>
    <w:rsid w:val="00917BF6"/>
    <w:rsid w:val="00920E65"/>
    <w:rsid w:val="00921ECF"/>
    <w:rsid w:val="00922561"/>
    <w:rsid w:val="00922651"/>
    <w:rsid w:val="00923569"/>
    <w:rsid w:val="009237FA"/>
    <w:rsid w:val="0092406B"/>
    <w:rsid w:val="00924728"/>
    <w:rsid w:val="00924B12"/>
    <w:rsid w:val="00924C87"/>
    <w:rsid w:val="0092506C"/>
    <w:rsid w:val="009263C0"/>
    <w:rsid w:val="00926619"/>
    <w:rsid w:val="009270B0"/>
    <w:rsid w:val="00927452"/>
    <w:rsid w:val="0092747C"/>
    <w:rsid w:val="0092774A"/>
    <w:rsid w:val="00927A5F"/>
    <w:rsid w:val="00927C4B"/>
    <w:rsid w:val="009302C3"/>
    <w:rsid w:val="00930DB1"/>
    <w:rsid w:val="00931253"/>
    <w:rsid w:val="00931493"/>
    <w:rsid w:val="009319A5"/>
    <w:rsid w:val="00931D8B"/>
    <w:rsid w:val="00931F1F"/>
    <w:rsid w:val="00932038"/>
    <w:rsid w:val="00932067"/>
    <w:rsid w:val="00932111"/>
    <w:rsid w:val="009325CE"/>
    <w:rsid w:val="0093267F"/>
    <w:rsid w:val="009326AF"/>
    <w:rsid w:val="00932884"/>
    <w:rsid w:val="00932911"/>
    <w:rsid w:val="00933395"/>
    <w:rsid w:val="009337C4"/>
    <w:rsid w:val="0093491B"/>
    <w:rsid w:val="00934A83"/>
    <w:rsid w:val="00934BFF"/>
    <w:rsid w:val="0093554F"/>
    <w:rsid w:val="00935557"/>
    <w:rsid w:val="00935A85"/>
    <w:rsid w:val="00935CE2"/>
    <w:rsid w:val="00935DCA"/>
    <w:rsid w:val="009360EB"/>
    <w:rsid w:val="00936246"/>
    <w:rsid w:val="00936349"/>
    <w:rsid w:val="009364C8"/>
    <w:rsid w:val="00937AEA"/>
    <w:rsid w:val="00937D90"/>
    <w:rsid w:val="009402D7"/>
    <w:rsid w:val="00940621"/>
    <w:rsid w:val="00940DF5"/>
    <w:rsid w:val="00940F68"/>
    <w:rsid w:val="009412FD"/>
    <w:rsid w:val="00941922"/>
    <w:rsid w:val="00941A8B"/>
    <w:rsid w:val="009422E0"/>
    <w:rsid w:val="009427E6"/>
    <w:rsid w:val="009428A4"/>
    <w:rsid w:val="00943289"/>
    <w:rsid w:val="0094356E"/>
    <w:rsid w:val="0094457D"/>
    <w:rsid w:val="0094464B"/>
    <w:rsid w:val="00944B38"/>
    <w:rsid w:val="00944CEC"/>
    <w:rsid w:val="0094503F"/>
    <w:rsid w:val="009451EE"/>
    <w:rsid w:val="00945433"/>
    <w:rsid w:val="0094660D"/>
    <w:rsid w:val="00946BFD"/>
    <w:rsid w:val="009473E6"/>
    <w:rsid w:val="009477AC"/>
    <w:rsid w:val="009477F2"/>
    <w:rsid w:val="00950576"/>
    <w:rsid w:val="00950684"/>
    <w:rsid w:val="00950D4B"/>
    <w:rsid w:val="00951CFF"/>
    <w:rsid w:val="00951E72"/>
    <w:rsid w:val="00951F14"/>
    <w:rsid w:val="009521E2"/>
    <w:rsid w:val="00952E55"/>
    <w:rsid w:val="00953ABD"/>
    <w:rsid w:val="00954620"/>
    <w:rsid w:val="00954B19"/>
    <w:rsid w:val="009555FD"/>
    <w:rsid w:val="009563A5"/>
    <w:rsid w:val="00956642"/>
    <w:rsid w:val="00957986"/>
    <w:rsid w:val="00957EB0"/>
    <w:rsid w:val="009601FA"/>
    <w:rsid w:val="00960306"/>
    <w:rsid w:val="0096144E"/>
    <w:rsid w:val="0096162B"/>
    <w:rsid w:val="00961B13"/>
    <w:rsid w:val="00961DC8"/>
    <w:rsid w:val="00962039"/>
    <w:rsid w:val="00962313"/>
    <w:rsid w:val="00962F22"/>
    <w:rsid w:val="00963386"/>
    <w:rsid w:val="0096352C"/>
    <w:rsid w:val="00963E8F"/>
    <w:rsid w:val="009642A2"/>
    <w:rsid w:val="009642EF"/>
    <w:rsid w:val="009649CC"/>
    <w:rsid w:val="00964D5A"/>
    <w:rsid w:val="00965A34"/>
    <w:rsid w:val="00965F85"/>
    <w:rsid w:val="009667E2"/>
    <w:rsid w:val="00966BDC"/>
    <w:rsid w:val="00966C9C"/>
    <w:rsid w:val="00967501"/>
    <w:rsid w:val="00967D9F"/>
    <w:rsid w:val="009700D8"/>
    <w:rsid w:val="00970385"/>
    <w:rsid w:val="0097094F"/>
    <w:rsid w:val="00970E40"/>
    <w:rsid w:val="00971177"/>
    <w:rsid w:val="009719FA"/>
    <w:rsid w:val="00971B8D"/>
    <w:rsid w:val="00971C0A"/>
    <w:rsid w:val="00972314"/>
    <w:rsid w:val="00972FB2"/>
    <w:rsid w:val="00973329"/>
    <w:rsid w:val="00973548"/>
    <w:rsid w:val="00973BD9"/>
    <w:rsid w:val="00973D7C"/>
    <w:rsid w:val="00974CF4"/>
    <w:rsid w:val="00974DC3"/>
    <w:rsid w:val="0097565A"/>
    <w:rsid w:val="00975F7D"/>
    <w:rsid w:val="00977D0E"/>
    <w:rsid w:val="00977E1E"/>
    <w:rsid w:val="0098044B"/>
    <w:rsid w:val="00980AF5"/>
    <w:rsid w:val="00980D4E"/>
    <w:rsid w:val="00981BC3"/>
    <w:rsid w:val="00981D4A"/>
    <w:rsid w:val="00981EC4"/>
    <w:rsid w:val="00981FC5"/>
    <w:rsid w:val="00982C20"/>
    <w:rsid w:val="00982FA5"/>
    <w:rsid w:val="009839F6"/>
    <w:rsid w:val="00983CEF"/>
    <w:rsid w:val="009840A5"/>
    <w:rsid w:val="00984153"/>
    <w:rsid w:val="00985440"/>
    <w:rsid w:val="009857FF"/>
    <w:rsid w:val="00985AF7"/>
    <w:rsid w:val="00985BB5"/>
    <w:rsid w:val="00985D23"/>
    <w:rsid w:val="00985D7C"/>
    <w:rsid w:val="00986ADF"/>
    <w:rsid w:val="00987050"/>
    <w:rsid w:val="00987140"/>
    <w:rsid w:val="00987AC6"/>
    <w:rsid w:val="00987C59"/>
    <w:rsid w:val="00987D84"/>
    <w:rsid w:val="00987E44"/>
    <w:rsid w:val="00990202"/>
    <w:rsid w:val="00990365"/>
    <w:rsid w:val="00990CBC"/>
    <w:rsid w:val="00990D0D"/>
    <w:rsid w:val="00990DED"/>
    <w:rsid w:val="009919DC"/>
    <w:rsid w:val="009921BC"/>
    <w:rsid w:val="00992EDC"/>
    <w:rsid w:val="0099410C"/>
    <w:rsid w:val="009942D3"/>
    <w:rsid w:val="00994BD0"/>
    <w:rsid w:val="00994D18"/>
    <w:rsid w:val="00994FA3"/>
    <w:rsid w:val="009951C8"/>
    <w:rsid w:val="0099521E"/>
    <w:rsid w:val="009952AC"/>
    <w:rsid w:val="0099593F"/>
    <w:rsid w:val="0099597E"/>
    <w:rsid w:val="00995B49"/>
    <w:rsid w:val="009963FE"/>
    <w:rsid w:val="00996B73"/>
    <w:rsid w:val="009971BD"/>
    <w:rsid w:val="00997616"/>
    <w:rsid w:val="00997927"/>
    <w:rsid w:val="00997FA4"/>
    <w:rsid w:val="009A0103"/>
    <w:rsid w:val="009A078D"/>
    <w:rsid w:val="009A079F"/>
    <w:rsid w:val="009A092B"/>
    <w:rsid w:val="009A0ED6"/>
    <w:rsid w:val="009A0FA5"/>
    <w:rsid w:val="009A112A"/>
    <w:rsid w:val="009A243A"/>
    <w:rsid w:val="009A3522"/>
    <w:rsid w:val="009A38E9"/>
    <w:rsid w:val="009A3A2F"/>
    <w:rsid w:val="009A416D"/>
    <w:rsid w:val="009A4221"/>
    <w:rsid w:val="009A499A"/>
    <w:rsid w:val="009A49E2"/>
    <w:rsid w:val="009A52BD"/>
    <w:rsid w:val="009A599C"/>
    <w:rsid w:val="009A5B8B"/>
    <w:rsid w:val="009A5CFA"/>
    <w:rsid w:val="009A5D69"/>
    <w:rsid w:val="009A5F2E"/>
    <w:rsid w:val="009A6B96"/>
    <w:rsid w:val="009A71DD"/>
    <w:rsid w:val="009A7E8B"/>
    <w:rsid w:val="009A7F00"/>
    <w:rsid w:val="009B0022"/>
    <w:rsid w:val="009B082E"/>
    <w:rsid w:val="009B2535"/>
    <w:rsid w:val="009B2865"/>
    <w:rsid w:val="009B2AB5"/>
    <w:rsid w:val="009B2F84"/>
    <w:rsid w:val="009B2F87"/>
    <w:rsid w:val="009B33E1"/>
    <w:rsid w:val="009B3511"/>
    <w:rsid w:val="009B3707"/>
    <w:rsid w:val="009B4030"/>
    <w:rsid w:val="009B4AAE"/>
    <w:rsid w:val="009B4F4C"/>
    <w:rsid w:val="009B58C6"/>
    <w:rsid w:val="009B6335"/>
    <w:rsid w:val="009B66A3"/>
    <w:rsid w:val="009B6C5C"/>
    <w:rsid w:val="009B6CB3"/>
    <w:rsid w:val="009B6CCB"/>
    <w:rsid w:val="009B6E56"/>
    <w:rsid w:val="009B74DA"/>
    <w:rsid w:val="009B7A28"/>
    <w:rsid w:val="009B7F48"/>
    <w:rsid w:val="009C0417"/>
    <w:rsid w:val="009C11C4"/>
    <w:rsid w:val="009C1269"/>
    <w:rsid w:val="009C142A"/>
    <w:rsid w:val="009C1BFB"/>
    <w:rsid w:val="009C1F48"/>
    <w:rsid w:val="009C271C"/>
    <w:rsid w:val="009C2774"/>
    <w:rsid w:val="009C2944"/>
    <w:rsid w:val="009C2CE4"/>
    <w:rsid w:val="009C30B0"/>
    <w:rsid w:val="009C33B4"/>
    <w:rsid w:val="009C5135"/>
    <w:rsid w:val="009C5261"/>
    <w:rsid w:val="009C5410"/>
    <w:rsid w:val="009C572A"/>
    <w:rsid w:val="009C57BA"/>
    <w:rsid w:val="009C58E1"/>
    <w:rsid w:val="009C6E93"/>
    <w:rsid w:val="009C7255"/>
    <w:rsid w:val="009C76D9"/>
    <w:rsid w:val="009C7760"/>
    <w:rsid w:val="009C7A05"/>
    <w:rsid w:val="009D00FF"/>
    <w:rsid w:val="009D034D"/>
    <w:rsid w:val="009D042D"/>
    <w:rsid w:val="009D08ED"/>
    <w:rsid w:val="009D09E5"/>
    <w:rsid w:val="009D10E0"/>
    <w:rsid w:val="009D21D7"/>
    <w:rsid w:val="009D25D2"/>
    <w:rsid w:val="009D2991"/>
    <w:rsid w:val="009D2DFD"/>
    <w:rsid w:val="009D35EB"/>
    <w:rsid w:val="009D4A3B"/>
    <w:rsid w:val="009D5231"/>
    <w:rsid w:val="009D5974"/>
    <w:rsid w:val="009D5C14"/>
    <w:rsid w:val="009D64A9"/>
    <w:rsid w:val="009D669F"/>
    <w:rsid w:val="009D7243"/>
    <w:rsid w:val="009E00BB"/>
    <w:rsid w:val="009E013D"/>
    <w:rsid w:val="009E063A"/>
    <w:rsid w:val="009E1315"/>
    <w:rsid w:val="009E186E"/>
    <w:rsid w:val="009E1A9F"/>
    <w:rsid w:val="009E2364"/>
    <w:rsid w:val="009E29DA"/>
    <w:rsid w:val="009E2EC8"/>
    <w:rsid w:val="009E3A5F"/>
    <w:rsid w:val="009E3AFF"/>
    <w:rsid w:val="009E4253"/>
    <w:rsid w:val="009E4273"/>
    <w:rsid w:val="009E4620"/>
    <w:rsid w:val="009E48EB"/>
    <w:rsid w:val="009E4DF7"/>
    <w:rsid w:val="009E51CB"/>
    <w:rsid w:val="009E5FA8"/>
    <w:rsid w:val="009E6014"/>
    <w:rsid w:val="009E643D"/>
    <w:rsid w:val="009E6C9D"/>
    <w:rsid w:val="009E6FA3"/>
    <w:rsid w:val="009E700C"/>
    <w:rsid w:val="009E757E"/>
    <w:rsid w:val="009E75A0"/>
    <w:rsid w:val="009E7C27"/>
    <w:rsid w:val="009E7E73"/>
    <w:rsid w:val="009F03AD"/>
    <w:rsid w:val="009F0483"/>
    <w:rsid w:val="009F0881"/>
    <w:rsid w:val="009F0B12"/>
    <w:rsid w:val="009F0D47"/>
    <w:rsid w:val="009F11D0"/>
    <w:rsid w:val="009F160F"/>
    <w:rsid w:val="009F1833"/>
    <w:rsid w:val="009F24ED"/>
    <w:rsid w:val="009F2812"/>
    <w:rsid w:val="009F2C1F"/>
    <w:rsid w:val="009F3AF1"/>
    <w:rsid w:val="009F3AFA"/>
    <w:rsid w:val="009F4337"/>
    <w:rsid w:val="009F4B6F"/>
    <w:rsid w:val="009F5594"/>
    <w:rsid w:val="009F5839"/>
    <w:rsid w:val="009F5B31"/>
    <w:rsid w:val="009F5C0C"/>
    <w:rsid w:val="009F5DBA"/>
    <w:rsid w:val="009F5E9B"/>
    <w:rsid w:val="009F5FCB"/>
    <w:rsid w:val="009F6188"/>
    <w:rsid w:val="009F7440"/>
    <w:rsid w:val="009F75C0"/>
    <w:rsid w:val="00A0050C"/>
    <w:rsid w:val="00A013C4"/>
    <w:rsid w:val="00A014A1"/>
    <w:rsid w:val="00A014E0"/>
    <w:rsid w:val="00A01539"/>
    <w:rsid w:val="00A01BDF"/>
    <w:rsid w:val="00A024D5"/>
    <w:rsid w:val="00A02A11"/>
    <w:rsid w:val="00A03007"/>
    <w:rsid w:val="00A0311E"/>
    <w:rsid w:val="00A03562"/>
    <w:rsid w:val="00A03AE4"/>
    <w:rsid w:val="00A03E53"/>
    <w:rsid w:val="00A04759"/>
    <w:rsid w:val="00A04CDF"/>
    <w:rsid w:val="00A050BF"/>
    <w:rsid w:val="00A05E68"/>
    <w:rsid w:val="00A0608E"/>
    <w:rsid w:val="00A065CF"/>
    <w:rsid w:val="00A06C2D"/>
    <w:rsid w:val="00A07767"/>
    <w:rsid w:val="00A0779D"/>
    <w:rsid w:val="00A102EF"/>
    <w:rsid w:val="00A108D3"/>
    <w:rsid w:val="00A10933"/>
    <w:rsid w:val="00A10AC9"/>
    <w:rsid w:val="00A10E3F"/>
    <w:rsid w:val="00A113A0"/>
    <w:rsid w:val="00A11AF8"/>
    <w:rsid w:val="00A12564"/>
    <w:rsid w:val="00A1278A"/>
    <w:rsid w:val="00A128DD"/>
    <w:rsid w:val="00A12F19"/>
    <w:rsid w:val="00A12F75"/>
    <w:rsid w:val="00A13009"/>
    <w:rsid w:val="00A1325D"/>
    <w:rsid w:val="00A13686"/>
    <w:rsid w:val="00A13866"/>
    <w:rsid w:val="00A13E59"/>
    <w:rsid w:val="00A145BF"/>
    <w:rsid w:val="00A14629"/>
    <w:rsid w:val="00A148C8"/>
    <w:rsid w:val="00A14DD4"/>
    <w:rsid w:val="00A152EA"/>
    <w:rsid w:val="00A15451"/>
    <w:rsid w:val="00A160F0"/>
    <w:rsid w:val="00A1645A"/>
    <w:rsid w:val="00A16538"/>
    <w:rsid w:val="00A16D3C"/>
    <w:rsid w:val="00A16E53"/>
    <w:rsid w:val="00A170A4"/>
    <w:rsid w:val="00A173CC"/>
    <w:rsid w:val="00A1799F"/>
    <w:rsid w:val="00A17CAD"/>
    <w:rsid w:val="00A17ED2"/>
    <w:rsid w:val="00A20696"/>
    <w:rsid w:val="00A20E16"/>
    <w:rsid w:val="00A212B5"/>
    <w:rsid w:val="00A21DCC"/>
    <w:rsid w:val="00A22847"/>
    <w:rsid w:val="00A22C4F"/>
    <w:rsid w:val="00A234E5"/>
    <w:rsid w:val="00A238B1"/>
    <w:rsid w:val="00A239C4"/>
    <w:rsid w:val="00A23A90"/>
    <w:rsid w:val="00A24465"/>
    <w:rsid w:val="00A245EF"/>
    <w:rsid w:val="00A2521D"/>
    <w:rsid w:val="00A25704"/>
    <w:rsid w:val="00A25A35"/>
    <w:rsid w:val="00A261A5"/>
    <w:rsid w:val="00A261EA"/>
    <w:rsid w:val="00A2626C"/>
    <w:rsid w:val="00A26CF9"/>
    <w:rsid w:val="00A303A0"/>
    <w:rsid w:val="00A3078D"/>
    <w:rsid w:val="00A30B4B"/>
    <w:rsid w:val="00A30B67"/>
    <w:rsid w:val="00A30DF1"/>
    <w:rsid w:val="00A31475"/>
    <w:rsid w:val="00A3148A"/>
    <w:rsid w:val="00A31701"/>
    <w:rsid w:val="00A323D1"/>
    <w:rsid w:val="00A327DD"/>
    <w:rsid w:val="00A32AA5"/>
    <w:rsid w:val="00A33212"/>
    <w:rsid w:val="00A33A2C"/>
    <w:rsid w:val="00A33E3D"/>
    <w:rsid w:val="00A34391"/>
    <w:rsid w:val="00A34494"/>
    <w:rsid w:val="00A34686"/>
    <w:rsid w:val="00A34804"/>
    <w:rsid w:val="00A34D24"/>
    <w:rsid w:val="00A35D48"/>
    <w:rsid w:val="00A3609D"/>
    <w:rsid w:val="00A36752"/>
    <w:rsid w:val="00A36DA5"/>
    <w:rsid w:val="00A37000"/>
    <w:rsid w:val="00A3707B"/>
    <w:rsid w:val="00A375B5"/>
    <w:rsid w:val="00A377CE"/>
    <w:rsid w:val="00A37839"/>
    <w:rsid w:val="00A3789D"/>
    <w:rsid w:val="00A37BA4"/>
    <w:rsid w:val="00A37F0D"/>
    <w:rsid w:val="00A37FAD"/>
    <w:rsid w:val="00A400EE"/>
    <w:rsid w:val="00A4021B"/>
    <w:rsid w:val="00A40796"/>
    <w:rsid w:val="00A40908"/>
    <w:rsid w:val="00A40A4A"/>
    <w:rsid w:val="00A41B57"/>
    <w:rsid w:val="00A428A2"/>
    <w:rsid w:val="00A42D70"/>
    <w:rsid w:val="00A43ABE"/>
    <w:rsid w:val="00A43BF6"/>
    <w:rsid w:val="00A43D28"/>
    <w:rsid w:val="00A446F7"/>
    <w:rsid w:val="00A44BCD"/>
    <w:rsid w:val="00A45374"/>
    <w:rsid w:val="00A45438"/>
    <w:rsid w:val="00A4653B"/>
    <w:rsid w:val="00A4685E"/>
    <w:rsid w:val="00A46CFD"/>
    <w:rsid w:val="00A47271"/>
    <w:rsid w:val="00A47813"/>
    <w:rsid w:val="00A47CD0"/>
    <w:rsid w:val="00A50AA4"/>
    <w:rsid w:val="00A50CAB"/>
    <w:rsid w:val="00A50CBF"/>
    <w:rsid w:val="00A51390"/>
    <w:rsid w:val="00A51A3F"/>
    <w:rsid w:val="00A521E5"/>
    <w:rsid w:val="00A524F1"/>
    <w:rsid w:val="00A525BD"/>
    <w:rsid w:val="00A52745"/>
    <w:rsid w:val="00A529CA"/>
    <w:rsid w:val="00A536ED"/>
    <w:rsid w:val="00A53920"/>
    <w:rsid w:val="00A53A83"/>
    <w:rsid w:val="00A53DB1"/>
    <w:rsid w:val="00A5432F"/>
    <w:rsid w:val="00A543B3"/>
    <w:rsid w:val="00A54746"/>
    <w:rsid w:val="00A55056"/>
    <w:rsid w:val="00A55168"/>
    <w:rsid w:val="00A55F4D"/>
    <w:rsid w:val="00A562B8"/>
    <w:rsid w:val="00A56954"/>
    <w:rsid w:val="00A56BA9"/>
    <w:rsid w:val="00A56CD5"/>
    <w:rsid w:val="00A56DEA"/>
    <w:rsid w:val="00A56ED3"/>
    <w:rsid w:val="00A57097"/>
    <w:rsid w:val="00A574B2"/>
    <w:rsid w:val="00A60152"/>
    <w:rsid w:val="00A60409"/>
    <w:rsid w:val="00A60551"/>
    <w:rsid w:val="00A6084D"/>
    <w:rsid w:val="00A60947"/>
    <w:rsid w:val="00A60B8F"/>
    <w:rsid w:val="00A60BAF"/>
    <w:rsid w:val="00A6119A"/>
    <w:rsid w:val="00A617BD"/>
    <w:rsid w:val="00A63101"/>
    <w:rsid w:val="00A6366B"/>
    <w:rsid w:val="00A639E9"/>
    <w:rsid w:val="00A63F93"/>
    <w:rsid w:val="00A64572"/>
    <w:rsid w:val="00A64AF6"/>
    <w:rsid w:val="00A65083"/>
    <w:rsid w:val="00A6523B"/>
    <w:rsid w:val="00A65504"/>
    <w:rsid w:val="00A65DEB"/>
    <w:rsid w:val="00A66F69"/>
    <w:rsid w:val="00A67085"/>
    <w:rsid w:val="00A67218"/>
    <w:rsid w:val="00A672A4"/>
    <w:rsid w:val="00A677A4"/>
    <w:rsid w:val="00A70039"/>
    <w:rsid w:val="00A70384"/>
    <w:rsid w:val="00A70B34"/>
    <w:rsid w:val="00A70E7F"/>
    <w:rsid w:val="00A70F02"/>
    <w:rsid w:val="00A7199A"/>
    <w:rsid w:val="00A72357"/>
    <w:rsid w:val="00A72566"/>
    <w:rsid w:val="00A727AF"/>
    <w:rsid w:val="00A72BB4"/>
    <w:rsid w:val="00A72F49"/>
    <w:rsid w:val="00A73054"/>
    <w:rsid w:val="00A7333E"/>
    <w:rsid w:val="00A73B12"/>
    <w:rsid w:val="00A73DBB"/>
    <w:rsid w:val="00A73EDF"/>
    <w:rsid w:val="00A74B98"/>
    <w:rsid w:val="00A7573B"/>
    <w:rsid w:val="00A757CB"/>
    <w:rsid w:val="00A75BD3"/>
    <w:rsid w:val="00A76378"/>
    <w:rsid w:val="00A76618"/>
    <w:rsid w:val="00A7719F"/>
    <w:rsid w:val="00A77586"/>
    <w:rsid w:val="00A77B12"/>
    <w:rsid w:val="00A8024E"/>
    <w:rsid w:val="00A8055C"/>
    <w:rsid w:val="00A810D3"/>
    <w:rsid w:val="00A81207"/>
    <w:rsid w:val="00A814F7"/>
    <w:rsid w:val="00A81873"/>
    <w:rsid w:val="00A82247"/>
    <w:rsid w:val="00A83497"/>
    <w:rsid w:val="00A835D2"/>
    <w:rsid w:val="00A835F4"/>
    <w:rsid w:val="00A83FA1"/>
    <w:rsid w:val="00A84105"/>
    <w:rsid w:val="00A84894"/>
    <w:rsid w:val="00A84A5C"/>
    <w:rsid w:val="00A84EDD"/>
    <w:rsid w:val="00A85108"/>
    <w:rsid w:val="00A851B4"/>
    <w:rsid w:val="00A851F0"/>
    <w:rsid w:val="00A85563"/>
    <w:rsid w:val="00A8584C"/>
    <w:rsid w:val="00A85B7A"/>
    <w:rsid w:val="00A86340"/>
    <w:rsid w:val="00A8639D"/>
    <w:rsid w:val="00A86866"/>
    <w:rsid w:val="00A86A88"/>
    <w:rsid w:val="00A86C98"/>
    <w:rsid w:val="00A86D8D"/>
    <w:rsid w:val="00A90D26"/>
    <w:rsid w:val="00A90EEA"/>
    <w:rsid w:val="00A918B2"/>
    <w:rsid w:val="00A91CB3"/>
    <w:rsid w:val="00A91FB2"/>
    <w:rsid w:val="00A922F0"/>
    <w:rsid w:val="00A92F8D"/>
    <w:rsid w:val="00A9333C"/>
    <w:rsid w:val="00A93873"/>
    <w:rsid w:val="00A93C97"/>
    <w:rsid w:val="00A94506"/>
    <w:rsid w:val="00A9467D"/>
    <w:rsid w:val="00A946BD"/>
    <w:rsid w:val="00A94C41"/>
    <w:rsid w:val="00A94CD5"/>
    <w:rsid w:val="00A953EA"/>
    <w:rsid w:val="00A9588F"/>
    <w:rsid w:val="00A961E7"/>
    <w:rsid w:val="00A962ED"/>
    <w:rsid w:val="00A963A1"/>
    <w:rsid w:val="00A9649D"/>
    <w:rsid w:val="00A96650"/>
    <w:rsid w:val="00A966FB"/>
    <w:rsid w:val="00A96745"/>
    <w:rsid w:val="00A96D7B"/>
    <w:rsid w:val="00A9718D"/>
    <w:rsid w:val="00A973D9"/>
    <w:rsid w:val="00A97688"/>
    <w:rsid w:val="00A97C7E"/>
    <w:rsid w:val="00A97CC6"/>
    <w:rsid w:val="00AA02ED"/>
    <w:rsid w:val="00AA0393"/>
    <w:rsid w:val="00AA0605"/>
    <w:rsid w:val="00AA079A"/>
    <w:rsid w:val="00AA08E6"/>
    <w:rsid w:val="00AA0BBB"/>
    <w:rsid w:val="00AA1148"/>
    <w:rsid w:val="00AA1280"/>
    <w:rsid w:val="00AA1C64"/>
    <w:rsid w:val="00AA246B"/>
    <w:rsid w:val="00AA2973"/>
    <w:rsid w:val="00AA4405"/>
    <w:rsid w:val="00AA4D7C"/>
    <w:rsid w:val="00AA5255"/>
    <w:rsid w:val="00AA5918"/>
    <w:rsid w:val="00AA5CF6"/>
    <w:rsid w:val="00AA5FC9"/>
    <w:rsid w:val="00AA615A"/>
    <w:rsid w:val="00AA61B8"/>
    <w:rsid w:val="00AA6C5D"/>
    <w:rsid w:val="00AA72B1"/>
    <w:rsid w:val="00AA7377"/>
    <w:rsid w:val="00AA76B9"/>
    <w:rsid w:val="00AA780F"/>
    <w:rsid w:val="00AA7A36"/>
    <w:rsid w:val="00AA7F6F"/>
    <w:rsid w:val="00AB0BB4"/>
    <w:rsid w:val="00AB0C68"/>
    <w:rsid w:val="00AB0E76"/>
    <w:rsid w:val="00AB0E85"/>
    <w:rsid w:val="00AB16ED"/>
    <w:rsid w:val="00AB1E9D"/>
    <w:rsid w:val="00AB201E"/>
    <w:rsid w:val="00AB20A9"/>
    <w:rsid w:val="00AB2610"/>
    <w:rsid w:val="00AB2C36"/>
    <w:rsid w:val="00AB2CAD"/>
    <w:rsid w:val="00AB3A63"/>
    <w:rsid w:val="00AB4007"/>
    <w:rsid w:val="00AB48FB"/>
    <w:rsid w:val="00AB4D68"/>
    <w:rsid w:val="00AB5609"/>
    <w:rsid w:val="00AB56B5"/>
    <w:rsid w:val="00AB5AAA"/>
    <w:rsid w:val="00AB61E6"/>
    <w:rsid w:val="00AB6D7D"/>
    <w:rsid w:val="00AB6D93"/>
    <w:rsid w:val="00AC0CE2"/>
    <w:rsid w:val="00AC0E25"/>
    <w:rsid w:val="00AC1178"/>
    <w:rsid w:val="00AC166E"/>
    <w:rsid w:val="00AC1EED"/>
    <w:rsid w:val="00AC1F4F"/>
    <w:rsid w:val="00AC314E"/>
    <w:rsid w:val="00AC3C91"/>
    <w:rsid w:val="00AC3D52"/>
    <w:rsid w:val="00AC4B00"/>
    <w:rsid w:val="00AC4CB3"/>
    <w:rsid w:val="00AC4D84"/>
    <w:rsid w:val="00AC4F7B"/>
    <w:rsid w:val="00AC5D25"/>
    <w:rsid w:val="00AC63A2"/>
    <w:rsid w:val="00AC6869"/>
    <w:rsid w:val="00AC692C"/>
    <w:rsid w:val="00AC7049"/>
    <w:rsid w:val="00AC7ABD"/>
    <w:rsid w:val="00AC7ACD"/>
    <w:rsid w:val="00AD1328"/>
    <w:rsid w:val="00AD1534"/>
    <w:rsid w:val="00AD1577"/>
    <w:rsid w:val="00AD1718"/>
    <w:rsid w:val="00AD1759"/>
    <w:rsid w:val="00AD1AD1"/>
    <w:rsid w:val="00AD1B5A"/>
    <w:rsid w:val="00AD1BD0"/>
    <w:rsid w:val="00AD1F2A"/>
    <w:rsid w:val="00AD2318"/>
    <w:rsid w:val="00AD2E8A"/>
    <w:rsid w:val="00AD32F8"/>
    <w:rsid w:val="00AD3C68"/>
    <w:rsid w:val="00AD4A82"/>
    <w:rsid w:val="00AD5AFD"/>
    <w:rsid w:val="00AD5D95"/>
    <w:rsid w:val="00AD5E25"/>
    <w:rsid w:val="00AD60E4"/>
    <w:rsid w:val="00AD66A4"/>
    <w:rsid w:val="00AD6902"/>
    <w:rsid w:val="00AD7989"/>
    <w:rsid w:val="00AD7CF8"/>
    <w:rsid w:val="00AD7D15"/>
    <w:rsid w:val="00AD7E27"/>
    <w:rsid w:val="00AD7F75"/>
    <w:rsid w:val="00AE1135"/>
    <w:rsid w:val="00AE1143"/>
    <w:rsid w:val="00AE11FF"/>
    <w:rsid w:val="00AE12ED"/>
    <w:rsid w:val="00AE2343"/>
    <w:rsid w:val="00AE275B"/>
    <w:rsid w:val="00AE2B0D"/>
    <w:rsid w:val="00AE2CA0"/>
    <w:rsid w:val="00AE2DDE"/>
    <w:rsid w:val="00AE313D"/>
    <w:rsid w:val="00AE32D2"/>
    <w:rsid w:val="00AE39C9"/>
    <w:rsid w:val="00AE3FB2"/>
    <w:rsid w:val="00AE3FE4"/>
    <w:rsid w:val="00AE40A5"/>
    <w:rsid w:val="00AE44AD"/>
    <w:rsid w:val="00AE48E3"/>
    <w:rsid w:val="00AE52AE"/>
    <w:rsid w:val="00AE5A60"/>
    <w:rsid w:val="00AE5FAD"/>
    <w:rsid w:val="00AE661A"/>
    <w:rsid w:val="00AE6F8B"/>
    <w:rsid w:val="00AE744E"/>
    <w:rsid w:val="00AE76B4"/>
    <w:rsid w:val="00AE7731"/>
    <w:rsid w:val="00AE783E"/>
    <w:rsid w:val="00AF0869"/>
    <w:rsid w:val="00AF08AF"/>
    <w:rsid w:val="00AF1DF0"/>
    <w:rsid w:val="00AF27F3"/>
    <w:rsid w:val="00AF2B09"/>
    <w:rsid w:val="00AF2E5D"/>
    <w:rsid w:val="00AF3222"/>
    <w:rsid w:val="00AF44F5"/>
    <w:rsid w:val="00AF4BF8"/>
    <w:rsid w:val="00AF4DF6"/>
    <w:rsid w:val="00AF4FF1"/>
    <w:rsid w:val="00AF5479"/>
    <w:rsid w:val="00AF54B3"/>
    <w:rsid w:val="00AF5D26"/>
    <w:rsid w:val="00AF5E15"/>
    <w:rsid w:val="00AF68D3"/>
    <w:rsid w:val="00AF6BCA"/>
    <w:rsid w:val="00AF70F0"/>
    <w:rsid w:val="00AF72F1"/>
    <w:rsid w:val="00AF7AC1"/>
    <w:rsid w:val="00B0059F"/>
    <w:rsid w:val="00B00CD7"/>
    <w:rsid w:val="00B0136D"/>
    <w:rsid w:val="00B018FC"/>
    <w:rsid w:val="00B01BB5"/>
    <w:rsid w:val="00B020DB"/>
    <w:rsid w:val="00B02A29"/>
    <w:rsid w:val="00B02AB4"/>
    <w:rsid w:val="00B02C7C"/>
    <w:rsid w:val="00B042A6"/>
    <w:rsid w:val="00B045C4"/>
    <w:rsid w:val="00B04B1A"/>
    <w:rsid w:val="00B04F97"/>
    <w:rsid w:val="00B0507B"/>
    <w:rsid w:val="00B055F3"/>
    <w:rsid w:val="00B05E87"/>
    <w:rsid w:val="00B0655D"/>
    <w:rsid w:val="00B06A9C"/>
    <w:rsid w:val="00B06B15"/>
    <w:rsid w:val="00B06E52"/>
    <w:rsid w:val="00B07DAC"/>
    <w:rsid w:val="00B102F8"/>
    <w:rsid w:val="00B10731"/>
    <w:rsid w:val="00B10FE2"/>
    <w:rsid w:val="00B11029"/>
    <w:rsid w:val="00B11731"/>
    <w:rsid w:val="00B11A81"/>
    <w:rsid w:val="00B11A94"/>
    <w:rsid w:val="00B1213A"/>
    <w:rsid w:val="00B12367"/>
    <w:rsid w:val="00B128B8"/>
    <w:rsid w:val="00B1341E"/>
    <w:rsid w:val="00B134CA"/>
    <w:rsid w:val="00B145B4"/>
    <w:rsid w:val="00B145CC"/>
    <w:rsid w:val="00B145D5"/>
    <w:rsid w:val="00B1472E"/>
    <w:rsid w:val="00B14A0A"/>
    <w:rsid w:val="00B154EE"/>
    <w:rsid w:val="00B1594B"/>
    <w:rsid w:val="00B15CF5"/>
    <w:rsid w:val="00B162F2"/>
    <w:rsid w:val="00B16B6E"/>
    <w:rsid w:val="00B17223"/>
    <w:rsid w:val="00B17ADC"/>
    <w:rsid w:val="00B17B4D"/>
    <w:rsid w:val="00B21303"/>
    <w:rsid w:val="00B21438"/>
    <w:rsid w:val="00B21883"/>
    <w:rsid w:val="00B21925"/>
    <w:rsid w:val="00B21DB1"/>
    <w:rsid w:val="00B22C9B"/>
    <w:rsid w:val="00B22F44"/>
    <w:rsid w:val="00B24BDC"/>
    <w:rsid w:val="00B2511C"/>
    <w:rsid w:val="00B262C6"/>
    <w:rsid w:val="00B26538"/>
    <w:rsid w:val="00B26E18"/>
    <w:rsid w:val="00B26E47"/>
    <w:rsid w:val="00B2722E"/>
    <w:rsid w:val="00B2754F"/>
    <w:rsid w:val="00B2760A"/>
    <w:rsid w:val="00B27F54"/>
    <w:rsid w:val="00B30040"/>
    <w:rsid w:val="00B301C7"/>
    <w:rsid w:val="00B3072D"/>
    <w:rsid w:val="00B30D09"/>
    <w:rsid w:val="00B314A6"/>
    <w:rsid w:val="00B3159C"/>
    <w:rsid w:val="00B3229A"/>
    <w:rsid w:val="00B32415"/>
    <w:rsid w:val="00B32539"/>
    <w:rsid w:val="00B33A28"/>
    <w:rsid w:val="00B34494"/>
    <w:rsid w:val="00B34AE8"/>
    <w:rsid w:val="00B350A9"/>
    <w:rsid w:val="00B35230"/>
    <w:rsid w:val="00B356B7"/>
    <w:rsid w:val="00B3602D"/>
    <w:rsid w:val="00B36165"/>
    <w:rsid w:val="00B36461"/>
    <w:rsid w:val="00B36784"/>
    <w:rsid w:val="00B36F8E"/>
    <w:rsid w:val="00B37367"/>
    <w:rsid w:val="00B3774D"/>
    <w:rsid w:val="00B40C83"/>
    <w:rsid w:val="00B40CC4"/>
    <w:rsid w:val="00B40D0A"/>
    <w:rsid w:val="00B40E2F"/>
    <w:rsid w:val="00B41073"/>
    <w:rsid w:val="00B413DB"/>
    <w:rsid w:val="00B41E2C"/>
    <w:rsid w:val="00B41E3A"/>
    <w:rsid w:val="00B422DA"/>
    <w:rsid w:val="00B42AE1"/>
    <w:rsid w:val="00B42B41"/>
    <w:rsid w:val="00B42D25"/>
    <w:rsid w:val="00B4363C"/>
    <w:rsid w:val="00B437BE"/>
    <w:rsid w:val="00B43E66"/>
    <w:rsid w:val="00B43EE4"/>
    <w:rsid w:val="00B44512"/>
    <w:rsid w:val="00B44B96"/>
    <w:rsid w:val="00B44BB6"/>
    <w:rsid w:val="00B44C62"/>
    <w:rsid w:val="00B44FA5"/>
    <w:rsid w:val="00B4532C"/>
    <w:rsid w:val="00B453B9"/>
    <w:rsid w:val="00B459A7"/>
    <w:rsid w:val="00B50515"/>
    <w:rsid w:val="00B50900"/>
    <w:rsid w:val="00B50E56"/>
    <w:rsid w:val="00B5285D"/>
    <w:rsid w:val="00B52A9F"/>
    <w:rsid w:val="00B53011"/>
    <w:rsid w:val="00B53410"/>
    <w:rsid w:val="00B53461"/>
    <w:rsid w:val="00B53D49"/>
    <w:rsid w:val="00B56CED"/>
    <w:rsid w:val="00B5773B"/>
    <w:rsid w:val="00B57A9F"/>
    <w:rsid w:val="00B57CEA"/>
    <w:rsid w:val="00B57D17"/>
    <w:rsid w:val="00B57F29"/>
    <w:rsid w:val="00B600A7"/>
    <w:rsid w:val="00B6044D"/>
    <w:rsid w:val="00B6054F"/>
    <w:rsid w:val="00B60BB0"/>
    <w:rsid w:val="00B616C1"/>
    <w:rsid w:val="00B628A4"/>
    <w:rsid w:val="00B632A8"/>
    <w:rsid w:val="00B63C8C"/>
    <w:rsid w:val="00B64394"/>
    <w:rsid w:val="00B64F8C"/>
    <w:rsid w:val="00B65105"/>
    <w:rsid w:val="00B6585F"/>
    <w:rsid w:val="00B65995"/>
    <w:rsid w:val="00B65D09"/>
    <w:rsid w:val="00B65F5E"/>
    <w:rsid w:val="00B65FA6"/>
    <w:rsid w:val="00B66016"/>
    <w:rsid w:val="00B666DE"/>
    <w:rsid w:val="00B66704"/>
    <w:rsid w:val="00B66759"/>
    <w:rsid w:val="00B66A2A"/>
    <w:rsid w:val="00B673DE"/>
    <w:rsid w:val="00B676B5"/>
    <w:rsid w:val="00B67B9F"/>
    <w:rsid w:val="00B67BB7"/>
    <w:rsid w:val="00B70673"/>
    <w:rsid w:val="00B70695"/>
    <w:rsid w:val="00B70AB7"/>
    <w:rsid w:val="00B70AD2"/>
    <w:rsid w:val="00B70DF2"/>
    <w:rsid w:val="00B71145"/>
    <w:rsid w:val="00B713F0"/>
    <w:rsid w:val="00B714D5"/>
    <w:rsid w:val="00B71B62"/>
    <w:rsid w:val="00B7231B"/>
    <w:rsid w:val="00B723CF"/>
    <w:rsid w:val="00B725AA"/>
    <w:rsid w:val="00B7323C"/>
    <w:rsid w:val="00B73899"/>
    <w:rsid w:val="00B73C62"/>
    <w:rsid w:val="00B7418A"/>
    <w:rsid w:val="00B746F0"/>
    <w:rsid w:val="00B747A6"/>
    <w:rsid w:val="00B751CF"/>
    <w:rsid w:val="00B75284"/>
    <w:rsid w:val="00B755D3"/>
    <w:rsid w:val="00B760BD"/>
    <w:rsid w:val="00B7610B"/>
    <w:rsid w:val="00B76360"/>
    <w:rsid w:val="00B76C83"/>
    <w:rsid w:val="00B77762"/>
    <w:rsid w:val="00B7798B"/>
    <w:rsid w:val="00B8014C"/>
    <w:rsid w:val="00B80448"/>
    <w:rsid w:val="00B805B3"/>
    <w:rsid w:val="00B80C44"/>
    <w:rsid w:val="00B8120C"/>
    <w:rsid w:val="00B81425"/>
    <w:rsid w:val="00B815F0"/>
    <w:rsid w:val="00B82D49"/>
    <w:rsid w:val="00B8448D"/>
    <w:rsid w:val="00B844D0"/>
    <w:rsid w:val="00B846CC"/>
    <w:rsid w:val="00B84909"/>
    <w:rsid w:val="00B84B8F"/>
    <w:rsid w:val="00B84E8B"/>
    <w:rsid w:val="00B84FAD"/>
    <w:rsid w:val="00B855B4"/>
    <w:rsid w:val="00B85B57"/>
    <w:rsid w:val="00B867D7"/>
    <w:rsid w:val="00B8688B"/>
    <w:rsid w:val="00B869BF"/>
    <w:rsid w:val="00B876B8"/>
    <w:rsid w:val="00B8773B"/>
    <w:rsid w:val="00B8782B"/>
    <w:rsid w:val="00B8791A"/>
    <w:rsid w:val="00B9071E"/>
    <w:rsid w:val="00B9107B"/>
    <w:rsid w:val="00B916CE"/>
    <w:rsid w:val="00B9220D"/>
    <w:rsid w:val="00B9403B"/>
    <w:rsid w:val="00B941A2"/>
    <w:rsid w:val="00B94C8F"/>
    <w:rsid w:val="00B95694"/>
    <w:rsid w:val="00B96333"/>
    <w:rsid w:val="00B96387"/>
    <w:rsid w:val="00B9677C"/>
    <w:rsid w:val="00B967A4"/>
    <w:rsid w:val="00B968FA"/>
    <w:rsid w:val="00B97195"/>
    <w:rsid w:val="00B975C3"/>
    <w:rsid w:val="00B97D9A"/>
    <w:rsid w:val="00BA09EB"/>
    <w:rsid w:val="00BA0B32"/>
    <w:rsid w:val="00BA0B39"/>
    <w:rsid w:val="00BA1A07"/>
    <w:rsid w:val="00BA1EA0"/>
    <w:rsid w:val="00BA2010"/>
    <w:rsid w:val="00BA3277"/>
    <w:rsid w:val="00BA3576"/>
    <w:rsid w:val="00BA3953"/>
    <w:rsid w:val="00BA3C8D"/>
    <w:rsid w:val="00BA3D62"/>
    <w:rsid w:val="00BA4996"/>
    <w:rsid w:val="00BA4FAE"/>
    <w:rsid w:val="00BA56D2"/>
    <w:rsid w:val="00BA5D76"/>
    <w:rsid w:val="00BA643F"/>
    <w:rsid w:val="00BA69E6"/>
    <w:rsid w:val="00BA6AB1"/>
    <w:rsid w:val="00BA6B1E"/>
    <w:rsid w:val="00BA734D"/>
    <w:rsid w:val="00BA784B"/>
    <w:rsid w:val="00BA7A43"/>
    <w:rsid w:val="00BA7F3E"/>
    <w:rsid w:val="00BB0253"/>
    <w:rsid w:val="00BB0365"/>
    <w:rsid w:val="00BB0D4B"/>
    <w:rsid w:val="00BB0F88"/>
    <w:rsid w:val="00BB120D"/>
    <w:rsid w:val="00BB180F"/>
    <w:rsid w:val="00BB1CBF"/>
    <w:rsid w:val="00BB1F04"/>
    <w:rsid w:val="00BB1FDA"/>
    <w:rsid w:val="00BB2153"/>
    <w:rsid w:val="00BB2989"/>
    <w:rsid w:val="00BB2C16"/>
    <w:rsid w:val="00BB2D16"/>
    <w:rsid w:val="00BB2D68"/>
    <w:rsid w:val="00BB344E"/>
    <w:rsid w:val="00BB34E0"/>
    <w:rsid w:val="00BB375B"/>
    <w:rsid w:val="00BB4041"/>
    <w:rsid w:val="00BB491B"/>
    <w:rsid w:val="00BB4E85"/>
    <w:rsid w:val="00BB4ED1"/>
    <w:rsid w:val="00BB4FE0"/>
    <w:rsid w:val="00BB5297"/>
    <w:rsid w:val="00BB5382"/>
    <w:rsid w:val="00BB5C0A"/>
    <w:rsid w:val="00BB5DAC"/>
    <w:rsid w:val="00BB5F9F"/>
    <w:rsid w:val="00BB6419"/>
    <w:rsid w:val="00BB69F0"/>
    <w:rsid w:val="00BB76C8"/>
    <w:rsid w:val="00BB7BA6"/>
    <w:rsid w:val="00BB7CA9"/>
    <w:rsid w:val="00BB7D15"/>
    <w:rsid w:val="00BC0095"/>
    <w:rsid w:val="00BC0232"/>
    <w:rsid w:val="00BC0650"/>
    <w:rsid w:val="00BC06A7"/>
    <w:rsid w:val="00BC098B"/>
    <w:rsid w:val="00BC0C24"/>
    <w:rsid w:val="00BC0E38"/>
    <w:rsid w:val="00BC0F4D"/>
    <w:rsid w:val="00BC1992"/>
    <w:rsid w:val="00BC1B1A"/>
    <w:rsid w:val="00BC278F"/>
    <w:rsid w:val="00BC2882"/>
    <w:rsid w:val="00BC2958"/>
    <w:rsid w:val="00BC2E3F"/>
    <w:rsid w:val="00BC2E92"/>
    <w:rsid w:val="00BC2F38"/>
    <w:rsid w:val="00BC300D"/>
    <w:rsid w:val="00BC3724"/>
    <w:rsid w:val="00BC41DE"/>
    <w:rsid w:val="00BC4C2A"/>
    <w:rsid w:val="00BC4E43"/>
    <w:rsid w:val="00BC4EF6"/>
    <w:rsid w:val="00BC53E2"/>
    <w:rsid w:val="00BC5736"/>
    <w:rsid w:val="00BC59A2"/>
    <w:rsid w:val="00BC5FC9"/>
    <w:rsid w:val="00BC67BF"/>
    <w:rsid w:val="00BC694F"/>
    <w:rsid w:val="00BC6AE2"/>
    <w:rsid w:val="00BC6FB5"/>
    <w:rsid w:val="00BC7334"/>
    <w:rsid w:val="00BC741D"/>
    <w:rsid w:val="00BC758A"/>
    <w:rsid w:val="00BC7603"/>
    <w:rsid w:val="00BC7A7A"/>
    <w:rsid w:val="00BC7CE4"/>
    <w:rsid w:val="00BC7E31"/>
    <w:rsid w:val="00BD00D0"/>
    <w:rsid w:val="00BD069F"/>
    <w:rsid w:val="00BD0895"/>
    <w:rsid w:val="00BD0AAB"/>
    <w:rsid w:val="00BD0BD7"/>
    <w:rsid w:val="00BD0DD1"/>
    <w:rsid w:val="00BD164F"/>
    <w:rsid w:val="00BD1DF8"/>
    <w:rsid w:val="00BD2374"/>
    <w:rsid w:val="00BD2829"/>
    <w:rsid w:val="00BD2D08"/>
    <w:rsid w:val="00BD3210"/>
    <w:rsid w:val="00BD40AA"/>
    <w:rsid w:val="00BD43FB"/>
    <w:rsid w:val="00BD455B"/>
    <w:rsid w:val="00BD4826"/>
    <w:rsid w:val="00BD4B7A"/>
    <w:rsid w:val="00BD4F16"/>
    <w:rsid w:val="00BD4FB9"/>
    <w:rsid w:val="00BD510E"/>
    <w:rsid w:val="00BD515A"/>
    <w:rsid w:val="00BD5653"/>
    <w:rsid w:val="00BD5C5D"/>
    <w:rsid w:val="00BD5FB6"/>
    <w:rsid w:val="00BD63F5"/>
    <w:rsid w:val="00BD6B43"/>
    <w:rsid w:val="00BD7C99"/>
    <w:rsid w:val="00BE02B6"/>
    <w:rsid w:val="00BE0800"/>
    <w:rsid w:val="00BE10FB"/>
    <w:rsid w:val="00BE1304"/>
    <w:rsid w:val="00BE1738"/>
    <w:rsid w:val="00BE1BCC"/>
    <w:rsid w:val="00BE1F98"/>
    <w:rsid w:val="00BE29A1"/>
    <w:rsid w:val="00BE3F7B"/>
    <w:rsid w:val="00BE5902"/>
    <w:rsid w:val="00BE67B6"/>
    <w:rsid w:val="00BE6B57"/>
    <w:rsid w:val="00BE7489"/>
    <w:rsid w:val="00BE76D0"/>
    <w:rsid w:val="00BF06FC"/>
    <w:rsid w:val="00BF0C91"/>
    <w:rsid w:val="00BF125B"/>
    <w:rsid w:val="00BF14AA"/>
    <w:rsid w:val="00BF180F"/>
    <w:rsid w:val="00BF1C38"/>
    <w:rsid w:val="00BF1D09"/>
    <w:rsid w:val="00BF29EC"/>
    <w:rsid w:val="00BF2C2B"/>
    <w:rsid w:val="00BF2D78"/>
    <w:rsid w:val="00BF31D2"/>
    <w:rsid w:val="00BF38D9"/>
    <w:rsid w:val="00BF3933"/>
    <w:rsid w:val="00BF4CD8"/>
    <w:rsid w:val="00BF548A"/>
    <w:rsid w:val="00BF5B6C"/>
    <w:rsid w:val="00BF5E38"/>
    <w:rsid w:val="00BF6B9D"/>
    <w:rsid w:val="00BF71C1"/>
    <w:rsid w:val="00BF749C"/>
    <w:rsid w:val="00BF7CEC"/>
    <w:rsid w:val="00C00170"/>
    <w:rsid w:val="00C0030F"/>
    <w:rsid w:val="00C00373"/>
    <w:rsid w:val="00C003CE"/>
    <w:rsid w:val="00C00857"/>
    <w:rsid w:val="00C008CF"/>
    <w:rsid w:val="00C00D9D"/>
    <w:rsid w:val="00C01645"/>
    <w:rsid w:val="00C018EC"/>
    <w:rsid w:val="00C019C9"/>
    <w:rsid w:val="00C025A8"/>
    <w:rsid w:val="00C0322B"/>
    <w:rsid w:val="00C04866"/>
    <w:rsid w:val="00C04A44"/>
    <w:rsid w:val="00C04CE8"/>
    <w:rsid w:val="00C04D36"/>
    <w:rsid w:val="00C05475"/>
    <w:rsid w:val="00C05514"/>
    <w:rsid w:val="00C06159"/>
    <w:rsid w:val="00C061B5"/>
    <w:rsid w:val="00C06411"/>
    <w:rsid w:val="00C06821"/>
    <w:rsid w:val="00C06CCE"/>
    <w:rsid w:val="00C0704C"/>
    <w:rsid w:val="00C076D8"/>
    <w:rsid w:val="00C07832"/>
    <w:rsid w:val="00C07BAA"/>
    <w:rsid w:val="00C07DF2"/>
    <w:rsid w:val="00C10205"/>
    <w:rsid w:val="00C1101D"/>
    <w:rsid w:val="00C111DE"/>
    <w:rsid w:val="00C11EF1"/>
    <w:rsid w:val="00C11F59"/>
    <w:rsid w:val="00C12AAE"/>
    <w:rsid w:val="00C12E7F"/>
    <w:rsid w:val="00C13927"/>
    <w:rsid w:val="00C13A33"/>
    <w:rsid w:val="00C13A94"/>
    <w:rsid w:val="00C13D3C"/>
    <w:rsid w:val="00C146D0"/>
    <w:rsid w:val="00C15386"/>
    <w:rsid w:val="00C155C1"/>
    <w:rsid w:val="00C161EE"/>
    <w:rsid w:val="00C16880"/>
    <w:rsid w:val="00C172DC"/>
    <w:rsid w:val="00C17466"/>
    <w:rsid w:val="00C179A2"/>
    <w:rsid w:val="00C209AC"/>
    <w:rsid w:val="00C20AC7"/>
    <w:rsid w:val="00C20C53"/>
    <w:rsid w:val="00C20C8D"/>
    <w:rsid w:val="00C20CDD"/>
    <w:rsid w:val="00C20EB5"/>
    <w:rsid w:val="00C21182"/>
    <w:rsid w:val="00C2118C"/>
    <w:rsid w:val="00C2129F"/>
    <w:rsid w:val="00C21644"/>
    <w:rsid w:val="00C220B1"/>
    <w:rsid w:val="00C22159"/>
    <w:rsid w:val="00C22B05"/>
    <w:rsid w:val="00C235D3"/>
    <w:rsid w:val="00C23606"/>
    <w:rsid w:val="00C2400A"/>
    <w:rsid w:val="00C243BB"/>
    <w:rsid w:val="00C25A42"/>
    <w:rsid w:val="00C25CA8"/>
    <w:rsid w:val="00C25EF9"/>
    <w:rsid w:val="00C265CA"/>
    <w:rsid w:val="00C2679F"/>
    <w:rsid w:val="00C267A3"/>
    <w:rsid w:val="00C268D2"/>
    <w:rsid w:val="00C26994"/>
    <w:rsid w:val="00C279A1"/>
    <w:rsid w:val="00C279C0"/>
    <w:rsid w:val="00C27A0F"/>
    <w:rsid w:val="00C27CE0"/>
    <w:rsid w:val="00C27F29"/>
    <w:rsid w:val="00C27F5F"/>
    <w:rsid w:val="00C30211"/>
    <w:rsid w:val="00C305A8"/>
    <w:rsid w:val="00C30A0C"/>
    <w:rsid w:val="00C30F13"/>
    <w:rsid w:val="00C3174F"/>
    <w:rsid w:val="00C319DB"/>
    <w:rsid w:val="00C31D9D"/>
    <w:rsid w:val="00C31F4D"/>
    <w:rsid w:val="00C320A8"/>
    <w:rsid w:val="00C32A33"/>
    <w:rsid w:val="00C32B64"/>
    <w:rsid w:val="00C32C80"/>
    <w:rsid w:val="00C32DDA"/>
    <w:rsid w:val="00C32FF1"/>
    <w:rsid w:val="00C33019"/>
    <w:rsid w:val="00C332EF"/>
    <w:rsid w:val="00C33424"/>
    <w:rsid w:val="00C335E9"/>
    <w:rsid w:val="00C33B03"/>
    <w:rsid w:val="00C33FDE"/>
    <w:rsid w:val="00C34A86"/>
    <w:rsid w:val="00C34D01"/>
    <w:rsid w:val="00C34D69"/>
    <w:rsid w:val="00C35A25"/>
    <w:rsid w:val="00C35EBC"/>
    <w:rsid w:val="00C36799"/>
    <w:rsid w:val="00C3697E"/>
    <w:rsid w:val="00C36AA8"/>
    <w:rsid w:val="00C36AFD"/>
    <w:rsid w:val="00C37216"/>
    <w:rsid w:val="00C376BF"/>
    <w:rsid w:val="00C37B5C"/>
    <w:rsid w:val="00C37CE0"/>
    <w:rsid w:val="00C401BF"/>
    <w:rsid w:val="00C404BF"/>
    <w:rsid w:val="00C40FE8"/>
    <w:rsid w:val="00C4128E"/>
    <w:rsid w:val="00C419BA"/>
    <w:rsid w:val="00C41FB1"/>
    <w:rsid w:val="00C424D3"/>
    <w:rsid w:val="00C42B13"/>
    <w:rsid w:val="00C430B2"/>
    <w:rsid w:val="00C43616"/>
    <w:rsid w:val="00C45102"/>
    <w:rsid w:val="00C451EF"/>
    <w:rsid w:val="00C45222"/>
    <w:rsid w:val="00C45290"/>
    <w:rsid w:val="00C4555B"/>
    <w:rsid w:val="00C456C7"/>
    <w:rsid w:val="00C45BA6"/>
    <w:rsid w:val="00C45C66"/>
    <w:rsid w:val="00C45EF6"/>
    <w:rsid w:val="00C4652F"/>
    <w:rsid w:val="00C46B16"/>
    <w:rsid w:val="00C475B1"/>
    <w:rsid w:val="00C477D7"/>
    <w:rsid w:val="00C47BD3"/>
    <w:rsid w:val="00C500B6"/>
    <w:rsid w:val="00C50840"/>
    <w:rsid w:val="00C51131"/>
    <w:rsid w:val="00C516D3"/>
    <w:rsid w:val="00C5196A"/>
    <w:rsid w:val="00C51C8E"/>
    <w:rsid w:val="00C51F51"/>
    <w:rsid w:val="00C52B74"/>
    <w:rsid w:val="00C534ED"/>
    <w:rsid w:val="00C536A7"/>
    <w:rsid w:val="00C53C57"/>
    <w:rsid w:val="00C548C2"/>
    <w:rsid w:val="00C54B0C"/>
    <w:rsid w:val="00C54C38"/>
    <w:rsid w:val="00C54D51"/>
    <w:rsid w:val="00C55301"/>
    <w:rsid w:val="00C56761"/>
    <w:rsid w:val="00C5677D"/>
    <w:rsid w:val="00C56817"/>
    <w:rsid w:val="00C568A2"/>
    <w:rsid w:val="00C57014"/>
    <w:rsid w:val="00C570B9"/>
    <w:rsid w:val="00C57931"/>
    <w:rsid w:val="00C57FD2"/>
    <w:rsid w:val="00C60077"/>
    <w:rsid w:val="00C6035A"/>
    <w:rsid w:val="00C607A2"/>
    <w:rsid w:val="00C60EA2"/>
    <w:rsid w:val="00C6148D"/>
    <w:rsid w:val="00C61A6C"/>
    <w:rsid w:val="00C61B40"/>
    <w:rsid w:val="00C61EF0"/>
    <w:rsid w:val="00C62ABA"/>
    <w:rsid w:val="00C638AF"/>
    <w:rsid w:val="00C63C17"/>
    <w:rsid w:val="00C63D7E"/>
    <w:rsid w:val="00C642D6"/>
    <w:rsid w:val="00C64BB3"/>
    <w:rsid w:val="00C652C9"/>
    <w:rsid w:val="00C659EE"/>
    <w:rsid w:val="00C66BA2"/>
    <w:rsid w:val="00C67889"/>
    <w:rsid w:val="00C67BFA"/>
    <w:rsid w:val="00C67DDC"/>
    <w:rsid w:val="00C67F08"/>
    <w:rsid w:val="00C67F75"/>
    <w:rsid w:val="00C70CAE"/>
    <w:rsid w:val="00C70D54"/>
    <w:rsid w:val="00C70F3C"/>
    <w:rsid w:val="00C71443"/>
    <w:rsid w:val="00C71B93"/>
    <w:rsid w:val="00C71F59"/>
    <w:rsid w:val="00C72FC0"/>
    <w:rsid w:val="00C73113"/>
    <w:rsid w:val="00C73175"/>
    <w:rsid w:val="00C7342A"/>
    <w:rsid w:val="00C7344D"/>
    <w:rsid w:val="00C74200"/>
    <w:rsid w:val="00C749CD"/>
    <w:rsid w:val="00C74FA3"/>
    <w:rsid w:val="00C75446"/>
    <w:rsid w:val="00C758A9"/>
    <w:rsid w:val="00C75BD0"/>
    <w:rsid w:val="00C76CAC"/>
    <w:rsid w:val="00C7772C"/>
    <w:rsid w:val="00C77EEE"/>
    <w:rsid w:val="00C8000B"/>
    <w:rsid w:val="00C80677"/>
    <w:rsid w:val="00C806B0"/>
    <w:rsid w:val="00C80F14"/>
    <w:rsid w:val="00C811B3"/>
    <w:rsid w:val="00C8129C"/>
    <w:rsid w:val="00C81476"/>
    <w:rsid w:val="00C8197E"/>
    <w:rsid w:val="00C81C27"/>
    <w:rsid w:val="00C81DFD"/>
    <w:rsid w:val="00C8216B"/>
    <w:rsid w:val="00C8225A"/>
    <w:rsid w:val="00C824A5"/>
    <w:rsid w:val="00C82BE8"/>
    <w:rsid w:val="00C82D2B"/>
    <w:rsid w:val="00C8304E"/>
    <w:rsid w:val="00C83347"/>
    <w:rsid w:val="00C83CC8"/>
    <w:rsid w:val="00C83DC8"/>
    <w:rsid w:val="00C840CE"/>
    <w:rsid w:val="00C844CE"/>
    <w:rsid w:val="00C8479B"/>
    <w:rsid w:val="00C851FA"/>
    <w:rsid w:val="00C85F56"/>
    <w:rsid w:val="00C871BA"/>
    <w:rsid w:val="00C874AA"/>
    <w:rsid w:val="00C8798E"/>
    <w:rsid w:val="00C87B96"/>
    <w:rsid w:val="00C90298"/>
    <w:rsid w:val="00C90877"/>
    <w:rsid w:val="00C90BD0"/>
    <w:rsid w:val="00C90C34"/>
    <w:rsid w:val="00C910B0"/>
    <w:rsid w:val="00C9133C"/>
    <w:rsid w:val="00C9151F"/>
    <w:rsid w:val="00C91786"/>
    <w:rsid w:val="00C91D45"/>
    <w:rsid w:val="00C91D57"/>
    <w:rsid w:val="00C9209F"/>
    <w:rsid w:val="00C92352"/>
    <w:rsid w:val="00C93801"/>
    <w:rsid w:val="00C93C50"/>
    <w:rsid w:val="00C944A7"/>
    <w:rsid w:val="00C9451B"/>
    <w:rsid w:val="00C94C2C"/>
    <w:rsid w:val="00C94F67"/>
    <w:rsid w:val="00C95045"/>
    <w:rsid w:val="00C95097"/>
    <w:rsid w:val="00C95E34"/>
    <w:rsid w:val="00C95F1D"/>
    <w:rsid w:val="00C9646B"/>
    <w:rsid w:val="00C96A78"/>
    <w:rsid w:val="00C96F10"/>
    <w:rsid w:val="00C97189"/>
    <w:rsid w:val="00C97538"/>
    <w:rsid w:val="00C97953"/>
    <w:rsid w:val="00C97A6C"/>
    <w:rsid w:val="00C97C0A"/>
    <w:rsid w:val="00CA0604"/>
    <w:rsid w:val="00CA0D7B"/>
    <w:rsid w:val="00CA0FA0"/>
    <w:rsid w:val="00CA161F"/>
    <w:rsid w:val="00CA1792"/>
    <w:rsid w:val="00CA1EFD"/>
    <w:rsid w:val="00CA21D4"/>
    <w:rsid w:val="00CA257F"/>
    <w:rsid w:val="00CA2F63"/>
    <w:rsid w:val="00CA31F3"/>
    <w:rsid w:val="00CA328F"/>
    <w:rsid w:val="00CA3297"/>
    <w:rsid w:val="00CA44B4"/>
    <w:rsid w:val="00CA47DC"/>
    <w:rsid w:val="00CA49D5"/>
    <w:rsid w:val="00CA5178"/>
    <w:rsid w:val="00CA586B"/>
    <w:rsid w:val="00CA5D5F"/>
    <w:rsid w:val="00CA6982"/>
    <w:rsid w:val="00CA7010"/>
    <w:rsid w:val="00CA7117"/>
    <w:rsid w:val="00CA73D0"/>
    <w:rsid w:val="00CA7D7E"/>
    <w:rsid w:val="00CB0342"/>
    <w:rsid w:val="00CB04E7"/>
    <w:rsid w:val="00CB065D"/>
    <w:rsid w:val="00CB0695"/>
    <w:rsid w:val="00CB0755"/>
    <w:rsid w:val="00CB0885"/>
    <w:rsid w:val="00CB0A2D"/>
    <w:rsid w:val="00CB0C6B"/>
    <w:rsid w:val="00CB1572"/>
    <w:rsid w:val="00CB1657"/>
    <w:rsid w:val="00CB16A9"/>
    <w:rsid w:val="00CB1895"/>
    <w:rsid w:val="00CB1C9F"/>
    <w:rsid w:val="00CB1E28"/>
    <w:rsid w:val="00CB20E9"/>
    <w:rsid w:val="00CB229C"/>
    <w:rsid w:val="00CB377C"/>
    <w:rsid w:val="00CB3DB0"/>
    <w:rsid w:val="00CB3F87"/>
    <w:rsid w:val="00CB41B9"/>
    <w:rsid w:val="00CB431B"/>
    <w:rsid w:val="00CB44BF"/>
    <w:rsid w:val="00CB4581"/>
    <w:rsid w:val="00CB4678"/>
    <w:rsid w:val="00CB5087"/>
    <w:rsid w:val="00CB59E3"/>
    <w:rsid w:val="00CB5AF2"/>
    <w:rsid w:val="00CB5B08"/>
    <w:rsid w:val="00CB653B"/>
    <w:rsid w:val="00CB66F5"/>
    <w:rsid w:val="00CB6DE5"/>
    <w:rsid w:val="00CB6EFA"/>
    <w:rsid w:val="00CB7116"/>
    <w:rsid w:val="00CB75B2"/>
    <w:rsid w:val="00CC00BC"/>
    <w:rsid w:val="00CC0106"/>
    <w:rsid w:val="00CC02B8"/>
    <w:rsid w:val="00CC04CF"/>
    <w:rsid w:val="00CC0651"/>
    <w:rsid w:val="00CC0BF5"/>
    <w:rsid w:val="00CC1258"/>
    <w:rsid w:val="00CC2767"/>
    <w:rsid w:val="00CC2CCB"/>
    <w:rsid w:val="00CC2DB8"/>
    <w:rsid w:val="00CC3014"/>
    <w:rsid w:val="00CC3103"/>
    <w:rsid w:val="00CC3C9F"/>
    <w:rsid w:val="00CC3CFD"/>
    <w:rsid w:val="00CC3EBE"/>
    <w:rsid w:val="00CC43E1"/>
    <w:rsid w:val="00CC47E7"/>
    <w:rsid w:val="00CC4DEF"/>
    <w:rsid w:val="00CC5AF2"/>
    <w:rsid w:val="00CC5E7A"/>
    <w:rsid w:val="00CC65F0"/>
    <w:rsid w:val="00CC69EB"/>
    <w:rsid w:val="00CC6B04"/>
    <w:rsid w:val="00CC6CFF"/>
    <w:rsid w:val="00CC7747"/>
    <w:rsid w:val="00CC779F"/>
    <w:rsid w:val="00CC7ED1"/>
    <w:rsid w:val="00CD0133"/>
    <w:rsid w:val="00CD087E"/>
    <w:rsid w:val="00CD1464"/>
    <w:rsid w:val="00CD16AE"/>
    <w:rsid w:val="00CD1B7D"/>
    <w:rsid w:val="00CD1BBE"/>
    <w:rsid w:val="00CD2D18"/>
    <w:rsid w:val="00CD31C9"/>
    <w:rsid w:val="00CD31F5"/>
    <w:rsid w:val="00CD366A"/>
    <w:rsid w:val="00CD38CA"/>
    <w:rsid w:val="00CD3D97"/>
    <w:rsid w:val="00CD4469"/>
    <w:rsid w:val="00CD46AA"/>
    <w:rsid w:val="00CD47CB"/>
    <w:rsid w:val="00CD4852"/>
    <w:rsid w:val="00CD49EF"/>
    <w:rsid w:val="00CD4E53"/>
    <w:rsid w:val="00CD5724"/>
    <w:rsid w:val="00CD59FB"/>
    <w:rsid w:val="00CD5B53"/>
    <w:rsid w:val="00CD63B5"/>
    <w:rsid w:val="00CD6446"/>
    <w:rsid w:val="00CD6E9B"/>
    <w:rsid w:val="00CD6EC1"/>
    <w:rsid w:val="00CD767C"/>
    <w:rsid w:val="00CD77FC"/>
    <w:rsid w:val="00CD7906"/>
    <w:rsid w:val="00CD790B"/>
    <w:rsid w:val="00CE0235"/>
    <w:rsid w:val="00CE0685"/>
    <w:rsid w:val="00CE0A11"/>
    <w:rsid w:val="00CE0DDC"/>
    <w:rsid w:val="00CE12DB"/>
    <w:rsid w:val="00CE14B6"/>
    <w:rsid w:val="00CE1962"/>
    <w:rsid w:val="00CE21FC"/>
    <w:rsid w:val="00CE264D"/>
    <w:rsid w:val="00CE27DC"/>
    <w:rsid w:val="00CE2C69"/>
    <w:rsid w:val="00CE2C7F"/>
    <w:rsid w:val="00CE3802"/>
    <w:rsid w:val="00CE3B50"/>
    <w:rsid w:val="00CE3DFF"/>
    <w:rsid w:val="00CE454B"/>
    <w:rsid w:val="00CE47E1"/>
    <w:rsid w:val="00CE4CD2"/>
    <w:rsid w:val="00CE4F72"/>
    <w:rsid w:val="00CE5056"/>
    <w:rsid w:val="00CE56DA"/>
    <w:rsid w:val="00CE5A44"/>
    <w:rsid w:val="00CE5B33"/>
    <w:rsid w:val="00CE5EC8"/>
    <w:rsid w:val="00CE614F"/>
    <w:rsid w:val="00CE6465"/>
    <w:rsid w:val="00CE65F1"/>
    <w:rsid w:val="00CE6918"/>
    <w:rsid w:val="00CE6C7C"/>
    <w:rsid w:val="00CE6DEB"/>
    <w:rsid w:val="00CE6E0B"/>
    <w:rsid w:val="00CE6FAE"/>
    <w:rsid w:val="00CE7886"/>
    <w:rsid w:val="00CE7A5D"/>
    <w:rsid w:val="00CF05ED"/>
    <w:rsid w:val="00CF072E"/>
    <w:rsid w:val="00CF1242"/>
    <w:rsid w:val="00CF1756"/>
    <w:rsid w:val="00CF180E"/>
    <w:rsid w:val="00CF1CF2"/>
    <w:rsid w:val="00CF25CC"/>
    <w:rsid w:val="00CF25F6"/>
    <w:rsid w:val="00CF274D"/>
    <w:rsid w:val="00CF2A0D"/>
    <w:rsid w:val="00CF2ED3"/>
    <w:rsid w:val="00CF334C"/>
    <w:rsid w:val="00CF38F4"/>
    <w:rsid w:val="00CF418C"/>
    <w:rsid w:val="00CF43BA"/>
    <w:rsid w:val="00CF5EF5"/>
    <w:rsid w:val="00CF658E"/>
    <w:rsid w:val="00CF65D0"/>
    <w:rsid w:val="00CF6FD2"/>
    <w:rsid w:val="00D00A0F"/>
    <w:rsid w:val="00D00EA5"/>
    <w:rsid w:val="00D012E2"/>
    <w:rsid w:val="00D014B8"/>
    <w:rsid w:val="00D01585"/>
    <w:rsid w:val="00D01642"/>
    <w:rsid w:val="00D01C4C"/>
    <w:rsid w:val="00D0230B"/>
    <w:rsid w:val="00D02558"/>
    <w:rsid w:val="00D02AE9"/>
    <w:rsid w:val="00D02B9A"/>
    <w:rsid w:val="00D0333D"/>
    <w:rsid w:val="00D0341B"/>
    <w:rsid w:val="00D03763"/>
    <w:rsid w:val="00D03B30"/>
    <w:rsid w:val="00D0433D"/>
    <w:rsid w:val="00D04516"/>
    <w:rsid w:val="00D04DB0"/>
    <w:rsid w:val="00D04E29"/>
    <w:rsid w:val="00D05039"/>
    <w:rsid w:val="00D05DBB"/>
    <w:rsid w:val="00D05E67"/>
    <w:rsid w:val="00D06226"/>
    <w:rsid w:val="00D0661E"/>
    <w:rsid w:val="00D06EDC"/>
    <w:rsid w:val="00D108A7"/>
    <w:rsid w:val="00D10EF8"/>
    <w:rsid w:val="00D10F60"/>
    <w:rsid w:val="00D10FE5"/>
    <w:rsid w:val="00D11124"/>
    <w:rsid w:val="00D111C9"/>
    <w:rsid w:val="00D11BE5"/>
    <w:rsid w:val="00D1288D"/>
    <w:rsid w:val="00D133C0"/>
    <w:rsid w:val="00D138EA"/>
    <w:rsid w:val="00D13919"/>
    <w:rsid w:val="00D13DB8"/>
    <w:rsid w:val="00D13F20"/>
    <w:rsid w:val="00D14484"/>
    <w:rsid w:val="00D14C96"/>
    <w:rsid w:val="00D14D72"/>
    <w:rsid w:val="00D14E30"/>
    <w:rsid w:val="00D14F5D"/>
    <w:rsid w:val="00D158B5"/>
    <w:rsid w:val="00D15D82"/>
    <w:rsid w:val="00D16748"/>
    <w:rsid w:val="00D169D7"/>
    <w:rsid w:val="00D170CD"/>
    <w:rsid w:val="00D1722D"/>
    <w:rsid w:val="00D17238"/>
    <w:rsid w:val="00D17280"/>
    <w:rsid w:val="00D17459"/>
    <w:rsid w:val="00D1751D"/>
    <w:rsid w:val="00D1767E"/>
    <w:rsid w:val="00D17E23"/>
    <w:rsid w:val="00D17E7B"/>
    <w:rsid w:val="00D20235"/>
    <w:rsid w:val="00D20305"/>
    <w:rsid w:val="00D209FA"/>
    <w:rsid w:val="00D2140F"/>
    <w:rsid w:val="00D21C2C"/>
    <w:rsid w:val="00D22358"/>
    <w:rsid w:val="00D22527"/>
    <w:rsid w:val="00D22709"/>
    <w:rsid w:val="00D2270A"/>
    <w:rsid w:val="00D22AF7"/>
    <w:rsid w:val="00D236FD"/>
    <w:rsid w:val="00D23E07"/>
    <w:rsid w:val="00D2439B"/>
    <w:rsid w:val="00D24FE6"/>
    <w:rsid w:val="00D2528E"/>
    <w:rsid w:val="00D261C0"/>
    <w:rsid w:val="00D2672E"/>
    <w:rsid w:val="00D2733E"/>
    <w:rsid w:val="00D27800"/>
    <w:rsid w:val="00D3034D"/>
    <w:rsid w:val="00D3126A"/>
    <w:rsid w:val="00D313B0"/>
    <w:rsid w:val="00D328B7"/>
    <w:rsid w:val="00D328C6"/>
    <w:rsid w:val="00D3458C"/>
    <w:rsid w:val="00D352FB"/>
    <w:rsid w:val="00D3531E"/>
    <w:rsid w:val="00D35831"/>
    <w:rsid w:val="00D3604F"/>
    <w:rsid w:val="00D36706"/>
    <w:rsid w:val="00D3676F"/>
    <w:rsid w:val="00D36A54"/>
    <w:rsid w:val="00D36D63"/>
    <w:rsid w:val="00D3708A"/>
    <w:rsid w:val="00D3765C"/>
    <w:rsid w:val="00D378AB"/>
    <w:rsid w:val="00D37A9C"/>
    <w:rsid w:val="00D37B67"/>
    <w:rsid w:val="00D37D5E"/>
    <w:rsid w:val="00D4017E"/>
    <w:rsid w:val="00D4029B"/>
    <w:rsid w:val="00D40774"/>
    <w:rsid w:val="00D408DC"/>
    <w:rsid w:val="00D40E23"/>
    <w:rsid w:val="00D41301"/>
    <w:rsid w:val="00D41C41"/>
    <w:rsid w:val="00D42CC8"/>
    <w:rsid w:val="00D42FF3"/>
    <w:rsid w:val="00D43678"/>
    <w:rsid w:val="00D43CBE"/>
    <w:rsid w:val="00D44875"/>
    <w:rsid w:val="00D44B49"/>
    <w:rsid w:val="00D4579B"/>
    <w:rsid w:val="00D45A55"/>
    <w:rsid w:val="00D46751"/>
    <w:rsid w:val="00D4679B"/>
    <w:rsid w:val="00D46A98"/>
    <w:rsid w:val="00D470E8"/>
    <w:rsid w:val="00D4729C"/>
    <w:rsid w:val="00D4737F"/>
    <w:rsid w:val="00D47448"/>
    <w:rsid w:val="00D47572"/>
    <w:rsid w:val="00D47706"/>
    <w:rsid w:val="00D4774E"/>
    <w:rsid w:val="00D47757"/>
    <w:rsid w:val="00D500C8"/>
    <w:rsid w:val="00D509CB"/>
    <w:rsid w:val="00D5116B"/>
    <w:rsid w:val="00D51352"/>
    <w:rsid w:val="00D51D1F"/>
    <w:rsid w:val="00D5201E"/>
    <w:rsid w:val="00D52375"/>
    <w:rsid w:val="00D52842"/>
    <w:rsid w:val="00D52E36"/>
    <w:rsid w:val="00D537CF"/>
    <w:rsid w:val="00D53CE4"/>
    <w:rsid w:val="00D53DA1"/>
    <w:rsid w:val="00D53DDA"/>
    <w:rsid w:val="00D5409D"/>
    <w:rsid w:val="00D54160"/>
    <w:rsid w:val="00D54249"/>
    <w:rsid w:val="00D549CC"/>
    <w:rsid w:val="00D54C6B"/>
    <w:rsid w:val="00D55542"/>
    <w:rsid w:val="00D55C56"/>
    <w:rsid w:val="00D55D0D"/>
    <w:rsid w:val="00D56061"/>
    <w:rsid w:val="00D56232"/>
    <w:rsid w:val="00D56406"/>
    <w:rsid w:val="00D56740"/>
    <w:rsid w:val="00D56F7E"/>
    <w:rsid w:val="00D56FE6"/>
    <w:rsid w:val="00D57115"/>
    <w:rsid w:val="00D575A9"/>
    <w:rsid w:val="00D57E36"/>
    <w:rsid w:val="00D60A0D"/>
    <w:rsid w:val="00D6148F"/>
    <w:rsid w:val="00D61552"/>
    <w:rsid w:val="00D61854"/>
    <w:rsid w:val="00D61A6E"/>
    <w:rsid w:val="00D61D66"/>
    <w:rsid w:val="00D61E84"/>
    <w:rsid w:val="00D620BD"/>
    <w:rsid w:val="00D62611"/>
    <w:rsid w:val="00D62B48"/>
    <w:rsid w:val="00D62FE8"/>
    <w:rsid w:val="00D63792"/>
    <w:rsid w:val="00D63C6E"/>
    <w:rsid w:val="00D63D62"/>
    <w:rsid w:val="00D63E56"/>
    <w:rsid w:val="00D6420D"/>
    <w:rsid w:val="00D654A6"/>
    <w:rsid w:val="00D65DAE"/>
    <w:rsid w:val="00D66A14"/>
    <w:rsid w:val="00D66A52"/>
    <w:rsid w:val="00D66F5D"/>
    <w:rsid w:val="00D66FAD"/>
    <w:rsid w:val="00D674FB"/>
    <w:rsid w:val="00D67A6C"/>
    <w:rsid w:val="00D703F7"/>
    <w:rsid w:val="00D70C88"/>
    <w:rsid w:val="00D71B1C"/>
    <w:rsid w:val="00D71FA0"/>
    <w:rsid w:val="00D71FD6"/>
    <w:rsid w:val="00D72033"/>
    <w:rsid w:val="00D723B7"/>
    <w:rsid w:val="00D72A94"/>
    <w:rsid w:val="00D72AE2"/>
    <w:rsid w:val="00D72B4C"/>
    <w:rsid w:val="00D730A1"/>
    <w:rsid w:val="00D73265"/>
    <w:rsid w:val="00D734A7"/>
    <w:rsid w:val="00D736D6"/>
    <w:rsid w:val="00D739C7"/>
    <w:rsid w:val="00D739F0"/>
    <w:rsid w:val="00D73BF5"/>
    <w:rsid w:val="00D73F09"/>
    <w:rsid w:val="00D74004"/>
    <w:rsid w:val="00D74242"/>
    <w:rsid w:val="00D74622"/>
    <w:rsid w:val="00D74C4E"/>
    <w:rsid w:val="00D74DD2"/>
    <w:rsid w:val="00D74DF5"/>
    <w:rsid w:val="00D74EA1"/>
    <w:rsid w:val="00D7516D"/>
    <w:rsid w:val="00D763C0"/>
    <w:rsid w:val="00D76681"/>
    <w:rsid w:val="00D76745"/>
    <w:rsid w:val="00D768A6"/>
    <w:rsid w:val="00D77025"/>
    <w:rsid w:val="00D77053"/>
    <w:rsid w:val="00D7784E"/>
    <w:rsid w:val="00D77A72"/>
    <w:rsid w:val="00D77C86"/>
    <w:rsid w:val="00D80124"/>
    <w:rsid w:val="00D80C83"/>
    <w:rsid w:val="00D80DA7"/>
    <w:rsid w:val="00D816B4"/>
    <w:rsid w:val="00D81778"/>
    <w:rsid w:val="00D819A8"/>
    <w:rsid w:val="00D82492"/>
    <w:rsid w:val="00D82E66"/>
    <w:rsid w:val="00D82E9D"/>
    <w:rsid w:val="00D83453"/>
    <w:rsid w:val="00D834C5"/>
    <w:rsid w:val="00D835E0"/>
    <w:rsid w:val="00D83857"/>
    <w:rsid w:val="00D83BEC"/>
    <w:rsid w:val="00D83D01"/>
    <w:rsid w:val="00D84101"/>
    <w:rsid w:val="00D85326"/>
    <w:rsid w:val="00D85608"/>
    <w:rsid w:val="00D8570C"/>
    <w:rsid w:val="00D85ACB"/>
    <w:rsid w:val="00D85B75"/>
    <w:rsid w:val="00D85B93"/>
    <w:rsid w:val="00D86F04"/>
    <w:rsid w:val="00D87A5E"/>
    <w:rsid w:val="00D87E02"/>
    <w:rsid w:val="00D87F9E"/>
    <w:rsid w:val="00D907A3"/>
    <w:rsid w:val="00D907F1"/>
    <w:rsid w:val="00D907F3"/>
    <w:rsid w:val="00D908B1"/>
    <w:rsid w:val="00D90A1A"/>
    <w:rsid w:val="00D91F3D"/>
    <w:rsid w:val="00D91FF9"/>
    <w:rsid w:val="00D92539"/>
    <w:rsid w:val="00D92DD3"/>
    <w:rsid w:val="00D92E4E"/>
    <w:rsid w:val="00D93449"/>
    <w:rsid w:val="00D937F0"/>
    <w:rsid w:val="00D93B48"/>
    <w:rsid w:val="00D9427A"/>
    <w:rsid w:val="00D94355"/>
    <w:rsid w:val="00D946CA"/>
    <w:rsid w:val="00D949CC"/>
    <w:rsid w:val="00D94EB0"/>
    <w:rsid w:val="00D95339"/>
    <w:rsid w:val="00D9560B"/>
    <w:rsid w:val="00D9569E"/>
    <w:rsid w:val="00D95884"/>
    <w:rsid w:val="00D958BE"/>
    <w:rsid w:val="00D95D61"/>
    <w:rsid w:val="00D969B2"/>
    <w:rsid w:val="00D969D1"/>
    <w:rsid w:val="00D9783F"/>
    <w:rsid w:val="00D97B79"/>
    <w:rsid w:val="00DA011C"/>
    <w:rsid w:val="00DA01B4"/>
    <w:rsid w:val="00DA0C7F"/>
    <w:rsid w:val="00DA0CAF"/>
    <w:rsid w:val="00DA0D7D"/>
    <w:rsid w:val="00DA1CEA"/>
    <w:rsid w:val="00DA23EE"/>
    <w:rsid w:val="00DA2665"/>
    <w:rsid w:val="00DA28A9"/>
    <w:rsid w:val="00DA3C05"/>
    <w:rsid w:val="00DA3DAA"/>
    <w:rsid w:val="00DA44D7"/>
    <w:rsid w:val="00DA458F"/>
    <w:rsid w:val="00DA45B1"/>
    <w:rsid w:val="00DA4D73"/>
    <w:rsid w:val="00DA4F5E"/>
    <w:rsid w:val="00DA4FA7"/>
    <w:rsid w:val="00DA5211"/>
    <w:rsid w:val="00DA560B"/>
    <w:rsid w:val="00DA58F9"/>
    <w:rsid w:val="00DA5946"/>
    <w:rsid w:val="00DA5B04"/>
    <w:rsid w:val="00DA5FD1"/>
    <w:rsid w:val="00DA640E"/>
    <w:rsid w:val="00DA68E9"/>
    <w:rsid w:val="00DA6AB1"/>
    <w:rsid w:val="00DA6F1D"/>
    <w:rsid w:val="00DA73EB"/>
    <w:rsid w:val="00DA7B9C"/>
    <w:rsid w:val="00DB0318"/>
    <w:rsid w:val="00DB0B1E"/>
    <w:rsid w:val="00DB1131"/>
    <w:rsid w:val="00DB1142"/>
    <w:rsid w:val="00DB1A1F"/>
    <w:rsid w:val="00DB306B"/>
    <w:rsid w:val="00DB415B"/>
    <w:rsid w:val="00DB50CE"/>
    <w:rsid w:val="00DB5106"/>
    <w:rsid w:val="00DB5DBB"/>
    <w:rsid w:val="00DB6591"/>
    <w:rsid w:val="00DB6AF3"/>
    <w:rsid w:val="00DB73A4"/>
    <w:rsid w:val="00DB7678"/>
    <w:rsid w:val="00DB7A7E"/>
    <w:rsid w:val="00DC0EDF"/>
    <w:rsid w:val="00DC1123"/>
    <w:rsid w:val="00DC13AF"/>
    <w:rsid w:val="00DC1C14"/>
    <w:rsid w:val="00DC217D"/>
    <w:rsid w:val="00DC2292"/>
    <w:rsid w:val="00DC240E"/>
    <w:rsid w:val="00DC2769"/>
    <w:rsid w:val="00DC30E5"/>
    <w:rsid w:val="00DC3129"/>
    <w:rsid w:val="00DC32AA"/>
    <w:rsid w:val="00DC34D6"/>
    <w:rsid w:val="00DC358F"/>
    <w:rsid w:val="00DC4AD3"/>
    <w:rsid w:val="00DC515A"/>
    <w:rsid w:val="00DC5C87"/>
    <w:rsid w:val="00DC6380"/>
    <w:rsid w:val="00DC6947"/>
    <w:rsid w:val="00DC694A"/>
    <w:rsid w:val="00DC6C04"/>
    <w:rsid w:val="00DC7626"/>
    <w:rsid w:val="00DC780C"/>
    <w:rsid w:val="00DC7E2B"/>
    <w:rsid w:val="00DD091B"/>
    <w:rsid w:val="00DD0A10"/>
    <w:rsid w:val="00DD0B39"/>
    <w:rsid w:val="00DD0FD6"/>
    <w:rsid w:val="00DD11CF"/>
    <w:rsid w:val="00DD1732"/>
    <w:rsid w:val="00DD1957"/>
    <w:rsid w:val="00DD1B08"/>
    <w:rsid w:val="00DD1FDF"/>
    <w:rsid w:val="00DD2276"/>
    <w:rsid w:val="00DD2799"/>
    <w:rsid w:val="00DD28E7"/>
    <w:rsid w:val="00DD2C76"/>
    <w:rsid w:val="00DD3E0E"/>
    <w:rsid w:val="00DD469E"/>
    <w:rsid w:val="00DD4859"/>
    <w:rsid w:val="00DD49F2"/>
    <w:rsid w:val="00DD5012"/>
    <w:rsid w:val="00DD63D6"/>
    <w:rsid w:val="00DD6D4C"/>
    <w:rsid w:val="00DD7F50"/>
    <w:rsid w:val="00DD7FEF"/>
    <w:rsid w:val="00DE05EC"/>
    <w:rsid w:val="00DE0A4B"/>
    <w:rsid w:val="00DE0B01"/>
    <w:rsid w:val="00DE0EE5"/>
    <w:rsid w:val="00DE126B"/>
    <w:rsid w:val="00DE1AB4"/>
    <w:rsid w:val="00DE1DFA"/>
    <w:rsid w:val="00DE20F8"/>
    <w:rsid w:val="00DE2191"/>
    <w:rsid w:val="00DE2765"/>
    <w:rsid w:val="00DE2B10"/>
    <w:rsid w:val="00DE3B7C"/>
    <w:rsid w:val="00DE3E62"/>
    <w:rsid w:val="00DE3F57"/>
    <w:rsid w:val="00DE44DD"/>
    <w:rsid w:val="00DE48ED"/>
    <w:rsid w:val="00DE526C"/>
    <w:rsid w:val="00DE52EE"/>
    <w:rsid w:val="00DE5487"/>
    <w:rsid w:val="00DE5490"/>
    <w:rsid w:val="00DE59A7"/>
    <w:rsid w:val="00DE5A8E"/>
    <w:rsid w:val="00DE5F82"/>
    <w:rsid w:val="00DE6218"/>
    <w:rsid w:val="00DE68B2"/>
    <w:rsid w:val="00DE6A0F"/>
    <w:rsid w:val="00DE6D04"/>
    <w:rsid w:val="00DE7AF5"/>
    <w:rsid w:val="00DE7B56"/>
    <w:rsid w:val="00DE7C29"/>
    <w:rsid w:val="00DF0233"/>
    <w:rsid w:val="00DF05F1"/>
    <w:rsid w:val="00DF06C7"/>
    <w:rsid w:val="00DF0ABE"/>
    <w:rsid w:val="00DF0C94"/>
    <w:rsid w:val="00DF0E7F"/>
    <w:rsid w:val="00DF1482"/>
    <w:rsid w:val="00DF18BF"/>
    <w:rsid w:val="00DF1BF1"/>
    <w:rsid w:val="00DF1D3E"/>
    <w:rsid w:val="00DF1DED"/>
    <w:rsid w:val="00DF1E69"/>
    <w:rsid w:val="00DF25FB"/>
    <w:rsid w:val="00DF272D"/>
    <w:rsid w:val="00DF2755"/>
    <w:rsid w:val="00DF286E"/>
    <w:rsid w:val="00DF2987"/>
    <w:rsid w:val="00DF2C7F"/>
    <w:rsid w:val="00DF2D68"/>
    <w:rsid w:val="00DF37B7"/>
    <w:rsid w:val="00DF37F9"/>
    <w:rsid w:val="00DF475E"/>
    <w:rsid w:val="00DF4F31"/>
    <w:rsid w:val="00DF5339"/>
    <w:rsid w:val="00DF591A"/>
    <w:rsid w:val="00DF66F4"/>
    <w:rsid w:val="00DF6A77"/>
    <w:rsid w:val="00DF73D4"/>
    <w:rsid w:val="00DF769A"/>
    <w:rsid w:val="00DF7FDB"/>
    <w:rsid w:val="00E00084"/>
    <w:rsid w:val="00E00731"/>
    <w:rsid w:val="00E012DC"/>
    <w:rsid w:val="00E015D4"/>
    <w:rsid w:val="00E01FE4"/>
    <w:rsid w:val="00E027F3"/>
    <w:rsid w:val="00E028FC"/>
    <w:rsid w:val="00E02991"/>
    <w:rsid w:val="00E02E46"/>
    <w:rsid w:val="00E03444"/>
    <w:rsid w:val="00E03C6E"/>
    <w:rsid w:val="00E03D54"/>
    <w:rsid w:val="00E03D5C"/>
    <w:rsid w:val="00E0465D"/>
    <w:rsid w:val="00E0476A"/>
    <w:rsid w:val="00E04A72"/>
    <w:rsid w:val="00E04ECD"/>
    <w:rsid w:val="00E04FB6"/>
    <w:rsid w:val="00E05014"/>
    <w:rsid w:val="00E050DD"/>
    <w:rsid w:val="00E05873"/>
    <w:rsid w:val="00E05CDF"/>
    <w:rsid w:val="00E0604C"/>
    <w:rsid w:val="00E0604E"/>
    <w:rsid w:val="00E0608A"/>
    <w:rsid w:val="00E06264"/>
    <w:rsid w:val="00E10084"/>
    <w:rsid w:val="00E10094"/>
    <w:rsid w:val="00E10B66"/>
    <w:rsid w:val="00E11005"/>
    <w:rsid w:val="00E11090"/>
    <w:rsid w:val="00E1110F"/>
    <w:rsid w:val="00E1153D"/>
    <w:rsid w:val="00E116CF"/>
    <w:rsid w:val="00E134FC"/>
    <w:rsid w:val="00E135DF"/>
    <w:rsid w:val="00E135F6"/>
    <w:rsid w:val="00E13B34"/>
    <w:rsid w:val="00E13B71"/>
    <w:rsid w:val="00E143DC"/>
    <w:rsid w:val="00E14E51"/>
    <w:rsid w:val="00E151A4"/>
    <w:rsid w:val="00E151C9"/>
    <w:rsid w:val="00E15DAF"/>
    <w:rsid w:val="00E16368"/>
    <w:rsid w:val="00E170BC"/>
    <w:rsid w:val="00E17319"/>
    <w:rsid w:val="00E1747E"/>
    <w:rsid w:val="00E1756F"/>
    <w:rsid w:val="00E1786D"/>
    <w:rsid w:val="00E1791F"/>
    <w:rsid w:val="00E17BBE"/>
    <w:rsid w:val="00E2034E"/>
    <w:rsid w:val="00E20730"/>
    <w:rsid w:val="00E207D9"/>
    <w:rsid w:val="00E207F3"/>
    <w:rsid w:val="00E20937"/>
    <w:rsid w:val="00E20A1C"/>
    <w:rsid w:val="00E20C46"/>
    <w:rsid w:val="00E21039"/>
    <w:rsid w:val="00E21AA0"/>
    <w:rsid w:val="00E21B3B"/>
    <w:rsid w:val="00E2215B"/>
    <w:rsid w:val="00E2215D"/>
    <w:rsid w:val="00E222B4"/>
    <w:rsid w:val="00E22E14"/>
    <w:rsid w:val="00E2364F"/>
    <w:rsid w:val="00E23DAC"/>
    <w:rsid w:val="00E23E5A"/>
    <w:rsid w:val="00E25603"/>
    <w:rsid w:val="00E2576D"/>
    <w:rsid w:val="00E258BB"/>
    <w:rsid w:val="00E25DFD"/>
    <w:rsid w:val="00E26133"/>
    <w:rsid w:val="00E261D8"/>
    <w:rsid w:val="00E267F4"/>
    <w:rsid w:val="00E269EA"/>
    <w:rsid w:val="00E26C73"/>
    <w:rsid w:val="00E2732B"/>
    <w:rsid w:val="00E2764E"/>
    <w:rsid w:val="00E27897"/>
    <w:rsid w:val="00E27911"/>
    <w:rsid w:val="00E27DF1"/>
    <w:rsid w:val="00E3026D"/>
    <w:rsid w:val="00E303F0"/>
    <w:rsid w:val="00E31DA5"/>
    <w:rsid w:val="00E31EC8"/>
    <w:rsid w:val="00E32A53"/>
    <w:rsid w:val="00E32C81"/>
    <w:rsid w:val="00E33E7C"/>
    <w:rsid w:val="00E34088"/>
    <w:rsid w:val="00E3486B"/>
    <w:rsid w:val="00E348DC"/>
    <w:rsid w:val="00E34923"/>
    <w:rsid w:val="00E34D5A"/>
    <w:rsid w:val="00E34F3B"/>
    <w:rsid w:val="00E35BDF"/>
    <w:rsid w:val="00E35DFD"/>
    <w:rsid w:val="00E35EF9"/>
    <w:rsid w:val="00E366B2"/>
    <w:rsid w:val="00E37214"/>
    <w:rsid w:val="00E375FE"/>
    <w:rsid w:val="00E3799E"/>
    <w:rsid w:val="00E37B7E"/>
    <w:rsid w:val="00E37BFA"/>
    <w:rsid w:val="00E37FAA"/>
    <w:rsid w:val="00E40696"/>
    <w:rsid w:val="00E41D13"/>
    <w:rsid w:val="00E42009"/>
    <w:rsid w:val="00E4262E"/>
    <w:rsid w:val="00E42A46"/>
    <w:rsid w:val="00E4308E"/>
    <w:rsid w:val="00E43097"/>
    <w:rsid w:val="00E432F2"/>
    <w:rsid w:val="00E435C0"/>
    <w:rsid w:val="00E438E3"/>
    <w:rsid w:val="00E43BB1"/>
    <w:rsid w:val="00E43C86"/>
    <w:rsid w:val="00E44582"/>
    <w:rsid w:val="00E44DB2"/>
    <w:rsid w:val="00E44F5C"/>
    <w:rsid w:val="00E45153"/>
    <w:rsid w:val="00E451F3"/>
    <w:rsid w:val="00E45E9F"/>
    <w:rsid w:val="00E46206"/>
    <w:rsid w:val="00E46452"/>
    <w:rsid w:val="00E468F5"/>
    <w:rsid w:val="00E46B18"/>
    <w:rsid w:val="00E471F2"/>
    <w:rsid w:val="00E47856"/>
    <w:rsid w:val="00E505C0"/>
    <w:rsid w:val="00E50CA9"/>
    <w:rsid w:val="00E50FE2"/>
    <w:rsid w:val="00E51A07"/>
    <w:rsid w:val="00E51BD1"/>
    <w:rsid w:val="00E521CE"/>
    <w:rsid w:val="00E522FC"/>
    <w:rsid w:val="00E52377"/>
    <w:rsid w:val="00E525E6"/>
    <w:rsid w:val="00E526A3"/>
    <w:rsid w:val="00E5295A"/>
    <w:rsid w:val="00E52A7C"/>
    <w:rsid w:val="00E52B37"/>
    <w:rsid w:val="00E53AAE"/>
    <w:rsid w:val="00E53EC1"/>
    <w:rsid w:val="00E54353"/>
    <w:rsid w:val="00E54649"/>
    <w:rsid w:val="00E54676"/>
    <w:rsid w:val="00E55148"/>
    <w:rsid w:val="00E55349"/>
    <w:rsid w:val="00E56022"/>
    <w:rsid w:val="00E56456"/>
    <w:rsid w:val="00E568AC"/>
    <w:rsid w:val="00E569F6"/>
    <w:rsid w:val="00E56A38"/>
    <w:rsid w:val="00E56D88"/>
    <w:rsid w:val="00E5700C"/>
    <w:rsid w:val="00E5743F"/>
    <w:rsid w:val="00E57B23"/>
    <w:rsid w:val="00E600BA"/>
    <w:rsid w:val="00E61509"/>
    <w:rsid w:val="00E6165F"/>
    <w:rsid w:val="00E616EF"/>
    <w:rsid w:val="00E61D2C"/>
    <w:rsid w:val="00E631A9"/>
    <w:rsid w:val="00E639CA"/>
    <w:rsid w:val="00E63A54"/>
    <w:rsid w:val="00E6404D"/>
    <w:rsid w:val="00E6492A"/>
    <w:rsid w:val="00E649E2"/>
    <w:rsid w:val="00E65D5F"/>
    <w:rsid w:val="00E6600A"/>
    <w:rsid w:val="00E661FA"/>
    <w:rsid w:val="00E664D7"/>
    <w:rsid w:val="00E66596"/>
    <w:rsid w:val="00E6694B"/>
    <w:rsid w:val="00E66AA8"/>
    <w:rsid w:val="00E66CE9"/>
    <w:rsid w:val="00E676D7"/>
    <w:rsid w:val="00E67A7A"/>
    <w:rsid w:val="00E7060F"/>
    <w:rsid w:val="00E70889"/>
    <w:rsid w:val="00E70ADC"/>
    <w:rsid w:val="00E70C2E"/>
    <w:rsid w:val="00E70E1A"/>
    <w:rsid w:val="00E72445"/>
    <w:rsid w:val="00E72642"/>
    <w:rsid w:val="00E72DBB"/>
    <w:rsid w:val="00E731F6"/>
    <w:rsid w:val="00E74353"/>
    <w:rsid w:val="00E7461B"/>
    <w:rsid w:val="00E749AA"/>
    <w:rsid w:val="00E74AA4"/>
    <w:rsid w:val="00E7516A"/>
    <w:rsid w:val="00E7586F"/>
    <w:rsid w:val="00E75C40"/>
    <w:rsid w:val="00E771EA"/>
    <w:rsid w:val="00E77200"/>
    <w:rsid w:val="00E77375"/>
    <w:rsid w:val="00E7799F"/>
    <w:rsid w:val="00E803EB"/>
    <w:rsid w:val="00E809B1"/>
    <w:rsid w:val="00E80A72"/>
    <w:rsid w:val="00E80DA1"/>
    <w:rsid w:val="00E80F60"/>
    <w:rsid w:val="00E815E1"/>
    <w:rsid w:val="00E81B4D"/>
    <w:rsid w:val="00E8204D"/>
    <w:rsid w:val="00E82058"/>
    <w:rsid w:val="00E82AEE"/>
    <w:rsid w:val="00E82FF6"/>
    <w:rsid w:val="00E834BF"/>
    <w:rsid w:val="00E84271"/>
    <w:rsid w:val="00E84398"/>
    <w:rsid w:val="00E84589"/>
    <w:rsid w:val="00E84913"/>
    <w:rsid w:val="00E84F94"/>
    <w:rsid w:val="00E85043"/>
    <w:rsid w:val="00E851FC"/>
    <w:rsid w:val="00E85A1F"/>
    <w:rsid w:val="00E85BC1"/>
    <w:rsid w:val="00E86B92"/>
    <w:rsid w:val="00E86E2A"/>
    <w:rsid w:val="00E87100"/>
    <w:rsid w:val="00E8725D"/>
    <w:rsid w:val="00E8787B"/>
    <w:rsid w:val="00E879A6"/>
    <w:rsid w:val="00E879E1"/>
    <w:rsid w:val="00E87D3A"/>
    <w:rsid w:val="00E901DC"/>
    <w:rsid w:val="00E906C6"/>
    <w:rsid w:val="00E9086E"/>
    <w:rsid w:val="00E90885"/>
    <w:rsid w:val="00E909A5"/>
    <w:rsid w:val="00E90EA5"/>
    <w:rsid w:val="00E90FAC"/>
    <w:rsid w:val="00E91225"/>
    <w:rsid w:val="00E917F5"/>
    <w:rsid w:val="00E9203D"/>
    <w:rsid w:val="00E92154"/>
    <w:rsid w:val="00E9250F"/>
    <w:rsid w:val="00E92C78"/>
    <w:rsid w:val="00E92F46"/>
    <w:rsid w:val="00E93098"/>
    <w:rsid w:val="00E93457"/>
    <w:rsid w:val="00E93DEB"/>
    <w:rsid w:val="00E93E15"/>
    <w:rsid w:val="00E93F39"/>
    <w:rsid w:val="00E944D6"/>
    <w:rsid w:val="00E94F0F"/>
    <w:rsid w:val="00E94FF6"/>
    <w:rsid w:val="00E95C2D"/>
    <w:rsid w:val="00E95D97"/>
    <w:rsid w:val="00E95E80"/>
    <w:rsid w:val="00E97435"/>
    <w:rsid w:val="00E978CD"/>
    <w:rsid w:val="00EA0A24"/>
    <w:rsid w:val="00EA0D40"/>
    <w:rsid w:val="00EA10E8"/>
    <w:rsid w:val="00EA125B"/>
    <w:rsid w:val="00EA1C93"/>
    <w:rsid w:val="00EA1EB9"/>
    <w:rsid w:val="00EA2602"/>
    <w:rsid w:val="00EA290C"/>
    <w:rsid w:val="00EA2D8D"/>
    <w:rsid w:val="00EA32B2"/>
    <w:rsid w:val="00EA33EE"/>
    <w:rsid w:val="00EA3824"/>
    <w:rsid w:val="00EA3AC0"/>
    <w:rsid w:val="00EA44D5"/>
    <w:rsid w:val="00EA5114"/>
    <w:rsid w:val="00EA5D6C"/>
    <w:rsid w:val="00EA6D61"/>
    <w:rsid w:val="00EA6DE0"/>
    <w:rsid w:val="00EA7329"/>
    <w:rsid w:val="00EA774D"/>
    <w:rsid w:val="00EB03BD"/>
    <w:rsid w:val="00EB08FC"/>
    <w:rsid w:val="00EB0BFA"/>
    <w:rsid w:val="00EB0F3B"/>
    <w:rsid w:val="00EB184A"/>
    <w:rsid w:val="00EB19E2"/>
    <w:rsid w:val="00EB1F03"/>
    <w:rsid w:val="00EB3034"/>
    <w:rsid w:val="00EB30C3"/>
    <w:rsid w:val="00EB3AF3"/>
    <w:rsid w:val="00EB3EC0"/>
    <w:rsid w:val="00EB4806"/>
    <w:rsid w:val="00EB54B0"/>
    <w:rsid w:val="00EB5C94"/>
    <w:rsid w:val="00EB5D6A"/>
    <w:rsid w:val="00EB5F98"/>
    <w:rsid w:val="00EB618D"/>
    <w:rsid w:val="00EB6904"/>
    <w:rsid w:val="00EB71C9"/>
    <w:rsid w:val="00EC129B"/>
    <w:rsid w:val="00EC2035"/>
    <w:rsid w:val="00EC42B1"/>
    <w:rsid w:val="00EC4437"/>
    <w:rsid w:val="00EC480B"/>
    <w:rsid w:val="00EC485C"/>
    <w:rsid w:val="00EC4B5E"/>
    <w:rsid w:val="00EC4D0A"/>
    <w:rsid w:val="00EC4F87"/>
    <w:rsid w:val="00EC4F8A"/>
    <w:rsid w:val="00EC57AB"/>
    <w:rsid w:val="00EC58D4"/>
    <w:rsid w:val="00EC5E1A"/>
    <w:rsid w:val="00EC7047"/>
    <w:rsid w:val="00EC75FF"/>
    <w:rsid w:val="00EC770E"/>
    <w:rsid w:val="00EC7D10"/>
    <w:rsid w:val="00EC7D69"/>
    <w:rsid w:val="00EC7D6A"/>
    <w:rsid w:val="00ED00BB"/>
    <w:rsid w:val="00ED02A5"/>
    <w:rsid w:val="00ED071B"/>
    <w:rsid w:val="00ED08FC"/>
    <w:rsid w:val="00ED0C15"/>
    <w:rsid w:val="00ED0F59"/>
    <w:rsid w:val="00ED1837"/>
    <w:rsid w:val="00ED1ADA"/>
    <w:rsid w:val="00ED1EF0"/>
    <w:rsid w:val="00ED21B3"/>
    <w:rsid w:val="00ED2585"/>
    <w:rsid w:val="00ED279C"/>
    <w:rsid w:val="00ED4094"/>
    <w:rsid w:val="00ED43FB"/>
    <w:rsid w:val="00ED44D8"/>
    <w:rsid w:val="00ED4908"/>
    <w:rsid w:val="00ED4E13"/>
    <w:rsid w:val="00ED4F00"/>
    <w:rsid w:val="00ED55D3"/>
    <w:rsid w:val="00ED56C2"/>
    <w:rsid w:val="00ED60F8"/>
    <w:rsid w:val="00ED66F4"/>
    <w:rsid w:val="00ED72E4"/>
    <w:rsid w:val="00ED7439"/>
    <w:rsid w:val="00ED7441"/>
    <w:rsid w:val="00ED7476"/>
    <w:rsid w:val="00ED78ED"/>
    <w:rsid w:val="00ED7A42"/>
    <w:rsid w:val="00ED7B16"/>
    <w:rsid w:val="00ED7B3E"/>
    <w:rsid w:val="00ED7BEB"/>
    <w:rsid w:val="00EE010B"/>
    <w:rsid w:val="00EE016A"/>
    <w:rsid w:val="00EE04A5"/>
    <w:rsid w:val="00EE06BC"/>
    <w:rsid w:val="00EE0D43"/>
    <w:rsid w:val="00EE1350"/>
    <w:rsid w:val="00EE19F5"/>
    <w:rsid w:val="00EE1E0B"/>
    <w:rsid w:val="00EE1FBE"/>
    <w:rsid w:val="00EE2349"/>
    <w:rsid w:val="00EE29D7"/>
    <w:rsid w:val="00EE2ABD"/>
    <w:rsid w:val="00EE2D37"/>
    <w:rsid w:val="00EE3184"/>
    <w:rsid w:val="00EE3709"/>
    <w:rsid w:val="00EE3F00"/>
    <w:rsid w:val="00EE3FBC"/>
    <w:rsid w:val="00EE47A7"/>
    <w:rsid w:val="00EE51CE"/>
    <w:rsid w:val="00EE5697"/>
    <w:rsid w:val="00EE5C10"/>
    <w:rsid w:val="00EE60E2"/>
    <w:rsid w:val="00EE63A1"/>
    <w:rsid w:val="00EE7433"/>
    <w:rsid w:val="00EE7B78"/>
    <w:rsid w:val="00EE7B7D"/>
    <w:rsid w:val="00EF0123"/>
    <w:rsid w:val="00EF028F"/>
    <w:rsid w:val="00EF12C7"/>
    <w:rsid w:val="00EF1A44"/>
    <w:rsid w:val="00EF1E6B"/>
    <w:rsid w:val="00EF2619"/>
    <w:rsid w:val="00EF27DC"/>
    <w:rsid w:val="00EF2D72"/>
    <w:rsid w:val="00EF3269"/>
    <w:rsid w:val="00EF3C86"/>
    <w:rsid w:val="00EF3EB2"/>
    <w:rsid w:val="00EF3F6A"/>
    <w:rsid w:val="00EF433C"/>
    <w:rsid w:val="00EF438A"/>
    <w:rsid w:val="00EF4997"/>
    <w:rsid w:val="00EF4E09"/>
    <w:rsid w:val="00EF4E62"/>
    <w:rsid w:val="00EF4EA1"/>
    <w:rsid w:val="00EF4EE5"/>
    <w:rsid w:val="00EF5066"/>
    <w:rsid w:val="00EF5072"/>
    <w:rsid w:val="00EF51B4"/>
    <w:rsid w:val="00EF627D"/>
    <w:rsid w:val="00EF7126"/>
    <w:rsid w:val="00EF74F2"/>
    <w:rsid w:val="00F00658"/>
    <w:rsid w:val="00F010CC"/>
    <w:rsid w:val="00F01268"/>
    <w:rsid w:val="00F015CF"/>
    <w:rsid w:val="00F01F54"/>
    <w:rsid w:val="00F02408"/>
    <w:rsid w:val="00F02A45"/>
    <w:rsid w:val="00F03862"/>
    <w:rsid w:val="00F03F92"/>
    <w:rsid w:val="00F03FA7"/>
    <w:rsid w:val="00F05BCC"/>
    <w:rsid w:val="00F05CA2"/>
    <w:rsid w:val="00F0616D"/>
    <w:rsid w:val="00F0631D"/>
    <w:rsid w:val="00F06368"/>
    <w:rsid w:val="00F06D29"/>
    <w:rsid w:val="00F070AD"/>
    <w:rsid w:val="00F0712A"/>
    <w:rsid w:val="00F072A7"/>
    <w:rsid w:val="00F076DD"/>
    <w:rsid w:val="00F07FC8"/>
    <w:rsid w:val="00F1080B"/>
    <w:rsid w:val="00F11288"/>
    <w:rsid w:val="00F11B2F"/>
    <w:rsid w:val="00F12A53"/>
    <w:rsid w:val="00F12E14"/>
    <w:rsid w:val="00F13163"/>
    <w:rsid w:val="00F1339E"/>
    <w:rsid w:val="00F13AFB"/>
    <w:rsid w:val="00F14403"/>
    <w:rsid w:val="00F1452B"/>
    <w:rsid w:val="00F1457B"/>
    <w:rsid w:val="00F1494C"/>
    <w:rsid w:val="00F14AF8"/>
    <w:rsid w:val="00F1517D"/>
    <w:rsid w:val="00F1591D"/>
    <w:rsid w:val="00F16381"/>
    <w:rsid w:val="00F16A00"/>
    <w:rsid w:val="00F16C19"/>
    <w:rsid w:val="00F1768A"/>
    <w:rsid w:val="00F17B27"/>
    <w:rsid w:val="00F20701"/>
    <w:rsid w:val="00F213EE"/>
    <w:rsid w:val="00F21A61"/>
    <w:rsid w:val="00F232DB"/>
    <w:rsid w:val="00F2368E"/>
    <w:rsid w:val="00F23A64"/>
    <w:rsid w:val="00F2408A"/>
    <w:rsid w:val="00F2453B"/>
    <w:rsid w:val="00F251E3"/>
    <w:rsid w:val="00F25A4C"/>
    <w:rsid w:val="00F26011"/>
    <w:rsid w:val="00F2606C"/>
    <w:rsid w:val="00F26522"/>
    <w:rsid w:val="00F26954"/>
    <w:rsid w:val="00F26C9B"/>
    <w:rsid w:val="00F277EB"/>
    <w:rsid w:val="00F302C5"/>
    <w:rsid w:val="00F30496"/>
    <w:rsid w:val="00F30987"/>
    <w:rsid w:val="00F31440"/>
    <w:rsid w:val="00F3187C"/>
    <w:rsid w:val="00F31D2F"/>
    <w:rsid w:val="00F32505"/>
    <w:rsid w:val="00F32A97"/>
    <w:rsid w:val="00F32DCD"/>
    <w:rsid w:val="00F34252"/>
    <w:rsid w:val="00F34BC1"/>
    <w:rsid w:val="00F353F7"/>
    <w:rsid w:val="00F354D5"/>
    <w:rsid w:val="00F35624"/>
    <w:rsid w:val="00F356FE"/>
    <w:rsid w:val="00F35763"/>
    <w:rsid w:val="00F35A5F"/>
    <w:rsid w:val="00F3667D"/>
    <w:rsid w:val="00F36D1D"/>
    <w:rsid w:val="00F3718E"/>
    <w:rsid w:val="00F37FEB"/>
    <w:rsid w:val="00F401BE"/>
    <w:rsid w:val="00F401EC"/>
    <w:rsid w:val="00F408ED"/>
    <w:rsid w:val="00F40B45"/>
    <w:rsid w:val="00F41BEA"/>
    <w:rsid w:val="00F41C33"/>
    <w:rsid w:val="00F420DF"/>
    <w:rsid w:val="00F42ACD"/>
    <w:rsid w:val="00F42D65"/>
    <w:rsid w:val="00F430E8"/>
    <w:rsid w:val="00F4334F"/>
    <w:rsid w:val="00F43650"/>
    <w:rsid w:val="00F438EE"/>
    <w:rsid w:val="00F43C64"/>
    <w:rsid w:val="00F444A2"/>
    <w:rsid w:val="00F4468C"/>
    <w:rsid w:val="00F44936"/>
    <w:rsid w:val="00F45BDD"/>
    <w:rsid w:val="00F45D34"/>
    <w:rsid w:val="00F4640C"/>
    <w:rsid w:val="00F46836"/>
    <w:rsid w:val="00F47175"/>
    <w:rsid w:val="00F4754A"/>
    <w:rsid w:val="00F47B82"/>
    <w:rsid w:val="00F47FDC"/>
    <w:rsid w:val="00F50126"/>
    <w:rsid w:val="00F5024E"/>
    <w:rsid w:val="00F50ABA"/>
    <w:rsid w:val="00F50CFD"/>
    <w:rsid w:val="00F51068"/>
    <w:rsid w:val="00F51687"/>
    <w:rsid w:val="00F51766"/>
    <w:rsid w:val="00F51FA2"/>
    <w:rsid w:val="00F52E4E"/>
    <w:rsid w:val="00F52F3E"/>
    <w:rsid w:val="00F556C5"/>
    <w:rsid w:val="00F55A05"/>
    <w:rsid w:val="00F5600A"/>
    <w:rsid w:val="00F5627F"/>
    <w:rsid w:val="00F565A0"/>
    <w:rsid w:val="00F565AC"/>
    <w:rsid w:val="00F57046"/>
    <w:rsid w:val="00F57260"/>
    <w:rsid w:val="00F5735B"/>
    <w:rsid w:val="00F573B3"/>
    <w:rsid w:val="00F576D2"/>
    <w:rsid w:val="00F577D6"/>
    <w:rsid w:val="00F57F41"/>
    <w:rsid w:val="00F603F8"/>
    <w:rsid w:val="00F6095A"/>
    <w:rsid w:val="00F60A7C"/>
    <w:rsid w:val="00F60B97"/>
    <w:rsid w:val="00F60D36"/>
    <w:rsid w:val="00F612E5"/>
    <w:rsid w:val="00F61951"/>
    <w:rsid w:val="00F61AA5"/>
    <w:rsid w:val="00F6233C"/>
    <w:rsid w:val="00F623B0"/>
    <w:rsid w:val="00F6256E"/>
    <w:rsid w:val="00F62725"/>
    <w:rsid w:val="00F62842"/>
    <w:rsid w:val="00F62E48"/>
    <w:rsid w:val="00F65F2C"/>
    <w:rsid w:val="00F65F37"/>
    <w:rsid w:val="00F66731"/>
    <w:rsid w:val="00F67153"/>
    <w:rsid w:val="00F67C62"/>
    <w:rsid w:val="00F712B8"/>
    <w:rsid w:val="00F718B0"/>
    <w:rsid w:val="00F72455"/>
    <w:rsid w:val="00F7268D"/>
    <w:rsid w:val="00F72C63"/>
    <w:rsid w:val="00F72DA6"/>
    <w:rsid w:val="00F73192"/>
    <w:rsid w:val="00F731C4"/>
    <w:rsid w:val="00F7368C"/>
    <w:rsid w:val="00F736AE"/>
    <w:rsid w:val="00F737FE"/>
    <w:rsid w:val="00F747C4"/>
    <w:rsid w:val="00F74B05"/>
    <w:rsid w:val="00F75B51"/>
    <w:rsid w:val="00F75DFE"/>
    <w:rsid w:val="00F7631D"/>
    <w:rsid w:val="00F76351"/>
    <w:rsid w:val="00F76E62"/>
    <w:rsid w:val="00F773BD"/>
    <w:rsid w:val="00F7775B"/>
    <w:rsid w:val="00F778D9"/>
    <w:rsid w:val="00F77DA1"/>
    <w:rsid w:val="00F803F4"/>
    <w:rsid w:val="00F80549"/>
    <w:rsid w:val="00F80700"/>
    <w:rsid w:val="00F812D4"/>
    <w:rsid w:val="00F817D7"/>
    <w:rsid w:val="00F81B0E"/>
    <w:rsid w:val="00F81E4E"/>
    <w:rsid w:val="00F8262D"/>
    <w:rsid w:val="00F8284F"/>
    <w:rsid w:val="00F828B4"/>
    <w:rsid w:val="00F833D4"/>
    <w:rsid w:val="00F83535"/>
    <w:rsid w:val="00F83977"/>
    <w:rsid w:val="00F83FD9"/>
    <w:rsid w:val="00F840F2"/>
    <w:rsid w:val="00F84293"/>
    <w:rsid w:val="00F856CB"/>
    <w:rsid w:val="00F860B8"/>
    <w:rsid w:val="00F86399"/>
    <w:rsid w:val="00F865E7"/>
    <w:rsid w:val="00F86CCF"/>
    <w:rsid w:val="00F873AF"/>
    <w:rsid w:val="00F87573"/>
    <w:rsid w:val="00F87580"/>
    <w:rsid w:val="00F90337"/>
    <w:rsid w:val="00F905F3"/>
    <w:rsid w:val="00F9098A"/>
    <w:rsid w:val="00F909B6"/>
    <w:rsid w:val="00F90B2B"/>
    <w:rsid w:val="00F90D93"/>
    <w:rsid w:val="00F91894"/>
    <w:rsid w:val="00F91A08"/>
    <w:rsid w:val="00F92167"/>
    <w:rsid w:val="00F922D9"/>
    <w:rsid w:val="00F92FB3"/>
    <w:rsid w:val="00F92FF6"/>
    <w:rsid w:val="00F932E1"/>
    <w:rsid w:val="00F938B7"/>
    <w:rsid w:val="00F93C16"/>
    <w:rsid w:val="00F93C97"/>
    <w:rsid w:val="00F9436E"/>
    <w:rsid w:val="00F947EB"/>
    <w:rsid w:val="00F94806"/>
    <w:rsid w:val="00F94B0B"/>
    <w:rsid w:val="00F94D76"/>
    <w:rsid w:val="00F9562E"/>
    <w:rsid w:val="00F95A34"/>
    <w:rsid w:val="00F95D97"/>
    <w:rsid w:val="00F96433"/>
    <w:rsid w:val="00F971BB"/>
    <w:rsid w:val="00F9798E"/>
    <w:rsid w:val="00F97E07"/>
    <w:rsid w:val="00F97F6F"/>
    <w:rsid w:val="00FA021A"/>
    <w:rsid w:val="00FA0446"/>
    <w:rsid w:val="00FA044A"/>
    <w:rsid w:val="00FA1AF2"/>
    <w:rsid w:val="00FA2687"/>
    <w:rsid w:val="00FA3DC6"/>
    <w:rsid w:val="00FA3F08"/>
    <w:rsid w:val="00FA4762"/>
    <w:rsid w:val="00FA4DE8"/>
    <w:rsid w:val="00FA5E28"/>
    <w:rsid w:val="00FA6BD1"/>
    <w:rsid w:val="00FA7070"/>
    <w:rsid w:val="00FA7DDE"/>
    <w:rsid w:val="00FB0177"/>
    <w:rsid w:val="00FB093D"/>
    <w:rsid w:val="00FB0BC5"/>
    <w:rsid w:val="00FB0F08"/>
    <w:rsid w:val="00FB0FBD"/>
    <w:rsid w:val="00FB1804"/>
    <w:rsid w:val="00FB189F"/>
    <w:rsid w:val="00FB1CF0"/>
    <w:rsid w:val="00FB1F33"/>
    <w:rsid w:val="00FB2337"/>
    <w:rsid w:val="00FB24F8"/>
    <w:rsid w:val="00FB25EB"/>
    <w:rsid w:val="00FB2FEE"/>
    <w:rsid w:val="00FB31EB"/>
    <w:rsid w:val="00FB42DA"/>
    <w:rsid w:val="00FB43A4"/>
    <w:rsid w:val="00FB4662"/>
    <w:rsid w:val="00FB4904"/>
    <w:rsid w:val="00FB4E32"/>
    <w:rsid w:val="00FB4E87"/>
    <w:rsid w:val="00FB50B0"/>
    <w:rsid w:val="00FB54CC"/>
    <w:rsid w:val="00FB5BD1"/>
    <w:rsid w:val="00FB62B8"/>
    <w:rsid w:val="00FB6386"/>
    <w:rsid w:val="00FB6A40"/>
    <w:rsid w:val="00FB6FBF"/>
    <w:rsid w:val="00FB72D5"/>
    <w:rsid w:val="00FB790F"/>
    <w:rsid w:val="00FB7D8E"/>
    <w:rsid w:val="00FC04CD"/>
    <w:rsid w:val="00FC06D1"/>
    <w:rsid w:val="00FC087C"/>
    <w:rsid w:val="00FC090F"/>
    <w:rsid w:val="00FC0928"/>
    <w:rsid w:val="00FC1016"/>
    <w:rsid w:val="00FC1191"/>
    <w:rsid w:val="00FC1594"/>
    <w:rsid w:val="00FC1A21"/>
    <w:rsid w:val="00FC1A60"/>
    <w:rsid w:val="00FC1BDD"/>
    <w:rsid w:val="00FC1D87"/>
    <w:rsid w:val="00FC2852"/>
    <w:rsid w:val="00FC2DBC"/>
    <w:rsid w:val="00FC2E95"/>
    <w:rsid w:val="00FC3F66"/>
    <w:rsid w:val="00FC4BE3"/>
    <w:rsid w:val="00FC5004"/>
    <w:rsid w:val="00FC5477"/>
    <w:rsid w:val="00FC570D"/>
    <w:rsid w:val="00FC5762"/>
    <w:rsid w:val="00FC5F1D"/>
    <w:rsid w:val="00FC6167"/>
    <w:rsid w:val="00FC67C0"/>
    <w:rsid w:val="00FC6BCF"/>
    <w:rsid w:val="00FC76FE"/>
    <w:rsid w:val="00FC7AC7"/>
    <w:rsid w:val="00FC7F12"/>
    <w:rsid w:val="00FC7FC5"/>
    <w:rsid w:val="00FC7FE8"/>
    <w:rsid w:val="00FD0456"/>
    <w:rsid w:val="00FD070D"/>
    <w:rsid w:val="00FD0DA3"/>
    <w:rsid w:val="00FD0ECB"/>
    <w:rsid w:val="00FD11A7"/>
    <w:rsid w:val="00FD135E"/>
    <w:rsid w:val="00FD1D3F"/>
    <w:rsid w:val="00FD2821"/>
    <w:rsid w:val="00FD29A9"/>
    <w:rsid w:val="00FD29C5"/>
    <w:rsid w:val="00FD2E86"/>
    <w:rsid w:val="00FD3485"/>
    <w:rsid w:val="00FD35D7"/>
    <w:rsid w:val="00FD3827"/>
    <w:rsid w:val="00FD3BFB"/>
    <w:rsid w:val="00FD47BD"/>
    <w:rsid w:val="00FD482C"/>
    <w:rsid w:val="00FD4BE9"/>
    <w:rsid w:val="00FD586B"/>
    <w:rsid w:val="00FD59E5"/>
    <w:rsid w:val="00FD5EBC"/>
    <w:rsid w:val="00FD631D"/>
    <w:rsid w:val="00FD678D"/>
    <w:rsid w:val="00FD67CD"/>
    <w:rsid w:val="00FD6C46"/>
    <w:rsid w:val="00FD780A"/>
    <w:rsid w:val="00FD7847"/>
    <w:rsid w:val="00FD7A3D"/>
    <w:rsid w:val="00FE0457"/>
    <w:rsid w:val="00FE1A84"/>
    <w:rsid w:val="00FE1A96"/>
    <w:rsid w:val="00FE26ED"/>
    <w:rsid w:val="00FE2B5C"/>
    <w:rsid w:val="00FE2C9F"/>
    <w:rsid w:val="00FE2F02"/>
    <w:rsid w:val="00FE37CC"/>
    <w:rsid w:val="00FE3E9A"/>
    <w:rsid w:val="00FE4471"/>
    <w:rsid w:val="00FE44CD"/>
    <w:rsid w:val="00FE45F8"/>
    <w:rsid w:val="00FE4B9C"/>
    <w:rsid w:val="00FE555C"/>
    <w:rsid w:val="00FE56D8"/>
    <w:rsid w:val="00FE57D4"/>
    <w:rsid w:val="00FE5C06"/>
    <w:rsid w:val="00FE5D7D"/>
    <w:rsid w:val="00FE5F3A"/>
    <w:rsid w:val="00FE6479"/>
    <w:rsid w:val="00FE64EE"/>
    <w:rsid w:val="00FE6B62"/>
    <w:rsid w:val="00FE6DC3"/>
    <w:rsid w:val="00FE7140"/>
    <w:rsid w:val="00FE7234"/>
    <w:rsid w:val="00FE751C"/>
    <w:rsid w:val="00FE7C38"/>
    <w:rsid w:val="00FF075E"/>
    <w:rsid w:val="00FF0980"/>
    <w:rsid w:val="00FF0F53"/>
    <w:rsid w:val="00FF1109"/>
    <w:rsid w:val="00FF1D9E"/>
    <w:rsid w:val="00FF2E81"/>
    <w:rsid w:val="00FF2F8C"/>
    <w:rsid w:val="00FF3C12"/>
    <w:rsid w:val="00FF4D1B"/>
    <w:rsid w:val="00FF5021"/>
    <w:rsid w:val="00FF5141"/>
    <w:rsid w:val="00FF51F6"/>
    <w:rsid w:val="00FF543C"/>
    <w:rsid w:val="00FF5842"/>
    <w:rsid w:val="00FF5C69"/>
    <w:rsid w:val="00FF5C86"/>
    <w:rsid w:val="00FF604B"/>
    <w:rsid w:val="00FF643E"/>
    <w:rsid w:val="00FF646E"/>
    <w:rsid w:val="00FF7BF6"/>
    <w:rsid w:val="00FF7EAE"/>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8DC8E"/>
  <w15:docId w15:val="{A0965F76-0C9F-4806-B5E2-BE09164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A"/>
    <w:rPr>
      <w:rFonts w:ascii="Arial" w:hAnsi="Arial"/>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58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basedOn w:val="DefaultParagraphFont"/>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basedOn w:val="DefaultParagraphFont"/>
    <w:link w:val="Footer"/>
    <w:uiPriority w:val="99"/>
    <w:semiHidden/>
    <w:locked/>
    <w:rsid w:val="00EC58D4"/>
    <w:rPr>
      <w:rFonts w:ascii="Arial" w:hAnsi="Arial" w:cs="Times New Roman"/>
      <w:sz w:val="22"/>
      <w:szCs w:val="22"/>
    </w:rPr>
  </w:style>
  <w:style w:type="character" w:styleId="PageNumber">
    <w:name w:val="page number"/>
    <w:basedOn w:val="DefaultParagraphFont"/>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basedOn w:val="DefaultParagraphFont"/>
    <w:link w:val="BodyText"/>
    <w:uiPriority w:val="99"/>
    <w:locked/>
    <w:rsid w:val="00EC58D4"/>
    <w:rPr>
      <w:rFonts w:ascii="Arial" w:hAnsi="Arial" w:cs="Times New Roman"/>
      <w:sz w:val="22"/>
      <w:szCs w:val="22"/>
    </w:rPr>
  </w:style>
  <w:style w:type="paragraph" w:styleId="BalloonText">
    <w:name w:val="Balloon Text"/>
    <w:basedOn w:val="Normal"/>
    <w:link w:val="BalloonTextChar"/>
    <w:uiPriority w:val="99"/>
    <w:semiHidden/>
    <w:rsid w:val="000B4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319"/>
    <w:rPr>
      <w:rFonts w:ascii="Tahoma" w:hAnsi="Tahoma" w:cs="Tahoma"/>
      <w:sz w:val="16"/>
      <w:szCs w:val="16"/>
    </w:rPr>
  </w:style>
  <w:style w:type="paragraph" w:styleId="ListParagraph">
    <w:name w:val="List Paragraph"/>
    <w:aliases w:val="lev2 list,F5 List Paragraph,List Paragraph1,Dot pt,No Spacing1,List Paragraph Char Char Char,Indicator Text,Numbered Para 1,Bullet 1,Bullet Points,MAIN CONTENT,List Paragraph2,Normal numbered,List Paragraph11,Colorful List - Accent 11,L"/>
    <w:basedOn w:val="Normal"/>
    <w:link w:val="ListParagraphChar"/>
    <w:uiPriority w:val="34"/>
    <w:qFormat/>
    <w:rsid w:val="00534FA0"/>
    <w:pPr>
      <w:ind w:left="720"/>
      <w:contextualSpacing/>
    </w:pPr>
  </w:style>
  <w:style w:type="paragraph" w:styleId="BodyTextIndent2">
    <w:name w:val="Body Text Indent 2"/>
    <w:basedOn w:val="Normal"/>
    <w:link w:val="BodyTextIndent2Char"/>
    <w:uiPriority w:val="99"/>
    <w:semiHidden/>
    <w:rsid w:val="00B22F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22F44"/>
    <w:rPr>
      <w:rFonts w:ascii="Arial" w:hAnsi="Arial" w:cs="Times New Roman"/>
    </w:rPr>
  </w:style>
  <w:style w:type="character" w:customStyle="1" w:styleId="st1">
    <w:name w:val="st1"/>
    <w:basedOn w:val="DefaultParagraphFont"/>
    <w:rsid w:val="005B43C8"/>
  </w:style>
  <w:style w:type="paragraph" w:customStyle="1" w:styleId="Default">
    <w:name w:val="Default"/>
    <w:rsid w:val="00AD1328"/>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2F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F5 List Paragraph Char,List Paragraph1 Char,Dot pt Char,No Spacing1 Char,List Paragraph Char Char Char Char,Indicator Text Char,Numbered Para 1 Char,Bullet 1 Char,Bullet Points Char,MAIN CONTENT Char,L Char"/>
    <w:link w:val="ListParagraph"/>
    <w:uiPriority w:val="34"/>
    <w:qFormat/>
    <w:locked/>
    <w:rsid w:val="00AA1C64"/>
    <w:rPr>
      <w:rFonts w:ascii="Arial" w:hAnsi="Arial"/>
    </w:rPr>
  </w:style>
  <w:style w:type="character" w:styleId="CommentReference">
    <w:name w:val="annotation reference"/>
    <w:basedOn w:val="DefaultParagraphFont"/>
    <w:uiPriority w:val="99"/>
    <w:semiHidden/>
    <w:unhideWhenUsed/>
    <w:rsid w:val="006D4E88"/>
    <w:rPr>
      <w:sz w:val="16"/>
      <w:szCs w:val="16"/>
    </w:rPr>
  </w:style>
  <w:style w:type="paragraph" w:styleId="CommentText">
    <w:name w:val="annotation text"/>
    <w:basedOn w:val="Normal"/>
    <w:link w:val="CommentTextChar"/>
    <w:uiPriority w:val="99"/>
    <w:unhideWhenUsed/>
    <w:rsid w:val="006D4E88"/>
    <w:rPr>
      <w:sz w:val="20"/>
      <w:szCs w:val="20"/>
    </w:rPr>
  </w:style>
  <w:style w:type="character" w:customStyle="1" w:styleId="CommentTextChar">
    <w:name w:val="Comment Text Char"/>
    <w:basedOn w:val="DefaultParagraphFont"/>
    <w:link w:val="CommentText"/>
    <w:uiPriority w:val="99"/>
    <w:rsid w:val="006D4E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E88"/>
    <w:rPr>
      <w:b/>
      <w:bCs/>
    </w:rPr>
  </w:style>
  <w:style w:type="character" w:customStyle="1" w:styleId="CommentSubjectChar">
    <w:name w:val="Comment Subject Char"/>
    <w:basedOn w:val="CommentTextChar"/>
    <w:link w:val="CommentSubject"/>
    <w:uiPriority w:val="99"/>
    <w:semiHidden/>
    <w:rsid w:val="006D4E88"/>
    <w:rPr>
      <w:rFonts w:ascii="Arial" w:hAnsi="Arial"/>
      <w:b/>
      <w:bCs/>
      <w:sz w:val="20"/>
      <w:szCs w:val="20"/>
    </w:rPr>
  </w:style>
  <w:style w:type="character" w:styleId="Hyperlink">
    <w:name w:val="Hyperlink"/>
    <w:basedOn w:val="DefaultParagraphFont"/>
    <w:uiPriority w:val="99"/>
    <w:unhideWhenUsed/>
    <w:rsid w:val="00626B1E"/>
    <w:rPr>
      <w:color w:val="0000FF" w:themeColor="hyperlink"/>
      <w:u w:val="single"/>
    </w:rPr>
  </w:style>
  <w:style w:type="paragraph" w:styleId="Revision">
    <w:name w:val="Revision"/>
    <w:hidden/>
    <w:uiPriority w:val="99"/>
    <w:semiHidden/>
    <w:rsid w:val="00BC758A"/>
    <w:rPr>
      <w:rFonts w:ascii="Arial" w:hAnsi="Arial"/>
    </w:rPr>
  </w:style>
  <w:style w:type="paragraph" w:customStyle="1" w:styleId="TableParagraph">
    <w:name w:val="Table Paragraph"/>
    <w:basedOn w:val="Normal"/>
    <w:uiPriority w:val="1"/>
    <w:qFormat/>
    <w:rsid w:val="00E56022"/>
    <w:pPr>
      <w:widowControl w:val="0"/>
      <w:autoSpaceDE w:val="0"/>
      <w:autoSpaceDN w:val="0"/>
      <w:ind w:left="107"/>
    </w:pPr>
    <w:rPr>
      <w:rFonts w:eastAsia="Arial" w:cs="Arial"/>
      <w:lang w:val="en-US" w:eastAsia="en-US"/>
    </w:rPr>
  </w:style>
  <w:style w:type="character" w:styleId="UnresolvedMention">
    <w:name w:val="Unresolved Mention"/>
    <w:basedOn w:val="DefaultParagraphFont"/>
    <w:uiPriority w:val="99"/>
    <w:semiHidden/>
    <w:unhideWhenUsed/>
    <w:rsid w:val="00745EB7"/>
    <w:rPr>
      <w:color w:val="605E5C"/>
      <w:shd w:val="clear" w:color="auto" w:fill="E1DFDD"/>
    </w:rPr>
  </w:style>
  <w:style w:type="paragraph" w:styleId="NoSpacing">
    <w:name w:val="No Spacing"/>
    <w:uiPriority w:val="1"/>
    <w:qFormat/>
    <w:rsid w:val="00654576"/>
    <w:rPr>
      <w:rFonts w:asciiTheme="minorHAnsi" w:eastAsiaTheme="minorHAnsi" w:hAnsiTheme="minorHAnsi" w:cstheme="minorBidi"/>
      <w:lang w:eastAsia="en-US"/>
    </w:rPr>
  </w:style>
  <w:style w:type="paragraph" w:styleId="FootnoteText">
    <w:name w:val="footnote text"/>
    <w:basedOn w:val="Normal"/>
    <w:link w:val="FootnoteTextChar"/>
    <w:semiHidden/>
    <w:rsid w:val="00A75BD3"/>
    <w:rPr>
      <w:sz w:val="20"/>
      <w:szCs w:val="20"/>
    </w:rPr>
  </w:style>
  <w:style w:type="character" w:customStyle="1" w:styleId="FootnoteTextChar">
    <w:name w:val="Footnote Text Char"/>
    <w:basedOn w:val="DefaultParagraphFont"/>
    <w:link w:val="FootnoteText"/>
    <w:semiHidden/>
    <w:rsid w:val="00A75BD3"/>
    <w:rPr>
      <w:rFonts w:ascii="Arial" w:hAnsi="Arial"/>
      <w:sz w:val="20"/>
      <w:szCs w:val="20"/>
    </w:rPr>
  </w:style>
  <w:style w:type="paragraph" w:customStyle="1" w:styleId="ReportHeading12ArialBold">
    <w:name w:val="Report Heading 12 Arial Bold"/>
    <w:next w:val="Normal"/>
    <w:link w:val="ReportHeading12ArialBoldChar"/>
    <w:rsid w:val="00A75BD3"/>
    <w:rPr>
      <w:rFonts w:ascii="Arial" w:hAnsi="Arial"/>
      <w:b/>
      <w:sz w:val="24"/>
      <w:szCs w:val="24"/>
    </w:rPr>
  </w:style>
  <w:style w:type="character" w:customStyle="1" w:styleId="ReportHeading12ArialBoldChar">
    <w:name w:val="Report Heading 12 Arial Bold Char"/>
    <w:link w:val="ReportHeading12ArialBold"/>
    <w:rsid w:val="00A75BD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1014">
      <w:bodyDiv w:val="1"/>
      <w:marLeft w:val="0"/>
      <w:marRight w:val="0"/>
      <w:marTop w:val="0"/>
      <w:marBottom w:val="0"/>
      <w:divBdr>
        <w:top w:val="none" w:sz="0" w:space="0" w:color="auto"/>
        <w:left w:val="none" w:sz="0" w:space="0" w:color="auto"/>
        <w:bottom w:val="none" w:sz="0" w:space="0" w:color="auto"/>
        <w:right w:val="none" w:sz="0" w:space="0" w:color="auto"/>
      </w:divBdr>
    </w:div>
    <w:div w:id="119496654">
      <w:bodyDiv w:val="1"/>
      <w:marLeft w:val="0"/>
      <w:marRight w:val="0"/>
      <w:marTop w:val="0"/>
      <w:marBottom w:val="0"/>
      <w:divBdr>
        <w:top w:val="none" w:sz="0" w:space="0" w:color="auto"/>
        <w:left w:val="none" w:sz="0" w:space="0" w:color="auto"/>
        <w:bottom w:val="none" w:sz="0" w:space="0" w:color="auto"/>
        <w:right w:val="none" w:sz="0" w:space="0" w:color="auto"/>
      </w:divBdr>
    </w:div>
    <w:div w:id="138889726">
      <w:bodyDiv w:val="1"/>
      <w:marLeft w:val="0"/>
      <w:marRight w:val="0"/>
      <w:marTop w:val="0"/>
      <w:marBottom w:val="0"/>
      <w:divBdr>
        <w:top w:val="none" w:sz="0" w:space="0" w:color="auto"/>
        <w:left w:val="none" w:sz="0" w:space="0" w:color="auto"/>
        <w:bottom w:val="none" w:sz="0" w:space="0" w:color="auto"/>
        <w:right w:val="none" w:sz="0" w:space="0" w:color="auto"/>
      </w:divBdr>
    </w:div>
    <w:div w:id="229118344">
      <w:bodyDiv w:val="1"/>
      <w:marLeft w:val="0"/>
      <w:marRight w:val="0"/>
      <w:marTop w:val="0"/>
      <w:marBottom w:val="0"/>
      <w:divBdr>
        <w:top w:val="none" w:sz="0" w:space="0" w:color="auto"/>
        <w:left w:val="none" w:sz="0" w:space="0" w:color="auto"/>
        <w:bottom w:val="none" w:sz="0" w:space="0" w:color="auto"/>
        <w:right w:val="none" w:sz="0" w:space="0" w:color="auto"/>
      </w:divBdr>
    </w:div>
    <w:div w:id="233392811">
      <w:bodyDiv w:val="1"/>
      <w:marLeft w:val="0"/>
      <w:marRight w:val="0"/>
      <w:marTop w:val="0"/>
      <w:marBottom w:val="0"/>
      <w:divBdr>
        <w:top w:val="none" w:sz="0" w:space="0" w:color="auto"/>
        <w:left w:val="none" w:sz="0" w:space="0" w:color="auto"/>
        <w:bottom w:val="none" w:sz="0" w:space="0" w:color="auto"/>
        <w:right w:val="none" w:sz="0" w:space="0" w:color="auto"/>
      </w:divBdr>
    </w:div>
    <w:div w:id="265162225">
      <w:bodyDiv w:val="1"/>
      <w:marLeft w:val="0"/>
      <w:marRight w:val="0"/>
      <w:marTop w:val="0"/>
      <w:marBottom w:val="0"/>
      <w:divBdr>
        <w:top w:val="none" w:sz="0" w:space="0" w:color="auto"/>
        <w:left w:val="none" w:sz="0" w:space="0" w:color="auto"/>
        <w:bottom w:val="none" w:sz="0" w:space="0" w:color="auto"/>
        <w:right w:val="none" w:sz="0" w:space="0" w:color="auto"/>
      </w:divBdr>
    </w:div>
    <w:div w:id="411198232">
      <w:bodyDiv w:val="1"/>
      <w:marLeft w:val="0"/>
      <w:marRight w:val="0"/>
      <w:marTop w:val="0"/>
      <w:marBottom w:val="0"/>
      <w:divBdr>
        <w:top w:val="none" w:sz="0" w:space="0" w:color="auto"/>
        <w:left w:val="none" w:sz="0" w:space="0" w:color="auto"/>
        <w:bottom w:val="none" w:sz="0" w:space="0" w:color="auto"/>
        <w:right w:val="none" w:sz="0" w:space="0" w:color="auto"/>
      </w:divBdr>
    </w:div>
    <w:div w:id="456215654">
      <w:bodyDiv w:val="1"/>
      <w:marLeft w:val="0"/>
      <w:marRight w:val="0"/>
      <w:marTop w:val="0"/>
      <w:marBottom w:val="0"/>
      <w:divBdr>
        <w:top w:val="none" w:sz="0" w:space="0" w:color="auto"/>
        <w:left w:val="none" w:sz="0" w:space="0" w:color="auto"/>
        <w:bottom w:val="none" w:sz="0" w:space="0" w:color="auto"/>
        <w:right w:val="none" w:sz="0" w:space="0" w:color="auto"/>
      </w:divBdr>
    </w:div>
    <w:div w:id="473763300">
      <w:bodyDiv w:val="1"/>
      <w:marLeft w:val="0"/>
      <w:marRight w:val="0"/>
      <w:marTop w:val="0"/>
      <w:marBottom w:val="0"/>
      <w:divBdr>
        <w:top w:val="none" w:sz="0" w:space="0" w:color="auto"/>
        <w:left w:val="none" w:sz="0" w:space="0" w:color="auto"/>
        <w:bottom w:val="none" w:sz="0" w:space="0" w:color="auto"/>
        <w:right w:val="none" w:sz="0" w:space="0" w:color="auto"/>
      </w:divBdr>
    </w:div>
    <w:div w:id="494800962">
      <w:bodyDiv w:val="1"/>
      <w:marLeft w:val="0"/>
      <w:marRight w:val="0"/>
      <w:marTop w:val="0"/>
      <w:marBottom w:val="0"/>
      <w:divBdr>
        <w:top w:val="none" w:sz="0" w:space="0" w:color="auto"/>
        <w:left w:val="none" w:sz="0" w:space="0" w:color="auto"/>
        <w:bottom w:val="none" w:sz="0" w:space="0" w:color="auto"/>
        <w:right w:val="none" w:sz="0" w:space="0" w:color="auto"/>
      </w:divBdr>
    </w:div>
    <w:div w:id="577247681">
      <w:bodyDiv w:val="1"/>
      <w:marLeft w:val="0"/>
      <w:marRight w:val="0"/>
      <w:marTop w:val="0"/>
      <w:marBottom w:val="0"/>
      <w:divBdr>
        <w:top w:val="none" w:sz="0" w:space="0" w:color="auto"/>
        <w:left w:val="none" w:sz="0" w:space="0" w:color="auto"/>
        <w:bottom w:val="none" w:sz="0" w:space="0" w:color="auto"/>
        <w:right w:val="none" w:sz="0" w:space="0" w:color="auto"/>
      </w:divBdr>
    </w:div>
    <w:div w:id="595098493">
      <w:bodyDiv w:val="1"/>
      <w:marLeft w:val="0"/>
      <w:marRight w:val="0"/>
      <w:marTop w:val="0"/>
      <w:marBottom w:val="0"/>
      <w:divBdr>
        <w:top w:val="none" w:sz="0" w:space="0" w:color="auto"/>
        <w:left w:val="none" w:sz="0" w:space="0" w:color="auto"/>
        <w:bottom w:val="none" w:sz="0" w:space="0" w:color="auto"/>
        <w:right w:val="none" w:sz="0" w:space="0" w:color="auto"/>
      </w:divBdr>
      <w:divsChild>
        <w:div w:id="1347517186">
          <w:marLeft w:val="374"/>
          <w:marRight w:val="0"/>
          <w:marTop w:val="0"/>
          <w:marBottom w:val="0"/>
          <w:divBdr>
            <w:top w:val="none" w:sz="0" w:space="0" w:color="auto"/>
            <w:left w:val="none" w:sz="0" w:space="0" w:color="auto"/>
            <w:bottom w:val="none" w:sz="0" w:space="0" w:color="auto"/>
            <w:right w:val="none" w:sz="0" w:space="0" w:color="auto"/>
          </w:divBdr>
        </w:div>
      </w:divsChild>
    </w:div>
    <w:div w:id="673722828">
      <w:bodyDiv w:val="1"/>
      <w:marLeft w:val="0"/>
      <w:marRight w:val="0"/>
      <w:marTop w:val="0"/>
      <w:marBottom w:val="0"/>
      <w:divBdr>
        <w:top w:val="none" w:sz="0" w:space="0" w:color="auto"/>
        <w:left w:val="none" w:sz="0" w:space="0" w:color="auto"/>
        <w:bottom w:val="none" w:sz="0" w:space="0" w:color="auto"/>
        <w:right w:val="none" w:sz="0" w:space="0" w:color="auto"/>
      </w:divBdr>
    </w:div>
    <w:div w:id="712731426">
      <w:bodyDiv w:val="1"/>
      <w:marLeft w:val="0"/>
      <w:marRight w:val="0"/>
      <w:marTop w:val="0"/>
      <w:marBottom w:val="0"/>
      <w:divBdr>
        <w:top w:val="none" w:sz="0" w:space="0" w:color="auto"/>
        <w:left w:val="none" w:sz="0" w:space="0" w:color="auto"/>
        <w:bottom w:val="none" w:sz="0" w:space="0" w:color="auto"/>
        <w:right w:val="none" w:sz="0" w:space="0" w:color="auto"/>
      </w:divBdr>
    </w:div>
    <w:div w:id="714089245">
      <w:bodyDiv w:val="1"/>
      <w:marLeft w:val="0"/>
      <w:marRight w:val="0"/>
      <w:marTop w:val="0"/>
      <w:marBottom w:val="0"/>
      <w:divBdr>
        <w:top w:val="none" w:sz="0" w:space="0" w:color="auto"/>
        <w:left w:val="none" w:sz="0" w:space="0" w:color="auto"/>
        <w:bottom w:val="none" w:sz="0" w:space="0" w:color="auto"/>
        <w:right w:val="none" w:sz="0" w:space="0" w:color="auto"/>
      </w:divBdr>
    </w:div>
    <w:div w:id="745808952">
      <w:bodyDiv w:val="1"/>
      <w:marLeft w:val="0"/>
      <w:marRight w:val="0"/>
      <w:marTop w:val="0"/>
      <w:marBottom w:val="0"/>
      <w:divBdr>
        <w:top w:val="none" w:sz="0" w:space="0" w:color="auto"/>
        <w:left w:val="none" w:sz="0" w:space="0" w:color="auto"/>
        <w:bottom w:val="none" w:sz="0" w:space="0" w:color="auto"/>
        <w:right w:val="none" w:sz="0" w:space="0" w:color="auto"/>
      </w:divBdr>
    </w:div>
    <w:div w:id="769548569">
      <w:bodyDiv w:val="1"/>
      <w:marLeft w:val="0"/>
      <w:marRight w:val="0"/>
      <w:marTop w:val="0"/>
      <w:marBottom w:val="0"/>
      <w:divBdr>
        <w:top w:val="none" w:sz="0" w:space="0" w:color="auto"/>
        <w:left w:val="none" w:sz="0" w:space="0" w:color="auto"/>
        <w:bottom w:val="none" w:sz="0" w:space="0" w:color="auto"/>
        <w:right w:val="none" w:sz="0" w:space="0" w:color="auto"/>
      </w:divBdr>
    </w:div>
    <w:div w:id="779035764">
      <w:bodyDiv w:val="1"/>
      <w:marLeft w:val="0"/>
      <w:marRight w:val="0"/>
      <w:marTop w:val="0"/>
      <w:marBottom w:val="0"/>
      <w:divBdr>
        <w:top w:val="none" w:sz="0" w:space="0" w:color="auto"/>
        <w:left w:val="none" w:sz="0" w:space="0" w:color="auto"/>
        <w:bottom w:val="none" w:sz="0" w:space="0" w:color="auto"/>
        <w:right w:val="none" w:sz="0" w:space="0" w:color="auto"/>
      </w:divBdr>
      <w:divsChild>
        <w:div w:id="1395396677">
          <w:marLeft w:val="0"/>
          <w:marRight w:val="0"/>
          <w:marTop w:val="0"/>
          <w:marBottom w:val="0"/>
          <w:divBdr>
            <w:top w:val="none" w:sz="0" w:space="0" w:color="auto"/>
            <w:left w:val="none" w:sz="0" w:space="0" w:color="auto"/>
            <w:bottom w:val="none" w:sz="0" w:space="0" w:color="auto"/>
            <w:right w:val="none" w:sz="0" w:space="0" w:color="auto"/>
          </w:divBdr>
        </w:div>
      </w:divsChild>
    </w:div>
    <w:div w:id="819418882">
      <w:bodyDiv w:val="1"/>
      <w:marLeft w:val="0"/>
      <w:marRight w:val="0"/>
      <w:marTop w:val="0"/>
      <w:marBottom w:val="0"/>
      <w:divBdr>
        <w:top w:val="none" w:sz="0" w:space="0" w:color="auto"/>
        <w:left w:val="none" w:sz="0" w:space="0" w:color="auto"/>
        <w:bottom w:val="none" w:sz="0" w:space="0" w:color="auto"/>
        <w:right w:val="none" w:sz="0" w:space="0" w:color="auto"/>
      </w:divBdr>
    </w:div>
    <w:div w:id="835807741">
      <w:bodyDiv w:val="1"/>
      <w:marLeft w:val="0"/>
      <w:marRight w:val="0"/>
      <w:marTop w:val="0"/>
      <w:marBottom w:val="0"/>
      <w:divBdr>
        <w:top w:val="none" w:sz="0" w:space="0" w:color="auto"/>
        <w:left w:val="none" w:sz="0" w:space="0" w:color="auto"/>
        <w:bottom w:val="none" w:sz="0" w:space="0" w:color="auto"/>
        <w:right w:val="none" w:sz="0" w:space="0" w:color="auto"/>
      </w:divBdr>
    </w:div>
    <w:div w:id="844127895">
      <w:bodyDiv w:val="1"/>
      <w:marLeft w:val="0"/>
      <w:marRight w:val="0"/>
      <w:marTop w:val="0"/>
      <w:marBottom w:val="0"/>
      <w:divBdr>
        <w:top w:val="none" w:sz="0" w:space="0" w:color="auto"/>
        <w:left w:val="none" w:sz="0" w:space="0" w:color="auto"/>
        <w:bottom w:val="none" w:sz="0" w:space="0" w:color="auto"/>
        <w:right w:val="none" w:sz="0" w:space="0" w:color="auto"/>
      </w:divBdr>
    </w:div>
    <w:div w:id="852304702">
      <w:bodyDiv w:val="1"/>
      <w:marLeft w:val="0"/>
      <w:marRight w:val="0"/>
      <w:marTop w:val="0"/>
      <w:marBottom w:val="0"/>
      <w:divBdr>
        <w:top w:val="none" w:sz="0" w:space="0" w:color="auto"/>
        <w:left w:val="none" w:sz="0" w:space="0" w:color="auto"/>
        <w:bottom w:val="none" w:sz="0" w:space="0" w:color="auto"/>
        <w:right w:val="none" w:sz="0" w:space="0" w:color="auto"/>
      </w:divBdr>
    </w:div>
    <w:div w:id="862746193">
      <w:bodyDiv w:val="1"/>
      <w:marLeft w:val="0"/>
      <w:marRight w:val="0"/>
      <w:marTop w:val="0"/>
      <w:marBottom w:val="0"/>
      <w:divBdr>
        <w:top w:val="none" w:sz="0" w:space="0" w:color="auto"/>
        <w:left w:val="none" w:sz="0" w:space="0" w:color="auto"/>
        <w:bottom w:val="none" w:sz="0" w:space="0" w:color="auto"/>
        <w:right w:val="none" w:sz="0" w:space="0" w:color="auto"/>
      </w:divBdr>
    </w:div>
    <w:div w:id="864752923">
      <w:bodyDiv w:val="1"/>
      <w:marLeft w:val="0"/>
      <w:marRight w:val="0"/>
      <w:marTop w:val="0"/>
      <w:marBottom w:val="0"/>
      <w:divBdr>
        <w:top w:val="none" w:sz="0" w:space="0" w:color="auto"/>
        <w:left w:val="none" w:sz="0" w:space="0" w:color="auto"/>
        <w:bottom w:val="none" w:sz="0" w:space="0" w:color="auto"/>
        <w:right w:val="none" w:sz="0" w:space="0" w:color="auto"/>
      </w:divBdr>
    </w:div>
    <w:div w:id="888420942">
      <w:bodyDiv w:val="1"/>
      <w:marLeft w:val="0"/>
      <w:marRight w:val="0"/>
      <w:marTop w:val="0"/>
      <w:marBottom w:val="0"/>
      <w:divBdr>
        <w:top w:val="none" w:sz="0" w:space="0" w:color="auto"/>
        <w:left w:val="none" w:sz="0" w:space="0" w:color="auto"/>
        <w:bottom w:val="none" w:sz="0" w:space="0" w:color="auto"/>
        <w:right w:val="none" w:sz="0" w:space="0" w:color="auto"/>
      </w:divBdr>
    </w:div>
    <w:div w:id="940189639">
      <w:bodyDiv w:val="1"/>
      <w:marLeft w:val="0"/>
      <w:marRight w:val="0"/>
      <w:marTop w:val="0"/>
      <w:marBottom w:val="0"/>
      <w:divBdr>
        <w:top w:val="none" w:sz="0" w:space="0" w:color="auto"/>
        <w:left w:val="none" w:sz="0" w:space="0" w:color="auto"/>
        <w:bottom w:val="none" w:sz="0" w:space="0" w:color="auto"/>
        <w:right w:val="none" w:sz="0" w:space="0" w:color="auto"/>
      </w:divBdr>
    </w:div>
    <w:div w:id="952980145">
      <w:bodyDiv w:val="1"/>
      <w:marLeft w:val="0"/>
      <w:marRight w:val="0"/>
      <w:marTop w:val="0"/>
      <w:marBottom w:val="0"/>
      <w:divBdr>
        <w:top w:val="none" w:sz="0" w:space="0" w:color="auto"/>
        <w:left w:val="none" w:sz="0" w:space="0" w:color="auto"/>
        <w:bottom w:val="none" w:sz="0" w:space="0" w:color="auto"/>
        <w:right w:val="none" w:sz="0" w:space="0" w:color="auto"/>
      </w:divBdr>
    </w:div>
    <w:div w:id="953168019">
      <w:bodyDiv w:val="1"/>
      <w:marLeft w:val="0"/>
      <w:marRight w:val="0"/>
      <w:marTop w:val="0"/>
      <w:marBottom w:val="0"/>
      <w:divBdr>
        <w:top w:val="none" w:sz="0" w:space="0" w:color="auto"/>
        <w:left w:val="none" w:sz="0" w:space="0" w:color="auto"/>
        <w:bottom w:val="none" w:sz="0" w:space="0" w:color="auto"/>
        <w:right w:val="none" w:sz="0" w:space="0" w:color="auto"/>
      </w:divBdr>
    </w:div>
    <w:div w:id="1014110669">
      <w:bodyDiv w:val="1"/>
      <w:marLeft w:val="0"/>
      <w:marRight w:val="0"/>
      <w:marTop w:val="0"/>
      <w:marBottom w:val="0"/>
      <w:divBdr>
        <w:top w:val="none" w:sz="0" w:space="0" w:color="auto"/>
        <w:left w:val="none" w:sz="0" w:space="0" w:color="auto"/>
        <w:bottom w:val="none" w:sz="0" w:space="0" w:color="auto"/>
        <w:right w:val="none" w:sz="0" w:space="0" w:color="auto"/>
      </w:divBdr>
    </w:div>
    <w:div w:id="1016617868">
      <w:bodyDiv w:val="1"/>
      <w:marLeft w:val="0"/>
      <w:marRight w:val="0"/>
      <w:marTop w:val="0"/>
      <w:marBottom w:val="0"/>
      <w:divBdr>
        <w:top w:val="none" w:sz="0" w:space="0" w:color="auto"/>
        <w:left w:val="none" w:sz="0" w:space="0" w:color="auto"/>
        <w:bottom w:val="none" w:sz="0" w:space="0" w:color="auto"/>
        <w:right w:val="none" w:sz="0" w:space="0" w:color="auto"/>
      </w:divBdr>
    </w:div>
    <w:div w:id="1063526758">
      <w:bodyDiv w:val="1"/>
      <w:marLeft w:val="0"/>
      <w:marRight w:val="0"/>
      <w:marTop w:val="0"/>
      <w:marBottom w:val="0"/>
      <w:divBdr>
        <w:top w:val="none" w:sz="0" w:space="0" w:color="auto"/>
        <w:left w:val="none" w:sz="0" w:space="0" w:color="auto"/>
        <w:bottom w:val="none" w:sz="0" w:space="0" w:color="auto"/>
        <w:right w:val="none" w:sz="0" w:space="0" w:color="auto"/>
      </w:divBdr>
    </w:div>
    <w:div w:id="1082723870">
      <w:bodyDiv w:val="1"/>
      <w:marLeft w:val="0"/>
      <w:marRight w:val="0"/>
      <w:marTop w:val="0"/>
      <w:marBottom w:val="0"/>
      <w:divBdr>
        <w:top w:val="none" w:sz="0" w:space="0" w:color="auto"/>
        <w:left w:val="none" w:sz="0" w:space="0" w:color="auto"/>
        <w:bottom w:val="none" w:sz="0" w:space="0" w:color="auto"/>
        <w:right w:val="none" w:sz="0" w:space="0" w:color="auto"/>
      </w:divBdr>
    </w:div>
    <w:div w:id="1088431669">
      <w:bodyDiv w:val="1"/>
      <w:marLeft w:val="0"/>
      <w:marRight w:val="0"/>
      <w:marTop w:val="0"/>
      <w:marBottom w:val="0"/>
      <w:divBdr>
        <w:top w:val="none" w:sz="0" w:space="0" w:color="auto"/>
        <w:left w:val="none" w:sz="0" w:space="0" w:color="auto"/>
        <w:bottom w:val="none" w:sz="0" w:space="0" w:color="auto"/>
        <w:right w:val="none" w:sz="0" w:space="0" w:color="auto"/>
      </w:divBdr>
      <w:divsChild>
        <w:div w:id="205532155">
          <w:marLeft w:val="0"/>
          <w:marRight w:val="0"/>
          <w:marTop w:val="0"/>
          <w:marBottom w:val="0"/>
          <w:divBdr>
            <w:top w:val="none" w:sz="0" w:space="0" w:color="auto"/>
            <w:left w:val="none" w:sz="0" w:space="0" w:color="auto"/>
            <w:bottom w:val="none" w:sz="0" w:space="0" w:color="auto"/>
            <w:right w:val="none" w:sz="0" w:space="0" w:color="auto"/>
          </w:divBdr>
        </w:div>
      </w:divsChild>
    </w:div>
    <w:div w:id="1106736311">
      <w:bodyDiv w:val="1"/>
      <w:marLeft w:val="0"/>
      <w:marRight w:val="0"/>
      <w:marTop w:val="0"/>
      <w:marBottom w:val="0"/>
      <w:divBdr>
        <w:top w:val="none" w:sz="0" w:space="0" w:color="auto"/>
        <w:left w:val="none" w:sz="0" w:space="0" w:color="auto"/>
        <w:bottom w:val="none" w:sz="0" w:space="0" w:color="auto"/>
        <w:right w:val="none" w:sz="0" w:space="0" w:color="auto"/>
      </w:divBdr>
      <w:divsChild>
        <w:div w:id="172110456">
          <w:marLeft w:val="720"/>
          <w:marRight w:val="0"/>
          <w:marTop w:val="400"/>
          <w:marBottom w:val="0"/>
          <w:divBdr>
            <w:top w:val="none" w:sz="0" w:space="0" w:color="auto"/>
            <w:left w:val="none" w:sz="0" w:space="0" w:color="auto"/>
            <w:bottom w:val="none" w:sz="0" w:space="0" w:color="auto"/>
            <w:right w:val="none" w:sz="0" w:space="0" w:color="auto"/>
          </w:divBdr>
        </w:div>
      </w:divsChild>
    </w:div>
    <w:div w:id="1129981638">
      <w:bodyDiv w:val="1"/>
      <w:marLeft w:val="0"/>
      <w:marRight w:val="0"/>
      <w:marTop w:val="0"/>
      <w:marBottom w:val="0"/>
      <w:divBdr>
        <w:top w:val="none" w:sz="0" w:space="0" w:color="auto"/>
        <w:left w:val="none" w:sz="0" w:space="0" w:color="auto"/>
        <w:bottom w:val="none" w:sz="0" w:space="0" w:color="auto"/>
        <w:right w:val="none" w:sz="0" w:space="0" w:color="auto"/>
      </w:divBdr>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
    <w:div w:id="1348828309">
      <w:bodyDiv w:val="1"/>
      <w:marLeft w:val="0"/>
      <w:marRight w:val="0"/>
      <w:marTop w:val="0"/>
      <w:marBottom w:val="0"/>
      <w:divBdr>
        <w:top w:val="none" w:sz="0" w:space="0" w:color="auto"/>
        <w:left w:val="none" w:sz="0" w:space="0" w:color="auto"/>
        <w:bottom w:val="none" w:sz="0" w:space="0" w:color="auto"/>
        <w:right w:val="none" w:sz="0" w:space="0" w:color="auto"/>
      </w:divBdr>
    </w:div>
    <w:div w:id="1375035140">
      <w:bodyDiv w:val="1"/>
      <w:marLeft w:val="0"/>
      <w:marRight w:val="0"/>
      <w:marTop w:val="0"/>
      <w:marBottom w:val="0"/>
      <w:divBdr>
        <w:top w:val="none" w:sz="0" w:space="0" w:color="auto"/>
        <w:left w:val="none" w:sz="0" w:space="0" w:color="auto"/>
        <w:bottom w:val="none" w:sz="0" w:space="0" w:color="auto"/>
        <w:right w:val="none" w:sz="0" w:space="0" w:color="auto"/>
      </w:divBdr>
    </w:div>
    <w:div w:id="1376848459">
      <w:bodyDiv w:val="1"/>
      <w:marLeft w:val="0"/>
      <w:marRight w:val="0"/>
      <w:marTop w:val="0"/>
      <w:marBottom w:val="0"/>
      <w:divBdr>
        <w:top w:val="none" w:sz="0" w:space="0" w:color="auto"/>
        <w:left w:val="none" w:sz="0" w:space="0" w:color="auto"/>
        <w:bottom w:val="none" w:sz="0" w:space="0" w:color="auto"/>
        <w:right w:val="none" w:sz="0" w:space="0" w:color="auto"/>
      </w:divBdr>
    </w:div>
    <w:div w:id="1377074489">
      <w:bodyDiv w:val="1"/>
      <w:marLeft w:val="0"/>
      <w:marRight w:val="0"/>
      <w:marTop w:val="0"/>
      <w:marBottom w:val="0"/>
      <w:divBdr>
        <w:top w:val="none" w:sz="0" w:space="0" w:color="auto"/>
        <w:left w:val="none" w:sz="0" w:space="0" w:color="auto"/>
        <w:bottom w:val="none" w:sz="0" w:space="0" w:color="auto"/>
        <w:right w:val="none" w:sz="0" w:space="0" w:color="auto"/>
      </w:divBdr>
    </w:div>
    <w:div w:id="1406226200">
      <w:bodyDiv w:val="1"/>
      <w:marLeft w:val="0"/>
      <w:marRight w:val="0"/>
      <w:marTop w:val="0"/>
      <w:marBottom w:val="0"/>
      <w:divBdr>
        <w:top w:val="none" w:sz="0" w:space="0" w:color="auto"/>
        <w:left w:val="none" w:sz="0" w:space="0" w:color="auto"/>
        <w:bottom w:val="none" w:sz="0" w:space="0" w:color="auto"/>
        <w:right w:val="none" w:sz="0" w:space="0" w:color="auto"/>
      </w:divBdr>
    </w:div>
    <w:div w:id="1457330695">
      <w:marLeft w:val="0"/>
      <w:marRight w:val="0"/>
      <w:marTop w:val="0"/>
      <w:marBottom w:val="0"/>
      <w:divBdr>
        <w:top w:val="none" w:sz="0" w:space="0" w:color="auto"/>
        <w:left w:val="none" w:sz="0" w:space="0" w:color="auto"/>
        <w:bottom w:val="none" w:sz="0" w:space="0" w:color="auto"/>
        <w:right w:val="none" w:sz="0" w:space="0" w:color="auto"/>
      </w:divBdr>
    </w:div>
    <w:div w:id="1457330696">
      <w:marLeft w:val="0"/>
      <w:marRight w:val="0"/>
      <w:marTop w:val="0"/>
      <w:marBottom w:val="0"/>
      <w:divBdr>
        <w:top w:val="none" w:sz="0" w:space="0" w:color="auto"/>
        <w:left w:val="none" w:sz="0" w:space="0" w:color="auto"/>
        <w:bottom w:val="none" w:sz="0" w:space="0" w:color="auto"/>
        <w:right w:val="none" w:sz="0" w:space="0" w:color="auto"/>
      </w:divBdr>
    </w:div>
    <w:div w:id="1457330697">
      <w:marLeft w:val="0"/>
      <w:marRight w:val="0"/>
      <w:marTop w:val="0"/>
      <w:marBottom w:val="0"/>
      <w:divBdr>
        <w:top w:val="none" w:sz="0" w:space="0" w:color="auto"/>
        <w:left w:val="none" w:sz="0" w:space="0" w:color="auto"/>
        <w:bottom w:val="none" w:sz="0" w:space="0" w:color="auto"/>
        <w:right w:val="none" w:sz="0" w:space="0" w:color="auto"/>
      </w:divBdr>
    </w:div>
    <w:div w:id="1506557567">
      <w:bodyDiv w:val="1"/>
      <w:marLeft w:val="0"/>
      <w:marRight w:val="0"/>
      <w:marTop w:val="0"/>
      <w:marBottom w:val="0"/>
      <w:divBdr>
        <w:top w:val="none" w:sz="0" w:space="0" w:color="auto"/>
        <w:left w:val="none" w:sz="0" w:space="0" w:color="auto"/>
        <w:bottom w:val="none" w:sz="0" w:space="0" w:color="auto"/>
        <w:right w:val="none" w:sz="0" w:space="0" w:color="auto"/>
      </w:divBdr>
    </w:div>
    <w:div w:id="1546327534">
      <w:bodyDiv w:val="1"/>
      <w:marLeft w:val="0"/>
      <w:marRight w:val="0"/>
      <w:marTop w:val="0"/>
      <w:marBottom w:val="0"/>
      <w:divBdr>
        <w:top w:val="none" w:sz="0" w:space="0" w:color="auto"/>
        <w:left w:val="none" w:sz="0" w:space="0" w:color="auto"/>
        <w:bottom w:val="none" w:sz="0" w:space="0" w:color="auto"/>
        <w:right w:val="none" w:sz="0" w:space="0" w:color="auto"/>
      </w:divBdr>
    </w:div>
    <w:div w:id="1555235972">
      <w:bodyDiv w:val="1"/>
      <w:marLeft w:val="0"/>
      <w:marRight w:val="0"/>
      <w:marTop w:val="0"/>
      <w:marBottom w:val="0"/>
      <w:divBdr>
        <w:top w:val="none" w:sz="0" w:space="0" w:color="auto"/>
        <w:left w:val="none" w:sz="0" w:space="0" w:color="auto"/>
        <w:bottom w:val="none" w:sz="0" w:space="0" w:color="auto"/>
        <w:right w:val="none" w:sz="0" w:space="0" w:color="auto"/>
      </w:divBdr>
    </w:div>
    <w:div w:id="1633096334">
      <w:bodyDiv w:val="1"/>
      <w:marLeft w:val="0"/>
      <w:marRight w:val="0"/>
      <w:marTop w:val="0"/>
      <w:marBottom w:val="0"/>
      <w:divBdr>
        <w:top w:val="none" w:sz="0" w:space="0" w:color="auto"/>
        <w:left w:val="none" w:sz="0" w:space="0" w:color="auto"/>
        <w:bottom w:val="none" w:sz="0" w:space="0" w:color="auto"/>
        <w:right w:val="none" w:sz="0" w:space="0" w:color="auto"/>
      </w:divBdr>
    </w:div>
    <w:div w:id="1653943171">
      <w:bodyDiv w:val="1"/>
      <w:marLeft w:val="0"/>
      <w:marRight w:val="0"/>
      <w:marTop w:val="0"/>
      <w:marBottom w:val="0"/>
      <w:divBdr>
        <w:top w:val="none" w:sz="0" w:space="0" w:color="auto"/>
        <w:left w:val="none" w:sz="0" w:space="0" w:color="auto"/>
        <w:bottom w:val="none" w:sz="0" w:space="0" w:color="auto"/>
        <w:right w:val="none" w:sz="0" w:space="0" w:color="auto"/>
      </w:divBdr>
      <w:divsChild>
        <w:div w:id="1541555811">
          <w:marLeft w:val="374"/>
          <w:marRight w:val="0"/>
          <w:marTop w:val="0"/>
          <w:marBottom w:val="0"/>
          <w:divBdr>
            <w:top w:val="none" w:sz="0" w:space="0" w:color="auto"/>
            <w:left w:val="none" w:sz="0" w:space="0" w:color="auto"/>
            <w:bottom w:val="none" w:sz="0" w:space="0" w:color="auto"/>
            <w:right w:val="none" w:sz="0" w:space="0" w:color="auto"/>
          </w:divBdr>
        </w:div>
      </w:divsChild>
    </w:div>
    <w:div w:id="1665663793">
      <w:bodyDiv w:val="1"/>
      <w:marLeft w:val="0"/>
      <w:marRight w:val="0"/>
      <w:marTop w:val="0"/>
      <w:marBottom w:val="0"/>
      <w:divBdr>
        <w:top w:val="none" w:sz="0" w:space="0" w:color="auto"/>
        <w:left w:val="none" w:sz="0" w:space="0" w:color="auto"/>
        <w:bottom w:val="none" w:sz="0" w:space="0" w:color="auto"/>
        <w:right w:val="none" w:sz="0" w:space="0" w:color="auto"/>
      </w:divBdr>
      <w:divsChild>
        <w:div w:id="226494350">
          <w:marLeft w:val="0"/>
          <w:marRight w:val="0"/>
          <w:marTop w:val="0"/>
          <w:marBottom w:val="0"/>
          <w:divBdr>
            <w:top w:val="none" w:sz="0" w:space="0" w:color="auto"/>
            <w:left w:val="none" w:sz="0" w:space="0" w:color="auto"/>
            <w:bottom w:val="none" w:sz="0" w:space="0" w:color="auto"/>
            <w:right w:val="none" w:sz="0" w:space="0" w:color="auto"/>
          </w:divBdr>
        </w:div>
      </w:divsChild>
    </w:div>
    <w:div w:id="1689453327">
      <w:bodyDiv w:val="1"/>
      <w:marLeft w:val="0"/>
      <w:marRight w:val="0"/>
      <w:marTop w:val="0"/>
      <w:marBottom w:val="0"/>
      <w:divBdr>
        <w:top w:val="none" w:sz="0" w:space="0" w:color="auto"/>
        <w:left w:val="none" w:sz="0" w:space="0" w:color="auto"/>
        <w:bottom w:val="none" w:sz="0" w:space="0" w:color="auto"/>
        <w:right w:val="none" w:sz="0" w:space="0" w:color="auto"/>
      </w:divBdr>
    </w:div>
    <w:div w:id="1704205394">
      <w:bodyDiv w:val="1"/>
      <w:marLeft w:val="0"/>
      <w:marRight w:val="0"/>
      <w:marTop w:val="0"/>
      <w:marBottom w:val="0"/>
      <w:divBdr>
        <w:top w:val="none" w:sz="0" w:space="0" w:color="auto"/>
        <w:left w:val="none" w:sz="0" w:space="0" w:color="auto"/>
        <w:bottom w:val="none" w:sz="0" w:space="0" w:color="auto"/>
        <w:right w:val="none" w:sz="0" w:space="0" w:color="auto"/>
      </w:divBdr>
    </w:div>
    <w:div w:id="1949853403">
      <w:bodyDiv w:val="1"/>
      <w:marLeft w:val="0"/>
      <w:marRight w:val="0"/>
      <w:marTop w:val="0"/>
      <w:marBottom w:val="0"/>
      <w:divBdr>
        <w:top w:val="none" w:sz="0" w:space="0" w:color="auto"/>
        <w:left w:val="none" w:sz="0" w:space="0" w:color="auto"/>
        <w:bottom w:val="none" w:sz="0" w:space="0" w:color="auto"/>
        <w:right w:val="none" w:sz="0" w:space="0" w:color="auto"/>
      </w:divBdr>
    </w:div>
    <w:div w:id="1980762371">
      <w:bodyDiv w:val="1"/>
      <w:marLeft w:val="0"/>
      <w:marRight w:val="0"/>
      <w:marTop w:val="0"/>
      <w:marBottom w:val="0"/>
      <w:divBdr>
        <w:top w:val="none" w:sz="0" w:space="0" w:color="auto"/>
        <w:left w:val="none" w:sz="0" w:space="0" w:color="auto"/>
        <w:bottom w:val="none" w:sz="0" w:space="0" w:color="auto"/>
        <w:right w:val="none" w:sz="0" w:space="0" w:color="auto"/>
      </w:divBdr>
    </w:div>
    <w:div w:id="198681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e7edb0c639c22dbfffc1507eb7b3f7e0">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9617435588b1d3e3ff6be02b11bad3e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5EB88-1822-498F-95EA-D880243AAB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257C70-76E4-4738-B2F6-DA13AB8734F2}">
  <ds:schemaRefs>
    <ds:schemaRef ds:uri="http://schemas.openxmlformats.org/officeDocument/2006/bibliography"/>
  </ds:schemaRefs>
</ds:datastoreItem>
</file>

<file path=customXml/itemProps3.xml><?xml version="1.0" encoding="utf-8"?>
<ds:datastoreItem xmlns:ds="http://schemas.openxmlformats.org/officeDocument/2006/customXml" ds:itemID="{DACB3DEC-5853-47E3-8CC4-6462F284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CBDAA-95CA-4A60-8851-CC0ADB9AA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SPEIGHT, Harriet (NHS WEST YORKSHIRE ICB - 15F)</cp:lastModifiedBy>
  <cp:revision>2</cp:revision>
  <cp:lastPrinted>2019-10-03T08:57:00Z</cp:lastPrinted>
  <dcterms:created xsi:type="dcterms:W3CDTF">2024-01-04T15:48:00Z</dcterms:created>
  <dcterms:modified xsi:type="dcterms:W3CDTF">2024-01-04T15:48:00Z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