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95D" w14:textId="72FD12EC" w:rsidR="00714A03" w:rsidRPr="000D2D63" w:rsidRDefault="00714A03" w:rsidP="00376E71">
      <w:pPr>
        <w:pStyle w:val="Heading1"/>
        <w:spacing w:line="276" w:lineRule="auto"/>
        <w:rPr>
          <w:rFonts w:ascii="Arial" w:hAnsi="Arial" w:cs="Arial"/>
          <w:color w:val="auto"/>
        </w:rPr>
      </w:pPr>
      <w:r w:rsidRPr="000D2D63">
        <w:rPr>
          <w:rFonts w:ascii="Arial" w:hAnsi="Arial" w:cs="Arial"/>
          <w:bCs/>
          <w:color w:val="auto"/>
        </w:rPr>
        <w:t>Insight Report</w:t>
      </w:r>
      <w:r w:rsidR="00473998" w:rsidRPr="000D2D63">
        <w:rPr>
          <w:rFonts w:ascii="Arial" w:hAnsi="Arial" w:cs="Arial"/>
          <w:bCs/>
          <w:color w:val="auto"/>
        </w:rPr>
        <w:t>:</w:t>
      </w:r>
      <w:r w:rsidR="00473998" w:rsidRPr="000D2D63">
        <w:rPr>
          <w:rFonts w:ascii="Arial" w:hAnsi="Arial" w:cs="Arial"/>
          <w:color w:val="auto"/>
        </w:rPr>
        <w:t xml:space="preserve"> </w:t>
      </w:r>
      <w:r w:rsidR="002F3A5A" w:rsidRPr="000D2D63">
        <w:rPr>
          <w:rFonts w:ascii="Arial" w:hAnsi="Arial" w:cs="Arial"/>
          <w:b/>
          <w:bCs/>
          <w:color w:val="auto"/>
        </w:rPr>
        <w:t>Long-term</w:t>
      </w:r>
      <w:r w:rsidR="00B725E4" w:rsidRPr="000D2D63">
        <w:rPr>
          <w:rFonts w:ascii="Arial" w:hAnsi="Arial" w:cs="Arial"/>
          <w:b/>
          <w:bCs/>
          <w:color w:val="auto"/>
        </w:rPr>
        <w:t xml:space="preserve"> Conditions</w:t>
      </w:r>
    </w:p>
    <w:p w14:paraId="50592B19" w14:textId="6F847414" w:rsidR="00E21FBE" w:rsidRPr="00B85F65" w:rsidRDefault="00714A03" w:rsidP="00376E71">
      <w:pPr>
        <w:spacing w:after="0" w:line="276" w:lineRule="auto"/>
        <w:rPr>
          <w:rFonts w:cstheme="minorHAnsi"/>
          <w:bCs/>
          <w:color w:val="000000" w:themeColor="text1"/>
          <w:sz w:val="24"/>
          <w:szCs w:val="24"/>
        </w:rPr>
      </w:pPr>
      <w:r w:rsidRPr="00B85F65">
        <w:rPr>
          <w:rFonts w:cstheme="minorHAnsi"/>
          <w:bCs/>
          <w:color w:val="000000" w:themeColor="text1"/>
          <w:sz w:val="24"/>
          <w:szCs w:val="24"/>
        </w:rPr>
        <w:t>Understanding the</w:t>
      </w:r>
      <w:r w:rsidR="00606257" w:rsidRPr="00B85F65">
        <w:rPr>
          <w:rFonts w:cstheme="minorHAnsi"/>
          <w:bCs/>
          <w:color w:val="000000" w:themeColor="text1"/>
          <w:sz w:val="24"/>
          <w:szCs w:val="24"/>
        </w:rPr>
        <w:t xml:space="preserve"> experiences,</w:t>
      </w:r>
      <w:r w:rsidRPr="00B85F65">
        <w:rPr>
          <w:rFonts w:cstheme="minorHAnsi"/>
          <w:bCs/>
          <w:color w:val="000000" w:themeColor="text1"/>
          <w:sz w:val="24"/>
          <w:szCs w:val="24"/>
        </w:rPr>
        <w:t xml:space="preserve"> needs and preferences of people </w:t>
      </w:r>
      <w:r w:rsidR="001757EE" w:rsidRPr="00B85F65">
        <w:rPr>
          <w:rFonts w:cstheme="minorHAnsi"/>
          <w:bCs/>
          <w:color w:val="000000" w:themeColor="text1"/>
          <w:sz w:val="24"/>
          <w:szCs w:val="24"/>
        </w:rPr>
        <w:t xml:space="preserve">with </w:t>
      </w:r>
      <w:r w:rsidR="002F3A5A" w:rsidRPr="00B85F65">
        <w:rPr>
          <w:rFonts w:cstheme="minorHAnsi"/>
          <w:bCs/>
          <w:color w:val="000000" w:themeColor="text1"/>
          <w:sz w:val="24"/>
          <w:szCs w:val="24"/>
        </w:rPr>
        <w:t>long-term</w:t>
      </w:r>
      <w:r w:rsidR="00093D9D" w:rsidRPr="00B85F65">
        <w:rPr>
          <w:rFonts w:cstheme="minorHAnsi"/>
          <w:bCs/>
          <w:color w:val="000000" w:themeColor="text1"/>
          <w:sz w:val="24"/>
          <w:szCs w:val="24"/>
        </w:rPr>
        <w:t xml:space="preserve"> conditions</w:t>
      </w:r>
      <w:r w:rsidR="00606257" w:rsidRPr="00B85F65">
        <w:rPr>
          <w:rFonts w:cstheme="minorHAnsi"/>
          <w:bCs/>
          <w:color w:val="000000" w:themeColor="text1"/>
          <w:sz w:val="24"/>
          <w:szCs w:val="24"/>
        </w:rPr>
        <w:t>,</w:t>
      </w:r>
      <w:r w:rsidRPr="00B85F65">
        <w:rPr>
          <w:rFonts w:cstheme="minorHAnsi"/>
          <w:bCs/>
          <w:color w:val="000000" w:themeColor="text1"/>
          <w:sz w:val="24"/>
          <w:szCs w:val="24"/>
        </w:rPr>
        <w:t xml:space="preserve"> their carers</w:t>
      </w:r>
      <w:r w:rsidR="00D94325">
        <w:rPr>
          <w:rFonts w:cstheme="minorHAnsi"/>
          <w:bCs/>
          <w:color w:val="000000" w:themeColor="text1"/>
          <w:sz w:val="24"/>
          <w:szCs w:val="24"/>
        </w:rPr>
        <w:t xml:space="preserve"> </w:t>
      </w:r>
      <w:r w:rsidR="00473998" w:rsidRPr="00B85F65">
        <w:rPr>
          <w:rFonts w:cstheme="minorHAnsi"/>
          <w:bCs/>
          <w:color w:val="000000" w:themeColor="text1"/>
          <w:sz w:val="24"/>
          <w:szCs w:val="24"/>
        </w:rPr>
        <w:t>/</w:t>
      </w:r>
      <w:r w:rsidR="00D94325">
        <w:rPr>
          <w:rFonts w:cstheme="minorHAnsi"/>
          <w:bCs/>
          <w:color w:val="000000" w:themeColor="text1"/>
          <w:sz w:val="24"/>
          <w:szCs w:val="24"/>
        </w:rPr>
        <w:t xml:space="preserve"> </w:t>
      </w:r>
      <w:r w:rsidR="00473998" w:rsidRPr="00B85F65">
        <w:rPr>
          <w:rFonts w:cstheme="minorHAnsi"/>
          <w:bCs/>
          <w:color w:val="000000" w:themeColor="text1"/>
          <w:sz w:val="24"/>
          <w:szCs w:val="24"/>
        </w:rPr>
        <w:t>famil</w:t>
      </w:r>
      <w:r w:rsidR="0025191B" w:rsidRPr="00B85F65">
        <w:rPr>
          <w:rFonts w:cstheme="minorHAnsi"/>
          <w:bCs/>
          <w:color w:val="000000" w:themeColor="text1"/>
          <w:sz w:val="24"/>
          <w:szCs w:val="24"/>
        </w:rPr>
        <w:t>ies</w:t>
      </w:r>
      <w:r w:rsidR="00D94325">
        <w:rPr>
          <w:rFonts w:cstheme="minorHAnsi"/>
          <w:bCs/>
          <w:color w:val="000000" w:themeColor="text1"/>
          <w:sz w:val="24"/>
          <w:szCs w:val="24"/>
        </w:rPr>
        <w:t xml:space="preserve"> </w:t>
      </w:r>
      <w:r w:rsidR="003D4E39" w:rsidRPr="00B85F65">
        <w:rPr>
          <w:rFonts w:cstheme="minorHAnsi"/>
          <w:bCs/>
          <w:color w:val="000000" w:themeColor="text1"/>
          <w:sz w:val="24"/>
          <w:szCs w:val="24"/>
        </w:rPr>
        <w:t>/</w:t>
      </w:r>
      <w:r w:rsidR="00D94325">
        <w:rPr>
          <w:rFonts w:cstheme="minorHAnsi"/>
          <w:bCs/>
          <w:color w:val="000000" w:themeColor="text1"/>
          <w:sz w:val="24"/>
          <w:szCs w:val="24"/>
        </w:rPr>
        <w:t xml:space="preserve"> </w:t>
      </w:r>
      <w:r w:rsidR="00892AD0" w:rsidRPr="00B85F65">
        <w:rPr>
          <w:rFonts w:cstheme="minorHAnsi"/>
          <w:bCs/>
          <w:color w:val="000000" w:themeColor="text1"/>
          <w:sz w:val="24"/>
          <w:szCs w:val="24"/>
        </w:rPr>
        <w:t>friends,</w:t>
      </w:r>
      <w:r w:rsidR="00606257" w:rsidRPr="00B85F65">
        <w:rPr>
          <w:rFonts w:cstheme="minorHAnsi"/>
          <w:bCs/>
          <w:color w:val="000000" w:themeColor="text1"/>
          <w:sz w:val="24"/>
          <w:szCs w:val="24"/>
        </w:rPr>
        <w:t xml:space="preserve"> and staff</w:t>
      </w:r>
      <w:r w:rsidR="002A1779">
        <w:rPr>
          <w:rFonts w:cstheme="minorHAnsi"/>
          <w:bCs/>
          <w:color w:val="000000" w:themeColor="text1"/>
          <w:sz w:val="24"/>
          <w:szCs w:val="24"/>
        </w:rPr>
        <w:t>.</w:t>
      </w:r>
    </w:p>
    <w:p w14:paraId="07D74291" w14:textId="5EDBFB06" w:rsidR="00426B30" w:rsidRPr="00B85F65" w:rsidRDefault="00CF2B44" w:rsidP="00376E71">
      <w:pPr>
        <w:spacing w:after="0" w:line="276" w:lineRule="auto"/>
        <w:rPr>
          <w:rFonts w:cstheme="minorHAnsi"/>
          <w:color w:val="000000" w:themeColor="text1"/>
          <w:sz w:val="24"/>
          <w:szCs w:val="24"/>
        </w:rPr>
      </w:pPr>
      <w:r>
        <w:rPr>
          <w:rFonts w:cstheme="minorHAnsi"/>
          <w:color w:val="000000" w:themeColor="text1"/>
          <w:sz w:val="24"/>
          <w:szCs w:val="24"/>
        </w:rPr>
        <w:t>August</w:t>
      </w:r>
      <w:r w:rsidR="00A967C5" w:rsidRPr="00B85F65">
        <w:rPr>
          <w:rFonts w:cstheme="minorHAnsi"/>
          <w:color w:val="000000" w:themeColor="text1"/>
          <w:sz w:val="24"/>
          <w:szCs w:val="24"/>
        </w:rPr>
        <w:t xml:space="preserve"> </w:t>
      </w:r>
      <w:r w:rsidR="00427F61" w:rsidRPr="00B85F65">
        <w:rPr>
          <w:rFonts w:cstheme="minorHAnsi"/>
          <w:color w:val="000000" w:themeColor="text1"/>
          <w:sz w:val="24"/>
          <w:szCs w:val="24"/>
        </w:rPr>
        <w:t>202</w:t>
      </w:r>
      <w:r w:rsidR="00623339">
        <w:rPr>
          <w:rFonts w:cstheme="minorHAnsi"/>
          <w:color w:val="000000" w:themeColor="text1"/>
          <w:sz w:val="24"/>
          <w:szCs w:val="24"/>
        </w:rPr>
        <w:t>3</w:t>
      </w:r>
      <w:r w:rsidR="00427F61" w:rsidRPr="00B85F65">
        <w:rPr>
          <w:rFonts w:cstheme="minorHAnsi"/>
          <w:color w:val="000000" w:themeColor="text1"/>
          <w:sz w:val="24"/>
          <w:szCs w:val="24"/>
        </w:rPr>
        <w:t xml:space="preserve"> V</w:t>
      </w:r>
      <w:r w:rsidR="00276213">
        <w:rPr>
          <w:rFonts w:cstheme="minorHAnsi"/>
          <w:color w:val="000000" w:themeColor="text1"/>
          <w:sz w:val="24"/>
          <w:szCs w:val="24"/>
        </w:rPr>
        <w:t>3</w:t>
      </w:r>
      <w:r w:rsidR="00BE7686">
        <w:rPr>
          <w:rFonts w:cstheme="minorHAnsi"/>
          <w:color w:val="000000" w:themeColor="text1"/>
          <w:sz w:val="24"/>
          <w:szCs w:val="24"/>
        </w:rPr>
        <w:t>.</w:t>
      </w:r>
      <w:r>
        <w:rPr>
          <w:rFonts w:cstheme="minorHAnsi"/>
          <w:color w:val="000000" w:themeColor="text1"/>
          <w:sz w:val="24"/>
          <w:szCs w:val="24"/>
        </w:rPr>
        <w:t>7</w:t>
      </w:r>
    </w:p>
    <w:p w14:paraId="6821580A" w14:textId="77777777" w:rsidR="00E21FBE" w:rsidRPr="00B85F65" w:rsidRDefault="00E21FBE" w:rsidP="00376E71">
      <w:pPr>
        <w:spacing w:after="0" w:line="276" w:lineRule="auto"/>
        <w:rPr>
          <w:rFonts w:cstheme="minorHAnsi"/>
          <w:color w:val="000000" w:themeColor="text1"/>
          <w:sz w:val="24"/>
          <w:szCs w:val="24"/>
        </w:rPr>
      </w:pPr>
    </w:p>
    <w:p w14:paraId="57B76740" w14:textId="29C1F0AA" w:rsidR="00E242AE" w:rsidRPr="00164D91" w:rsidRDefault="008A44C4" w:rsidP="00376E71">
      <w:pPr>
        <w:pStyle w:val="Heading2"/>
        <w:numPr>
          <w:ilvl w:val="0"/>
          <w:numId w:val="17"/>
        </w:numPr>
        <w:spacing w:line="276" w:lineRule="auto"/>
        <w:rPr>
          <w:b/>
          <w:bCs/>
          <w:color w:val="auto"/>
        </w:rPr>
      </w:pPr>
      <w:r w:rsidRPr="00164D91">
        <w:rPr>
          <w:b/>
          <w:bCs/>
          <w:color w:val="auto"/>
        </w:rPr>
        <w:t>What is the purpose of this report?</w:t>
      </w:r>
    </w:p>
    <w:p w14:paraId="6CB446CC" w14:textId="555449FE" w:rsidR="00EE0E2B" w:rsidRPr="00B85F65" w:rsidRDefault="00E21FBE" w:rsidP="00376E71">
      <w:pPr>
        <w:spacing w:after="0" w:line="276" w:lineRule="auto"/>
        <w:rPr>
          <w:rFonts w:cstheme="minorHAnsi"/>
          <w:color w:val="000000" w:themeColor="text1"/>
          <w:sz w:val="24"/>
          <w:szCs w:val="24"/>
        </w:rPr>
      </w:pPr>
      <w:r w:rsidRPr="00B85F65">
        <w:rPr>
          <w:rFonts w:cstheme="minorHAnsi"/>
          <w:color w:val="000000" w:themeColor="text1"/>
          <w:sz w:val="24"/>
          <w:szCs w:val="24"/>
        </w:rPr>
        <w:t xml:space="preserve">This paper </w:t>
      </w:r>
      <w:r w:rsidR="008B0F00" w:rsidRPr="00B85F65">
        <w:rPr>
          <w:rFonts w:cstheme="minorHAnsi"/>
          <w:color w:val="000000" w:themeColor="text1"/>
          <w:sz w:val="24"/>
          <w:szCs w:val="24"/>
        </w:rPr>
        <w:t xml:space="preserve">summarises what we </w:t>
      </w:r>
      <w:r w:rsidR="00BE7686">
        <w:rPr>
          <w:rFonts w:cstheme="minorHAnsi"/>
          <w:color w:val="000000" w:themeColor="text1"/>
          <w:sz w:val="24"/>
          <w:szCs w:val="24"/>
        </w:rPr>
        <w:t xml:space="preserve">already </w:t>
      </w:r>
      <w:r w:rsidR="008B0F00" w:rsidRPr="00B85F65">
        <w:rPr>
          <w:rFonts w:cstheme="minorHAnsi"/>
          <w:color w:val="000000" w:themeColor="text1"/>
          <w:sz w:val="24"/>
          <w:szCs w:val="24"/>
        </w:rPr>
        <w:t xml:space="preserve">know about the </w:t>
      </w:r>
      <w:r w:rsidR="002F3A5A" w:rsidRPr="00B85F65">
        <w:rPr>
          <w:rFonts w:cstheme="minorHAnsi"/>
          <w:color w:val="000000" w:themeColor="text1"/>
          <w:sz w:val="24"/>
          <w:szCs w:val="24"/>
        </w:rPr>
        <w:t>long-term</w:t>
      </w:r>
      <w:r w:rsidR="00093D9D" w:rsidRPr="00B85F65">
        <w:rPr>
          <w:rFonts w:cstheme="minorHAnsi"/>
          <w:color w:val="000000" w:themeColor="text1"/>
          <w:sz w:val="24"/>
          <w:szCs w:val="24"/>
        </w:rPr>
        <w:t xml:space="preserve"> conditions</w:t>
      </w:r>
      <w:r w:rsidR="008B0F00" w:rsidRPr="00B85F65">
        <w:rPr>
          <w:rFonts w:cstheme="minorHAnsi"/>
          <w:color w:val="000000" w:themeColor="text1"/>
          <w:sz w:val="24"/>
          <w:szCs w:val="24"/>
        </w:rPr>
        <w:t xml:space="preserve"> population in Leeds</w:t>
      </w:r>
      <w:r w:rsidR="00EE0E2B" w:rsidRPr="00B85F65">
        <w:rPr>
          <w:rFonts w:cstheme="minorHAnsi"/>
          <w:color w:val="000000" w:themeColor="text1"/>
          <w:sz w:val="24"/>
          <w:szCs w:val="24"/>
        </w:rPr>
        <w:t>. This includes the experiences, needs and preferences of</w:t>
      </w:r>
      <w:r w:rsidR="005F63EB" w:rsidRPr="00B85F65">
        <w:rPr>
          <w:rFonts w:cstheme="minorHAnsi"/>
          <w:color w:val="000000" w:themeColor="text1"/>
          <w:sz w:val="24"/>
          <w:szCs w:val="24"/>
        </w:rPr>
        <w:t>:</w:t>
      </w:r>
    </w:p>
    <w:p w14:paraId="1FE1899A" w14:textId="785A2A8B" w:rsidR="00EE0E2B" w:rsidRPr="00B85F65" w:rsidRDefault="00EE0E2B" w:rsidP="00376E71">
      <w:pPr>
        <w:pStyle w:val="ListParagraph"/>
        <w:numPr>
          <w:ilvl w:val="0"/>
          <w:numId w:val="5"/>
        </w:numPr>
        <w:spacing w:after="0" w:line="276" w:lineRule="auto"/>
        <w:rPr>
          <w:rFonts w:cstheme="minorHAnsi"/>
          <w:b/>
          <w:bCs/>
          <w:color w:val="000000" w:themeColor="text1"/>
          <w:sz w:val="24"/>
          <w:szCs w:val="24"/>
        </w:rPr>
      </w:pPr>
      <w:r w:rsidRPr="00B85F65">
        <w:rPr>
          <w:rFonts w:cstheme="minorHAnsi"/>
          <w:color w:val="000000" w:themeColor="text1"/>
          <w:sz w:val="24"/>
          <w:szCs w:val="24"/>
        </w:rPr>
        <w:t xml:space="preserve">People </w:t>
      </w:r>
      <w:r w:rsidR="00093D9D" w:rsidRPr="00B85F65">
        <w:rPr>
          <w:rFonts w:cstheme="minorHAnsi"/>
          <w:color w:val="000000" w:themeColor="text1"/>
          <w:sz w:val="24"/>
          <w:szCs w:val="24"/>
        </w:rPr>
        <w:t>with</w:t>
      </w:r>
      <w:r w:rsidRPr="00B85F65">
        <w:rPr>
          <w:rFonts w:cstheme="minorHAnsi"/>
          <w:color w:val="000000" w:themeColor="text1"/>
          <w:sz w:val="24"/>
          <w:szCs w:val="24"/>
        </w:rPr>
        <w:t xml:space="preserve"> </w:t>
      </w:r>
      <w:r w:rsidR="002F3A5A" w:rsidRPr="00B85F65">
        <w:rPr>
          <w:rFonts w:cstheme="minorHAnsi"/>
          <w:color w:val="000000" w:themeColor="text1"/>
          <w:sz w:val="24"/>
          <w:szCs w:val="24"/>
        </w:rPr>
        <w:t>long-term</w:t>
      </w:r>
      <w:r w:rsidR="00093D9D" w:rsidRPr="00B85F65">
        <w:rPr>
          <w:rFonts w:cstheme="minorHAnsi"/>
          <w:color w:val="000000" w:themeColor="text1"/>
          <w:sz w:val="24"/>
          <w:szCs w:val="24"/>
        </w:rPr>
        <w:t xml:space="preserve"> conditions</w:t>
      </w:r>
    </w:p>
    <w:p w14:paraId="720774AE" w14:textId="4D80E1FB" w:rsidR="00EE0E2B" w:rsidRPr="00B85F65" w:rsidRDefault="00EE0E2B" w:rsidP="00376E71">
      <w:pPr>
        <w:pStyle w:val="ListParagraph"/>
        <w:numPr>
          <w:ilvl w:val="0"/>
          <w:numId w:val="5"/>
        </w:numPr>
        <w:spacing w:after="0" w:line="276" w:lineRule="auto"/>
        <w:rPr>
          <w:rFonts w:cstheme="minorHAnsi"/>
          <w:b/>
          <w:bCs/>
          <w:color w:val="000000" w:themeColor="text1"/>
          <w:sz w:val="24"/>
          <w:szCs w:val="24"/>
        </w:rPr>
      </w:pPr>
      <w:r w:rsidRPr="00B85F65">
        <w:rPr>
          <w:rFonts w:cstheme="minorHAnsi"/>
          <w:color w:val="000000" w:themeColor="text1"/>
          <w:sz w:val="24"/>
          <w:szCs w:val="24"/>
        </w:rPr>
        <w:t>Their carers</w:t>
      </w:r>
      <w:r w:rsidR="003D4E39" w:rsidRPr="00B85F65">
        <w:rPr>
          <w:rFonts w:cstheme="minorHAnsi"/>
          <w:color w:val="000000" w:themeColor="text1"/>
          <w:sz w:val="24"/>
          <w:szCs w:val="24"/>
        </w:rPr>
        <w:t>,</w:t>
      </w:r>
      <w:r w:rsidRPr="00B85F65">
        <w:rPr>
          <w:rFonts w:cstheme="minorHAnsi"/>
          <w:color w:val="000000" w:themeColor="text1"/>
          <w:sz w:val="24"/>
          <w:szCs w:val="24"/>
        </w:rPr>
        <w:t xml:space="preserve"> </w:t>
      </w:r>
      <w:r w:rsidR="000D2D63" w:rsidRPr="00B85F65">
        <w:rPr>
          <w:rFonts w:cstheme="minorHAnsi"/>
          <w:color w:val="000000" w:themeColor="text1"/>
          <w:sz w:val="24"/>
          <w:szCs w:val="24"/>
        </w:rPr>
        <w:t>families,</w:t>
      </w:r>
      <w:r w:rsidR="003D4E39" w:rsidRPr="00B85F65">
        <w:rPr>
          <w:rFonts w:cstheme="minorHAnsi"/>
          <w:color w:val="000000" w:themeColor="text1"/>
          <w:sz w:val="24"/>
          <w:szCs w:val="24"/>
        </w:rPr>
        <w:t xml:space="preserve"> and friends</w:t>
      </w:r>
    </w:p>
    <w:p w14:paraId="21AD2BE6" w14:textId="5F9FFAD4" w:rsidR="00EE0E2B" w:rsidRPr="00B85F65" w:rsidRDefault="00EE0E2B" w:rsidP="00376E71">
      <w:pPr>
        <w:pStyle w:val="ListParagraph"/>
        <w:numPr>
          <w:ilvl w:val="0"/>
          <w:numId w:val="5"/>
        </w:numPr>
        <w:spacing w:after="0" w:line="276" w:lineRule="auto"/>
        <w:rPr>
          <w:rFonts w:cstheme="minorHAnsi"/>
          <w:b/>
          <w:bCs/>
          <w:color w:val="000000" w:themeColor="text1"/>
          <w:sz w:val="24"/>
          <w:szCs w:val="24"/>
        </w:rPr>
      </w:pPr>
      <w:r w:rsidRPr="00B85F65">
        <w:rPr>
          <w:rFonts w:cstheme="minorHAnsi"/>
          <w:color w:val="000000" w:themeColor="text1"/>
          <w:sz w:val="24"/>
          <w:szCs w:val="24"/>
        </w:rPr>
        <w:t xml:space="preserve">Staff working with people </w:t>
      </w:r>
      <w:r w:rsidR="00093D9D" w:rsidRPr="00B85F65">
        <w:rPr>
          <w:rFonts w:cstheme="minorHAnsi"/>
          <w:color w:val="000000" w:themeColor="text1"/>
          <w:sz w:val="24"/>
          <w:szCs w:val="24"/>
        </w:rPr>
        <w:t>with</w:t>
      </w:r>
      <w:r w:rsidRPr="00B85F65">
        <w:rPr>
          <w:rFonts w:cstheme="minorHAnsi"/>
          <w:color w:val="000000" w:themeColor="text1"/>
          <w:sz w:val="24"/>
          <w:szCs w:val="24"/>
        </w:rPr>
        <w:t xml:space="preserve"> </w:t>
      </w:r>
      <w:r w:rsidR="002F3A5A" w:rsidRPr="00B85F65">
        <w:rPr>
          <w:rFonts w:cstheme="minorHAnsi"/>
          <w:color w:val="000000" w:themeColor="text1"/>
          <w:sz w:val="24"/>
          <w:szCs w:val="24"/>
        </w:rPr>
        <w:t>long-term</w:t>
      </w:r>
      <w:r w:rsidR="00093D9D" w:rsidRPr="00B85F65">
        <w:rPr>
          <w:rFonts w:cstheme="minorHAnsi"/>
          <w:color w:val="000000" w:themeColor="text1"/>
          <w:sz w:val="24"/>
          <w:szCs w:val="24"/>
        </w:rPr>
        <w:t xml:space="preserve"> conditions</w:t>
      </w:r>
    </w:p>
    <w:p w14:paraId="3E4F8A3A" w14:textId="77777777" w:rsidR="00EE0E2B" w:rsidRPr="00B85F65" w:rsidRDefault="00EE0E2B" w:rsidP="00376E71">
      <w:pPr>
        <w:spacing w:after="0" w:line="276" w:lineRule="auto"/>
        <w:rPr>
          <w:rFonts w:cstheme="minorHAnsi"/>
          <w:sz w:val="24"/>
          <w:szCs w:val="24"/>
        </w:rPr>
      </w:pPr>
    </w:p>
    <w:p w14:paraId="1301DBF9" w14:textId="0C76B06F" w:rsidR="008B0F00" w:rsidRPr="00B85F65" w:rsidRDefault="008B0F00" w:rsidP="00376E71">
      <w:pPr>
        <w:spacing w:after="0" w:line="276" w:lineRule="auto"/>
        <w:rPr>
          <w:rFonts w:cstheme="minorHAnsi"/>
          <w:b/>
          <w:bCs/>
          <w:sz w:val="24"/>
          <w:szCs w:val="24"/>
        </w:rPr>
      </w:pPr>
      <w:r w:rsidRPr="00B85F65">
        <w:rPr>
          <w:rFonts w:cstheme="minorHAnsi"/>
          <w:sz w:val="24"/>
          <w:szCs w:val="24"/>
        </w:rPr>
        <w:t>Specifically, this report:</w:t>
      </w:r>
    </w:p>
    <w:p w14:paraId="4F722B4E" w14:textId="6CA72897" w:rsidR="00606257" w:rsidRPr="00B85F65" w:rsidRDefault="00606257" w:rsidP="00376E71">
      <w:pPr>
        <w:pStyle w:val="ListParagraph"/>
        <w:numPr>
          <w:ilvl w:val="0"/>
          <w:numId w:val="2"/>
        </w:numPr>
        <w:spacing w:after="0" w:line="276" w:lineRule="auto"/>
        <w:rPr>
          <w:rFonts w:cstheme="minorHAnsi"/>
          <w:sz w:val="24"/>
          <w:szCs w:val="24"/>
        </w:rPr>
      </w:pPr>
      <w:r w:rsidRPr="00B85F65">
        <w:rPr>
          <w:rFonts w:cstheme="minorHAnsi"/>
          <w:sz w:val="24"/>
          <w:szCs w:val="24"/>
        </w:rPr>
        <w:t xml:space="preserve">Sets out sources </w:t>
      </w:r>
      <w:r w:rsidRPr="00B85F65">
        <w:rPr>
          <w:rFonts w:cstheme="minorHAnsi"/>
          <w:color w:val="000000" w:themeColor="text1"/>
          <w:sz w:val="24"/>
          <w:szCs w:val="24"/>
        </w:rPr>
        <w:t xml:space="preserve">of insight that relate </w:t>
      </w:r>
      <w:r w:rsidRPr="00B85F65">
        <w:rPr>
          <w:rFonts w:cstheme="minorHAnsi"/>
          <w:sz w:val="24"/>
          <w:szCs w:val="24"/>
        </w:rPr>
        <w:t>to this population</w:t>
      </w:r>
    </w:p>
    <w:p w14:paraId="7906F10E" w14:textId="77777777" w:rsidR="00606257" w:rsidRPr="00B85F65" w:rsidRDefault="00606257" w:rsidP="00376E71">
      <w:pPr>
        <w:pStyle w:val="ListParagraph"/>
        <w:numPr>
          <w:ilvl w:val="0"/>
          <w:numId w:val="2"/>
        </w:numPr>
        <w:spacing w:after="0" w:line="276" w:lineRule="auto"/>
        <w:rPr>
          <w:rFonts w:cstheme="minorHAnsi"/>
          <w:sz w:val="24"/>
          <w:szCs w:val="24"/>
        </w:rPr>
      </w:pPr>
      <w:r w:rsidRPr="00B85F65">
        <w:rPr>
          <w:rFonts w:cstheme="minorHAnsi"/>
          <w:sz w:val="24"/>
          <w:szCs w:val="24"/>
        </w:rPr>
        <w:t>Summarises the key experience themes for this population</w:t>
      </w:r>
    </w:p>
    <w:p w14:paraId="6CA240CA" w14:textId="7A777F1A" w:rsidR="008B0F00" w:rsidRPr="00B85F65" w:rsidRDefault="008B0F00" w:rsidP="00376E71">
      <w:pPr>
        <w:pStyle w:val="ListParagraph"/>
        <w:numPr>
          <w:ilvl w:val="0"/>
          <w:numId w:val="2"/>
        </w:numPr>
        <w:spacing w:after="0" w:line="276" w:lineRule="auto"/>
        <w:rPr>
          <w:rFonts w:cstheme="minorHAnsi"/>
          <w:sz w:val="24"/>
          <w:szCs w:val="24"/>
        </w:rPr>
      </w:pPr>
      <w:r w:rsidRPr="00B85F65">
        <w:rPr>
          <w:rFonts w:cstheme="minorHAnsi"/>
          <w:sz w:val="24"/>
          <w:szCs w:val="24"/>
        </w:rPr>
        <w:t>Highlights gaps in understanding</w:t>
      </w:r>
      <w:r w:rsidR="00606257" w:rsidRPr="00B85F65">
        <w:rPr>
          <w:rFonts w:cstheme="minorHAnsi"/>
          <w:sz w:val="24"/>
          <w:szCs w:val="24"/>
        </w:rPr>
        <w:t xml:space="preserve"> and areas for development</w:t>
      </w:r>
    </w:p>
    <w:p w14:paraId="0A6EC5AE" w14:textId="114CD5C1" w:rsidR="00EE0E2B" w:rsidRPr="00B85F65" w:rsidRDefault="00EE0E2B" w:rsidP="00376E71">
      <w:pPr>
        <w:pStyle w:val="ListParagraph"/>
        <w:numPr>
          <w:ilvl w:val="0"/>
          <w:numId w:val="2"/>
        </w:numPr>
        <w:spacing w:after="0" w:line="276" w:lineRule="auto"/>
        <w:rPr>
          <w:rFonts w:cstheme="minorHAnsi"/>
          <w:sz w:val="24"/>
          <w:szCs w:val="24"/>
        </w:rPr>
      </w:pPr>
      <w:r w:rsidRPr="00B85F65">
        <w:rPr>
          <w:rFonts w:cstheme="minorHAnsi"/>
          <w:sz w:val="24"/>
          <w:szCs w:val="24"/>
        </w:rPr>
        <w:t>Outlines next steps</w:t>
      </w:r>
    </w:p>
    <w:p w14:paraId="3B344C32" w14:textId="77777777" w:rsidR="008B0F00" w:rsidRPr="00B85F65" w:rsidRDefault="008B0F00" w:rsidP="00376E71">
      <w:pPr>
        <w:spacing w:after="0" w:line="276" w:lineRule="auto"/>
        <w:rPr>
          <w:rFonts w:cstheme="minorHAnsi"/>
          <w:color w:val="000000" w:themeColor="text1"/>
          <w:sz w:val="24"/>
          <w:szCs w:val="24"/>
        </w:rPr>
      </w:pPr>
    </w:p>
    <w:p w14:paraId="13782E6C" w14:textId="15331260" w:rsidR="004A3352" w:rsidRPr="00B85F65" w:rsidRDefault="00EE0E2B" w:rsidP="00376E71">
      <w:pPr>
        <w:spacing w:after="0" w:line="276" w:lineRule="auto"/>
        <w:rPr>
          <w:rFonts w:cstheme="minorHAnsi"/>
          <w:sz w:val="24"/>
          <w:szCs w:val="24"/>
        </w:rPr>
      </w:pPr>
      <w:r w:rsidRPr="00B85F65">
        <w:rPr>
          <w:rFonts w:cstheme="minorHAnsi"/>
          <w:color w:val="000000" w:themeColor="text1"/>
          <w:sz w:val="24"/>
          <w:szCs w:val="24"/>
        </w:rPr>
        <w:t>This report is</w:t>
      </w:r>
      <w:r w:rsidR="00CB7B9C" w:rsidRPr="00B85F65">
        <w:rPr>
          <w:rFonts w:cstheme="minorHAnsi"/>
          <w:color w:val="000000" w:themeColor="text1"/>
          <w:sz w:val="24"/>
          <w:szCs w:val="24"/>
        </w:rPr>
        <w:t xml:space="preserve"> </w:t>
      </w:r>
      <w:r w:rsidR="0010617B" w:rsidRPr="00B85F65">
        <w:rPr>
          <w:rFonts w:cstheme="minorHAnsi"/>
          <w:color w:val="000000" w:themeColor="text1"/>
          <w:sz w:val="24"/>
          <w:szCs w:val="24"/>
        </w:rPr>
        <w:t>written by the</w:t>
      </w:r>
      <w:r w:rsidR="006F4EE1" w:rsidRPr="00B85F65">
        <w:rPr>
          <w:rFonts w:cstheme="minorHAnsi"/>
          <w:color w:val="000000" w:themeColor="text1"/>
          <w:sz w:val="24"/>
          <w:szCs w:val="24"/>
        </w:rPr>
        <w:t xml:space="preserve"> </w:t>
      </w:r>
      <w:hyperlink r:id="rId8" w:history="1">
        <w:r w:rsidR="006F4EE1" w:rsidRPr="00376E71">
          <w:rPr>
            <w:rStyle w:val="Hyperlink"/>
            <w:rFonts w:cstheme="minorHAnsi"/>
            <w:color w:val="0000FF"/>
            <w:sz w:val="24"/>
            <w:szCs w:val="24"/>
          </w:rPr>
          <w:t>Leeds Health and Care Partnership</w:t>
        </w:r>
      </w:hyperlink>
      <w:r w:rsidR="006F4EE1" w:rsidRPr="00B85F65">
        <w:rPr>
          <w:rFonts w:cstheme="minorHAnsi"/>
          <w:color w:val="000000" w:themeColor="text1"/>
          <w:sz w:val="24"/>
          <w:szCs w:val="24"/>
        </w:rPr>
        <w:t xml:space="preserve"> with the support of the</w:t>
      </w:r>
      <w:r w:rsidR="0010617B" w:rsidRPr="00B85F65">
        <w:rPr>
          <w:rFonts w:cstheme="minorHAnsi"/>
          <w:color w:val="000000" w:themeColor="text1"/>
          <w:sz w:val="24"/>
          <w:szCs w:val="24"/>
        </w:rPr>
        <w:t xml:space="preserve"> </w:t>
      </w:r>
      <w:hyperlink r:id="rId9" w:history="1">
        <w:r w:rsidR="0010617B" w:rsidRPr="00376E71">
          <w:rPr>
            <w:rStyle w:val="Hyperlink"/>
            <w:rFonts w:cstheme="minorHAnsi"/>
            <w:color w:val="0000FF"/>
            <w:sz w:val="24"/>
            <w:szCs w:val="24"/>
          </w:rPr>
          <w:t>Leeds People’s Voices Partnership</w:t>
        </w:r>
      </w:hyperlink>
      <w:r w:rsidR="006F4EE1" w:rsidRPr="00B85F65">
        <w:rPr>
          <w:rFonts w:cstheme="minorHAnsi"/>
          <w:color w:val="000000" w:themeColor="text1"/>
          <w:sz w:val="24"/>
          <w:szCs w:val="24"/>
        </w:rPr>
        <w:t xml:space="preserve">. </w:t>
      </w:r>
      <w:r w:rsidR="000D2D63">
        <w:rPr>
          <w:rFonts w:ascii="Arial" w:hAnsi="Arial" w:cs="Arial"/>
          <w:color w:val="000000" w:themeColor="text1"/>
          <w:sz w:val="24"/>
          <w:szCs w:val="24"/>
        </w:rPr>
        <w:t>We have worked together (</w:t>
      </w:r>
      <w:r w:rsidR="000D2D63" w:rsidRPr="006F4EE1">
        <w:rPr>
          <w:rFonts w:ascii="Arial" w:hAnsi="Arial" w:cs="Arial"/>
          <w:color w:val="000000" w:themeColor="text1"/>
          <w:sz w:val="24"/>
          <w:szCs w:val="24"/>
        </w:rPr>
        <w:t>co</w:t>
      </w:r>
      <w:r w:rsidR="000D2D63">
        <w:rPr>
          <w:rFonts w:ascii="Arial" w:hAnsi="Arial" w:cs="Arial"/>
          <w:color w:val="000000" w:themeColor="text1"/>
          <w:sz w:val="24"/>
          <w:szCs w:val="24"/>
        </w:rPr>
        <w:t>-</w:t>
      </w:r>
      <w:r w:rsidR="000D2D63" w:rsidRPr="006F4EE1">
        <w:rPr>
          <w:rFonts w:ascii="Arial" w:hAnsi="Arial" w:cs="Arial"/>
          <w:color w:val="000000" w:themeColor="text1"/>
          <w:sz w:val="24"/>
          <w:szCs w:val="24"/>
        </w:rPr>
        <w:t>produced</w:t>
      </w:r>
      <w:r w:rsidR="000D2D63">
        <w:rPr>
          <w:rFonts w:ascii="Arial" w:hAnsi="Arial" w:cs="Arial"/>
          <w:color w:val="000000" w:themeColor="text1"/>
          <w:sz w:val="24"/>
          <w:szCs w:val="24"/>
        </w:rPr>
        <w:t>)</w:t>
      </w:r>
      <w:r w:rsidR="000D2D63" w:rsidRPr="006F4EE1">
        <w:rPr>
          <w:rFonts w:ascii="Arial" w:hAnsi="Arial" w:cs="Arial"/>
          <w:color w:val="000000" w:themeColor="text1"/>
          <w:sz w:val="24"/>
          <w:szCs w:val="24"/>
        </w:rPr>
        <w:t xml:space="preserve"> with the </w:t>
      </w:r>
      <w:r w:rsidR="000D2D63">
        <w:rPr>
          <w:rFonts w:ascii="Arial" w:hAnsi="Arial" w:cs="Arial"/>
          <w:sz w:val="24"/>
          <w:szCs w:val="24"/>
        </w:rPr>
        <w:t xml:space="preserve">key partners outlined in </w:t>
      </w:r>
      <w:hyperlink w:anchor="AppendixA" w:history="1">
        <w:r w:rsidR="000323DA" w:rsidRPr="000D2D63">
          <w:rPr>
            <w:rStyle w:val="Hyperlink"/>
            <w:rFonts w:cstheme="minorHAnsi"/>
            <w:sz w:val="24"/>
            <w:szCs w:val="24"/>
          </w:rPr>
          <w:t>Appendix A</w:t>
        </w:r>
      </w:hyperlink>
      <w:r w:rsidR="000323DA" w:rsidRPr="00B85F65">
        <w:rPr>
          <w:rFonts w:cstheme="minorHAnsi"/>
          <w:color w:val="000000" w:themeColor="text1"/>
          <w:sz w:val="24"/>
          <w:szCs w:val="24"/>
        </w:rPr>
        <w:t xml:space="preserve">. </w:t>
      </w:r>
      <w:r w:rsidR="00B4510E">
        <w:rPr>
          <w:rFonts w:cstheme="minorHAnsi"/>
          <w:color w:val="000000" w:themeColor="text1"/>
          <w:sz w:val="24"/>
          <w:szCs w:val="24"/>
        </w:rPr>
        <w:t>The report</w:t>
      </w:r>
      <w:r w:rsidR="000323DA" w:rsidRPr="00B85F65">
        <w:rPr>
          <w:rFonts w:cstheme="minorHAnsi"/>
          <w:color w:val="000000" w:themeColor="text1"/>
          <w:sz w:val="24"/>
          <w:szCs w:val="24"/>
        </w:rPr>
        <w:t xml:space="preserve"> </w:t>
      </w:r>
      <w:r w:rsidR="0010617B" w:rsidRPr="00B85F65">
        <w:rPr>
          <w:rFonts w:cstheme="minorHAnsi"/>
          <w:color w:val="000000" w:themeColor="text1"/>
          <w:sz w:val="24"/>
          <w:szCs w:val="24"/>
        </w:rPr>
        <w:t xml:space="preserve">is </w:t>
      </w:r>
      <w:r w:rsidRPr="00B85F65">
        <w:rPr>
          <w:rFonts w:cstheme="minorHAnsi"/>
          <w:color w:val="000000" w:themeColor="text1"/>
          <w:sz w:val="24"/>
          <w:szCs w:val="24"/>
        </w:rPr>
        <w:t xml:space="preserve">intended to support </w:t>
      </w:r>
      <w:r w:rsidR="006F4EE1" w:rsidRPr="00B85F65">
        <w:rPr>
          <w:rFonts w:cstheme="minorHAnsi"/>
          <w:color w:val="000000" w:themeColor="text1"/>
          <w:sz w:val="24"/>
          <w:szCs w:val="24"/>
        </w:rPr>
        <w:t xml:space="preserve">organisations in Leeds </w:t>
      </w:r>
      <w:r w:rsidRPr="00B85F65">
        <w:rPr>
          <w:rFonts w:cstheme="minorHAnsi"/>
          <w:color w:val="000000" w:themeColor="text1"/>
          <w:sz w:val="24"/>
          <w:szCs w:val="24"/>
        </w:rPr>
        <w:t>to put people</w:t>
      </w:r>
      <w:r w:rsidR="00606257" w:rsidRPr="00B85F65">
        <w:rPr>
          <w:rFonts w:cstheme="minorHAnsi"/>
          <w:color w:val="000000" w:themeColor="text1"/>
          <w:sz w:val="24"/>
          <w:szCs w:val="24"/>
        </w:rPr>
        <w:t>’</w:t>
      </w:r>
      <w:r w:rsidRPr="00B85F65">
        <w:rPr>
          <w:rFonts w:cstheme="minorHAnsi"/>
          <w:color w:val="000000" w:themeColor="text1"/>
          <w:sz w:val="24"/>
          <w:szCs w:val="24"/>
        </w:rPr>
        <w:t xml:space="preserve">s voice at the heart of decision-making. It is a public document that will be of interest to </w:t>
      </w:r>
      <w:r w:rsidR="00473998" w:rsidRPr="00B85F65">
        <w:rPr>
          <w:rFonts w:cstheme="minorHAnsi"/>
          <w:color w:val="000000" w:themeColor="text1"/>
          <w:sz w:val="24"/>
          <w:szCs w:val="24"/>
        </w:rPr>
        <w:t xml:space="preserve">third sector organisations, care </w:t>
      </w:r>
      <w:r w:rsidR="00890677" w:rsidRPr="00B85F65">
        <w:rPr>
          <w:rFonts w:cstheme="minorHAnsi"/>
          <w:color w:val="000000" w:themeColor="text1"/>
          <w:sz w:val="24"/>
          <w:szCs w:val="24"/>
        </w:rPr>
        <w:t>services</w:t>
      </w:r>
      <w:r w:rsidR="00473998" w:rsidRPr="00B85F65">
        <w:rPr>
          <w:rFonts w:cstheme="minorHAnsi"/>
          <w:color w:val="000000" w:themeColor="text1"/>
          <w:sz w:val="24"/>
          <w:szCs w:val="24"/>
        </w:rPr>
        <w:t xml:space="preserve"> and people with experience of</w:t>
      </w:r>
      <w:r w:rsidR="00093D9D" w:rsidRPr="00B85F65">
        <w:rPr>
          <w:rFonts w:cstheme="minorHAnsi"/>
          <w:color w:val="000000" w:themeColor="text1"/>
          <w:sz w:val="24"/>
          <w:szCs w:val="24"/>
        </w:rPr>
        <w:t xml:space="preserve"> </w:t>
      </w:r>
      <w:r w:rsidR="00FE2898">
        <w:rPr>
          <w:rFonts w:cstheme="minorHAnsi"/>
          <w:color w:val="000000" w:themeColor="text1"/>
          <w:sz w:val="24"/>
          <w:szCs w:val="24"/>
        </w:rPr>
        <w:t xml:space="preserve">care and </w:t>
      </w:r>
      <w:r w:rsidR="00093D9D" w:rsidRPr="00B85F65">
        <w:rPr>
          <w:rFonts w:cstheme="minorHAnsi"/>
          <w:color w:val="000000" w:themeColor="text1"/>
          <w:sz w:val="24"/>
          <w:szCs w:val="24"/>
        </w:rPr>
        <w:t>support for</w:t>
      </w:r>
      <w:r w:rsidR="00473998" w:rsidRPr="00B85F65">
        <w:rPr>
          <w:rFonts w:cstheme="minorHAnsi"/>
          <w:color w:val="000000" w:themeColor="text1"/>
          <w:sz w:val="24"/>
          <w:szCs w:val="24"/>
        </w:rPr>
        <w:t xml:space="preserve"> </w:t>
      </w:r>
      <w:r w:rsidR="002F3A5A" w:rsidRPr="00B85F65">
        <w:rPr>
          <w:rFonts w:cstheme="minorHAnsi"/>
          <w:color w:val="000000" w:themeColor="text1"/>
          <w:sz w:val="24"/>
          <w:szCs w:val="24"/>
        </w:rPr>
        <w:t>long-term</w:t>
      </w:r>
      <w:r w:rsidR="00093D9D" w:rsidRPr="00B85F65">
        <w:rPr>
          <w:rFonts w:cstheme="minorHAnsi"/>
          <w:color w:val="000000" w:themeColor="text1"/>
          <w:sz w:val="24"/>
          <w:szCs w:val="24"/>
        </w:rPr>
        <w:t xml:space="preserve"> conditions</w:t>
      </w:r>
      <w:r w:rsidR="006F4EE1" w:rsidRPr="00B85F65">
        <w:rPr>
          <w:rFonts w:cstheme="minorHAnsi"/>
          <w:color w:val="000000" w:themeColor="text1"/>
          <w:sz w:val="24"/>
          <w:szCs w:val="24"/>
        </w:rPr>
        <w:t>.</w:t>
      </w:r>
      <w:r w:rsidR="000877CF" w:rsidRPr="00B85F65">
        <w:rPr>
          <w:rFonts w:cstheme="minorHAnsi"/>
          <w:color w:val="000000" w:themeColor="text1"/>
          <w:sz w:val="24"/>
          <w:szCs w:val="24"/>
        </w:rPr>
        <w:t xml:space="preserve"> </w:t>
      </w:r>
      <w:r w:rsidR="004A3352" w:rsidRPr="00B85F65">
        <w:rPr>
          <w:rFonts w:cstheme="minorHAnsi"/>
          <w:sz w:val="24"/>
          <w:szCs w:val="24"/>
        </w:rPr>
        <w:t xml:space="preserve">The </w:t>
      </w:r>
      <w:r w:rsidR="00B4510E">
        <w:rPr>
          <w:rFonts w:cstheme="minorHAnsi"/>
          <w:sz w:val="24"/>
          <w:szCs w:val="24"/>
        </w:rPr>
        <w:t>report</w:t>
      </w:r>
      <w:r w:rsidR="004A3352" w:rsidRPr="00B85F65">
        <w:rPr>
          <w:rFonts w:cstheme="minorHAnsi"/>
          <w:sz w:val="24"/>
          <w:szCs w:val="24"/>
        </w:rPr>
        <w:t xml:space="preserve"> is a review of existing insight and is not an academic research study.</w:t>
      </w:r>
    </w:p>
    <w:p w14:paraId="6755C853" w14:textId="77777777" w:rsidR="006F4EE1" w:rsidRPr="00371AEF" w:rsidRDefault="006F4EE1" w:rsidP="00376E71">
      <w:pPr>
        <w:spacing w:after="0" w:line="276" w:lineRule="auto"/>
        <w:rPr>
          <w:rFonts w:cstheme="minorHAnsi"/>
          <w:sz w:val="24"/>
          <w:szCs w:val="24"/>
        </w:rPr>
      </w:pPr>
    </w:p>
    <w:p w14:paraId="21B613A7" w14:textId="30FE6229" w:rsidR="006F4EE1" w:rsidRPr="000D2D63" w:rsidRDefault="006F4EE1" w:rsidP="00376E71">
      <w:pPr>
        <w:pStyle w:val="Heading2"/>
        <w:numPr>
          <w:ilvl w:val="0"/>
          <w:numId w:val="17"/>
        </w:numPr>
        <w:spacing w:line="276" w:lineRule="auto"/>
        <w:rPr>
          <w:b/>
          <w:bCs/>
          <w:color w:val="auto"/>
        </w:rPr>
      </w:pPr>
      <w:r w:rsidRPr="000D2D63">
        <w:rPr>
          <w:b/>
          <w:bCs/>
          <w:color w:val="auto"/>
        </w:rPr>
        <w:t xml:space="preserve">What do we mean by </w:t>
      </w:r>
      <w:r w:rsidR="002F3A5A" w:rsidRPr="000D2D63">
        <w:rPr>
          <w:b/>
          <w:bCs/>
          <w:color w:val="auto"/>
        </w:rPr>
        <w:t>long-term</w:t>
      </w:r>
      <w:r w:rsidR="00093D9D" w:rsidRPr="000D2D63">
        <w:rPr>
          <w:b/>
          <w:bCs/>
          <w:color w:val="auto"/>
        </w:rPr>
        <w:t xml:space="preserve"> conditions</w:t>
      </w:r>
      <w:r w:rsidRPr="000D2D63">
        <w:rPr>
          <w:b/>
          <w:bCs/>
          <w:color w:val="auto"/>
        </w:rPr>
        <w:t>?</w:t>
      </w:r>
    </w:p>
    <w:p w14:paraId="2E9A6B15" w14:textId="77777777" w:rsidR="000D2D63" w:rsidRPr="000D2D63" w:rsidRDefault="000D2D63" w:rsidP="00376E71">
      <w:pPr>
        <w:spacing w:after="0" w:line="276" w:lineRule="auto"/>
        <w:rPr>
          <w:sz w:val="24"/>
          <w:szCs w:val="24"/>
        </w:rPr>
      </w:pPr>
      <w:r w:rsidRPr="000D2D63">
        <w:rPr>
          <w:sz w:val="24"/>
          <w:szCs w:val="24"/>
        </w:rPr>
        <w:t>Long-term conditions (LTCs) are illnesses that cannot be cured. They are health conditions that can impact a person’s life and may require ongoing care and support.</w:t>
      </w:r>
    </w:p>
    <w:p w14:paraId="750AD5C6" w14:textId="77777777" w:rsidR="000D2D63" w:rsidRPr="000D2D63" w:rsidRDefault="000D2D63" w:rsidP="00376E71">
      <w:pPr>
        <w:spacing w:after="0" w:line="276" w:lineRule="auto"/>
        <w:rPr>
          <w:sz w:val="24"/>
          <w:szCs w:val="24"/>
        </w:rPr>
      </w:pPr>
    </w:p>
    <w:p w14:paraId="3BB80245" w14:textId="7ACAF295" w:rsidR="000D2D63" w:rsidRPr="000D2D63" w:rsidRDefault="000D2D63" w:rsidP="00376E71">
      <w:pPr>
        <w:spacing w:after="0" w:line="276" w:lineRule="auto"/>
        <w:rPr>
          <w:sz w:val="24"/>
          <w:szCs w:val="24"/>
        </w:rPr>
      </w:pPr>
      <w:r w:rsidRPr="000D2D63">
        <w:rPr>
          <w:sz w:val="24"/>
          <w:szCs w:val="24"/>
        </w:rPr>
        <w:t xml:space="preserve">Long-term conditions are a major cause of poor quality of life in England. People in poorer areas are more likely to have long-term health conditions, and these conditions tend to be more severe than those experienced by people in less deprived areas. Deprivation also increases the likelihood of having more than one long-term condition at the same time. On average people in the most deprived areas of the population develop multiple long-term conditions </w:t>
      </w:r>
      <w:r w:rsidR="00376E71">
        <w:rPr>
          <w:sz w:val="24"/>
          <w:szCs w:val="24"/>
        </w:rPr>
        <w:t>ten</w:t>
      </w:r>
      <w:r w:rsidRPr="000D2D63">
        <w:rPr>
          <w:sz w:val="24"/>
          <w:szCs w:val="24"/>
        </w:rPr>
        <w:t xml:space="preserve"> years earlier than those in the least deprived areas.</w:t>
      </w:r>
    </w:p>
    <w:p w14:paraId="1D3BD5EE" w14:textId="77777777" w:rsidR="000D2D63" w:rsidRPr="000D2D63" w:rsidRDefault="000D2D63" w:rsidP="00376E71">
      <w:pPr>
        <w:spacing w:after="0" w:line="276" w:lineRule="auto"/>
        <w:rPr>
          <w:sz w:val="24"/>
          <w:szCs w:val="24"/>
        </w:rPr>
      </w:pPr>
    </w:p>
    <w:p w14:paraId="1B8ABC2B" w14:textId="027D0837" w:rsidR="000D2D63" w:rsidRPr="000D2D63" w:rsidRDefault="000D2D63" w:rsidP="00376E71">
      <w:pPr>
        <w:spacing w:after="0" w:line="276" w:lineRule="auto"/>
        <w:rPr>
          <w:sz w:val="24"/>
          <w:szCs w:val="24"/>
        </w:rPr>
      </w:pPr>
      <w:r w:rsidRPr="000D2D63">
        <w:rPr>
          <w:sz w:val="24"/>
          <w:szCs w:val="24"/>
        </w:rPr>
        <w:t xml:space="preserve">People from diverse ethnic groups are more likely than </w:t>
      </w:r>
      <w:r w:rsidR="00376E71">
        <w:rPr>
          <w:sz w:val="24"/>
          <w:szCs w:val="24"/>
        </w:rPr>
        <w:t>W</w:t>
      </w:r>
      <w:r w:rsidRPr="000D2D63">
        <w:rPr>
          <w:sz w:val="24"/>
          <w:szCs w:val="24"/>
        </w:rPr>
        <w:t xml:space="preserve">hite British people to report </w:t>
      </w:r>
      <w:r w:rsidR="00FE2898">
        <w:rPr>
          <w:sz w:val="24"/>
          <w:szCs w:val="24"/>
        </w:rPr>
        <w:t xml:space="preserve">life </w:t>
      </w:r>
      <w:r w:rsidRPr="000D2D63">
        <w:rPr>
          <w:sz w:val="24"/>
          <w:szCs w:val="24"/>
        </w:rPr>
        <w:t xml:space="preserve">limiting long-term illness and poor health, with those identifying as </w:t>
      </w:r>
      <w:r w:rsidR="00FE2898">
        <w:rPr>
          <w:sz w:val="24"/>
          <w:szCs w:val="24"/>
        </w:rPr>
        <w:t>W</w:t>
      </w:r>
      <w:r w:rsidRPr="000D2D63">
        <w:rPr>
          <w:sz w:val="24"/>
          <w:szCs w:val="24"/>
        </w:rPr>
        <w:t>hite Gypsy and Irish Traveller reporting the poorest health.</w:t>
      </w:r>
    </w:p>
    <w:p w14:paraId="346173A5" w14:textId="77777777" w:rsidR="000D2D63" w:rsidRPr="000D2D63" w:rsidRDefault="000D2D63" w:rsidP="00376E71">
      <w:pPr>
        <w:spacing w:after="0" w:line="276" w:lineRule="auto"/>
        <w:rPr>
          <w:sz w:val="24"/>
          <w:szCs w:val="24"/>
        </w:rPr>
      </w:pPr>
    </w:p>
    <w:p w14:paraId="199E595C" w14:textId="70D3EE05" w:rsidR="000D2D63" w:rsidRPr="000D2D63" w:rsidRDefault="000D2D63" w:rsidP="00376E71">
      <w:pPr>
        <w:spacing w:after="0" w:line="276" w:lineRule="auto"/>
        <w:rPr>
          <w:sz w:val="24"/>
          <w:szCs w:val="24"/>
        </w:rPr>
      </w:pPr>
      <w:r w:rsidRPr="000D2D63">
        <w:rPr>
          <w:sz w:val="24"/>
          <w:szCs w:val="24"/>
        </w:rPr>
        <w:t xml:space="preserve">The Long-Term Conditions Population Board brings together partners from across Leeds to tackle long-term illness. This will help us tailor better care and support for individuals and </w:t>
      </w:r>
      <w:r w:rsidRPr="000D2D63">
        <w:rPr>
          <w:sz w:val="24"/>
          <w:szCs w:val="24"/>
        </w:rPr>
        <w:lastRenderedPageBreak/>
        <w:t xml:space="preserve">their </w:t>
      </w:r>
      <w:r w:rsidR="00977A7A">
        <w:rPr>
          <w:sz w:val="24"/>
          <w:szCs w:val="24"/>
        </w:rPr>
        <w:t xml:space="preserve">families and </w:t>
      </w:r>
      <w:r w:rsidRPr="000D2D63">
        <w:rPr>
          <w:sz w:val="24"/>
          <w:szCs w:val="24"/>
        </w:rPr>
        <w:t>carers, design more joined-up and sustainable services and make better use of public resources.</w:t>
      </w:r>
    </w:p>
    <w:p w14:paraId="502D9FFB" w14:textId="77777777" w:rsidR="000D2D63" w:rsidRPr="000D2D63" w:rsidRDefault="000D2D63" w:rsidP="00376E71">
      <w:pPr>
        <w:spacing w:after="0" w:line="276" w:lineRule="auto"/>
        <w:rPr>
          <w:sz w:val="24"/>
          <w:szCs w:val="24"/>
        </w:rPr>
      </w:pPr>
      <w:r w:rsidRPr="000D2D63">
        <w:rPr>
          <w:sz w:val="24"/>
          <w:szCs w:val="24"/>
        </w:rPr>
        <w:t xml:space="preserve"> </w:t>
      </w:r>
    </w:p>
    <w:p w14:paraId="4038A7B6" w14:textId="749E76B8" w:rsidR="000D2D63" w:rsidRPr="000D2D63" w:rsidRDefault="000D2D63" w:rsidP="00376E71">
      <w:pPr>
        <w:spacing w:after="0" w:line="276" w:lineRule="auto"/>
        <w:rPr>
          <w:sz w:val="24"/>
          <w:szCs w:val="24"/>
        </w:rPr>
      </w:pPr>
      <w:r w:rsidRPr="000D2D63">
        <w:rPr>
          <w:sz w:val="24"/>
          <w:szCs w:val="24"/>
        </w:rPr>
        <w:t xml:space="preserve">The </w:t>
      </w:r>
      <w:r w:rsidR="00B4510E">
        <w:rPr>
          <w:sz w:val="24"/>
          <w:szCs w:val="24"/>
        </w:rPr>
        <w:t>long-term conditions</w:t>
      </w:r>
      <w:r w:rsidRPr="000D2D63">
        <w:rPr>
          <w:sz w:val="24"/>
          <w:szCs w:val="24"/>
        </w:rPr>
        <w:t xml:space="preserve"> population includes people aged 18 and over, not at end-of-life or frail, and with at least one diagnosed long-term condition (for example, heart disease, diabetes, arthritis, and asthma).</w:t>
      </w:r>
    </w:p>
    <w:p w14:paraId="5886BCB8" w14:textId="77777777" w:rsidR="000D2D63" w:rsidRPr="000D2D63" w:rsidRDefault="000D2D63" w:rsidP="00376E71">
      <w:pPr>
        <w:spacing w:after="0" w:line="276" w:lineRule="auto"/>
        <w:rPr>
          <w:sz w:val="24"/>
          <w:szCs w:val="24"/>
        </w:rPr>
      </w:pPr>
    </w:p>
    <w:p w14:paraId="1B885B8F" w14:textId="65CE3E99" w:rsidR="00385A3C" w:rsidRPr="000D2D63" w:rsidRDefault="00385A3C" w:rsidP="00376E71">
      <w:pPr>
        <w:pStyle w:val="Heading2"/>
        <w:numPr>
          <w:ilvl w:val="0"/>
          <w:numId w:val="17"/>
        </w:numPr>
        <w:spacing w:line="276" w:lineRule="auto"/>
        <w:rPr>
          <w:b/>
          <w:bCs/>
        </w:rPr>
      </w:pPr>
      <w:r w:rsidRPr="000D2D63">
        <w:rPr>
          <w:b/>
          <w:bCs/>
          <w:color w:val="auto"/>
        </w:rPr>
        <w:t xml:space="preserve">Outcomes for </w:t>
      </w:r>
      <w:r w:rsidR="002F3A5A" w:rsidRPr="000D2D63">
        <w:rPr>
          <w:b/>
          <w:bCs/>
          <w:color w:val="auto"/>
        </w:rPr>
        <w:t>long-term</w:t>
      </w:r>
      <w:r w:rsidR="00093D9D" w:rsidRPr="000D2D63">
        <w:rPr>
          <w:b/>
          <w:bCs/>
          <w:color w:val="auto"/>
        </w:rPr>
        <w:t xml:space="preserve"> conditions</w:t>
      </w:r>
      <w:r w:rsidRPr="000D2D63">
        <w:rPr>
          <w:b/>
          <w:bCs/>
          <w:color w:val="auto"/>
        </w:rPr>
        <w:t xml:space="preserve"> care in Leeds</w:t>
      </w:r>
    </w:p>
    <w:p w14:paraId="2A84BA9A" w14:textId="0B03E608" w:rsidR="000D2D63" w:rsidRPr="000D2D63" w:rsidRDefault="000D2D63" w:rsidP="00376E71">
      <w:pPr>
        <w:spacing w:after="0" w:line="276" w:lineRule="auto"/>
        <w:rPr>
          <w:sz w:val="24"/>
          <w:szCs w:val="24"/>
        </w:rPr>
      </w:pPr>
      <w:r w:rsidRPr="000D2D63">
        <w:rPr>
          <w:sz w:val="24"/>
          <w:szCs w:val="24"/>
        </w:rPr>
        <w:t xml:space="preserve">The ambition of our long-term conditions work in Leeds is that we will improve support for people managing </w:t>
      </w:r>
      <w:r w:rsidR="00B4510E">
        <w:rPr>
          <w:sz w:val="24"/>
          <w:szCs w:val="24"/>
        </w:rPr>
        <w:t>long-term condition</w:t>
      </w:r>
      <w:r w:rsidRPr="000D2D63">
        <w:rPr>
          <w:sz w:val="24"/>
          <w:szCs w:val="24"/>
        </w:rPr>
        <w:t xml:space="preserve">s and </w:t>
      </w:r>
      <w:r w:rsidR="00B4510E">
        <w:rPr>
          <w:sz w:val="24"/>
          <w:szCs w:val="24"/>
        </w:rPr>
        <w:t xml:space="preserve">for </w:t>
      </w:r>
      <w:r w:rsidRPr="000D2D63">
        <w:rPr>
          <w:sz w:val="24"/>
          <w:szCs w:val="24"/>
        </w:rPr>
        <w:t xml:space="preserve">their </w:t>
      </w:r>
      <w:r w:rsidR="00977A7A">
        <w:rPr>
          <w:sz w:val="24"/>
          <w:szCs w:val="24"/>
        </w:rPr>
        <w:t xml:space="preserve">families and </w:t>
      </w:r>
      <w:r w:rsidRPr="000D2D63">
        <w:rPr>
          <w:sz w:val="24"/>
          <w:szCs w:val="24"/>
        </w:rPr>
        <w:t>carers. The following ambitions outline what we want to achieve as a board:</w:t>
      </w:r>
    </w:p>
    <w:p w14:paraId="40F76C27" w14:textId="77777777" w:rsidR="000D2D63" w:rsidRPr="000D2D63" w:rsidRDefault="000D2D63" w:rsidP="00376E71">
      <w:pPr>
        <w:pStyle w:val="ListParagraph"/>
        <w:spacing w:after="0" w:line="276" w:lineRule="auto"/>
        <w:ind w:left="360"/>
        <w:rPr>
          <w:sz w:val="24"/>
          <w:szCs w:val="24"/>
        </w:rPr>
      </w:pPr>
    </w:p>
    <w:p w14:paraId="6EFCF592" w14:textId="77777777" w:rsidR="000D2D63" w:rsidRPr="000D2D63" w:rsidRDefault="000D2D63" w:rsidP="00376E71">
      <w:pPr>
        <w:pStyle w:val="ListParagraph"/>
        <w:numPr>
          <w:ilvl w:val="0"/>
          <w:numId w:val="18"/>
        </w:numPr>
        <w:spacing w:after="0" w:line="276" w:lineRule="auto"/>
        <w:rPr>
          <w:sz w:val="24"/>
          <w:szCs w:val="24"/>
        </w:rPr>
      </w:pPr>
      <w:r w:rsidRPr="000D2D63">
        <w:rPr>
          <w:sz w:val="24"/>
          <w:szCs w:val="24"/>
        </w:rPr>
        <w:t>I’m as healthy and as well as I can be with my long-term condition(s)</w:t>
      </w:r>
    </w:p>
    <w:p w14:paraId="7965E755" w14:textId="1979AE61" w:rsidR="000D2D63" w:rsidRPr="000D2D63" w:rsidRDefault="000D2D63" w:rsidP="00376E71">
      <w:pPr>
        <w:pStyle w:val="ListParagraph"/>
        <w:numPr>
          <w:ilvl w:val="0"/>
          <w:numId w:val="18"/>
        </w:numPr>
        <w:spacing w:after="0" w:line="276" w:lineRule="auto"/>
        <w:rPr>
          <w:sz w:val="24"/>
          <w:szCs w:val="24"/>
        </w:rPr>
      </w:pPr>
      <w:r w:rsidRPr="000D2D63">
        <w:rPr>
          <w:sz w:val="24"/>
          <w:szCs w:val="24"/>
        </w:rPr>
        <w:t xml:space="preserve">People with a </w:t>
      </w:r>
      <w:r w:rsidR="00977A7A">
        <w:rPr>
          <w:sz w:val="24"/>
          <w:szCs w:val="24"/>
        </w:rPr>
        <w:t>long-term condition</w:t>
      </w:r>
      <w:r w:rsidRPr="000D2D63">
        <w:rPr>
          <w:sz w:val="24"/>
          <w:szCs w:val="24"/>
        </w:rPr>
        <w:t xml:space="preserve"> return to and maintain their normal activities and lifestyle in ways that matter to them</w:t>
      </w:r>
    </w:p>
    <w:p w14:paraId="5568AD7A" w14:textId="2EB81E44" w:rsidR="000D2D63" w:rsidRPr="000D2D63" w:rsidRDefault="000D2D63" w:rsidP="00376E71">
      <w:pPr>
        <w:pStyle w:val="ListParagraph"/>
        <w:numPr>
          <w:ilvl w:val="0"/>
          <w:numId w:val="18"/>
        </w:numPr>
        <w:spacing w:after="0" w:line="276" w:lineRule="auto"/>
        <w:rPr>
          <w:sz w:val="24"/>
          <w:szCs w:val="24"/>
        </w:rPr>
      </w:pPr>
      <w:r w:rsidRPr="000D2D63">
        <w:rPr>
          <w:sz w:val="24"/>
          <w:szCs w:val="24"/>
        </w:rPr>
        <w:t xml:space="preserve">People with a </w:t>
      </w:r>
      <w:r w:rsidR="00977A7A">
        <w:rPr>
          <w:sz w:val="24"/>
          <w:szCs w:val="24"/>
        </w:rPr>
        <w:t>long-term condition</w:t>
      </w:r>
      <w:r w:rsidRPr="000D2D63">
        <w:rPr>
          <w:sz w:val="24"/>
          <w:szCs w:val="24"/>
        </w:rPr>
        <w:t xml:space="preserve"> take an active role in managing their condition</w:t>
      </w:r>
    </w:p>
    <w:p w14:paraId="0355EF80" w14:textId="77777777" w:rsidR="000D2D63" w:rsidRDefault="000D2D63" w:rsidP="00376E71">
      <w:pPr>
        <w:spacing w:after="0" w:line="276" w:lineRule="auto"/>
        <w:rPr>
          <w:sz w:val="24"/>
          <w:szCs w:val="24"/>
        </w:rPr>
      </w:pPr>
    </w:p>
    <w:p w14:paraId="2BD3F611" w14:textId="24E26ED3" w:rsidR="000D2D63" w:rsidRPr="000D2D63" w:rsidRDefault="000D2D63" w:rsidP="00376E71">
      <w:pPr>
        <w:spacing w:after="0" w:line="276" w:lineRule="auto"/>
        <w:rPr>
          <w:rFonts w:cstheme="minorHAnsi"/>
          <w:color w:val="000000" w:themeColor="text1"/>
          <w:sz w:val="24"/>
          <w:szCs w:val="24"/>
        </w:rPr>
      </w:pPr>
      <w:r w:rsidRPr="000D2D63">
        <w:rPr>
          <w:sz w:val="24"/>
          <w:szCs w:val="24"/>
        </w:rPr>
        <w:t xml:space="preserve">These are our identified outcomes. By setting these clear goals, that are focused on how services impact the people they serve, the board is </w:t>
      </w:r>
      <w:r w:rsidR="00FE2898">
        <w:rPr>
          <w:sz w:val="24"/>
          <w:szCs w:val="24"/>
        </w:rPr>
        <w:t xml:space="preserve">better </w:t>
      </w:r>
      <w:r w:rsidRPr="000D2D63">
        <w:rPr>
          <w:sz w:val="24"/>
          <w:szCs w:val="24"/>
        </w:rPr>
        <w:t>able to track whether we’re really doing the right thing for the people using these services.</w:t>
      </w:r>
    </w:p>
    <w:p w14:paraId="4F62D3DE" w14:textId="77777777" w:rsidR="00D419AF" w:rsidRPr="00B85F65" w:rsidRDefault="00D419AF" w:rsidP="00376E71">
      <w:pPr>
        <w:spacing w:after="0" w:line="276" w:lineRule="auto"/>
        <w:rPr>
          <w:rFonts w:cstheme="minorHAnsi"/>
          <w:color w:val="FF0000"/>
          <w:sz w:val="24"/>
          <w:szCs w:val="24"/>
        </w:rPr>
      </w:pPr>
    </w:p>
    <w:p w14:paraId="1CDD639F" w14:textId="0DCAFAAA" w:rsidR="00330876" w:rsidRPr="00B85F65" w:rsidRDefault="00330876" w:rsidP="00376E71">
      <w:pPr>
        <w:spacing w:after="0" w:line="276" w:lineRule="auto"/>
        <w:rPr>
          <w:rFonts w:cstheme="minorHAnsi"/>
          <w:color w:val="000000" w:themeColor="text1"/>
          <w:sz w:val="24"/>
          <w:szCs w:val="24"/>
        </w:rPr>
      </w:pPr>
      <w:r w:rsidRPr="00B85F65">
        <w:rPr>
          <w:rFonts w:cstheme="minorHAnsi"/>
          <w:color w:val="000000" w:themeColor="text1"/>
          <w:sz w:val="24"/>
          <w:szCs w:val="24"/>
        </w:rPr>
        <w:t>Each outcome</w:t>
      </w:r>
      <w:r w:rsidR="00BD6BBE" w:rsidRPr="00B85F65">
        <w:rPr>
          <w:rFonts w:cstheme="minorHAnsi"/>
          <w:color w:val="000000" w:themeColor="text1"/>
          <w:sz w:val="24"/>
          <w:szCs w:val="24"/>
        </w:rPr>
        <w:t xml:space="preserve"> has a number of measur</w:t>
      </w:r>
      <w:r w:rsidR="00977A7A">
        <w:rPr>
          <w:rFonts w:cstheme="minorHAnsi"/>
          <w:color w:val="000000" w:themeColor="text1"/>
          <w:sz w:val="24"/>
          <w:szCs w:val="24"/>
        </w:rPr>
        <w:t>es</w:t>
      </w:r>
      <w:r w:rsidR="00093D9D" w:rsidRPr="00B85F65">
        <w:rPr>
          <w:rFonts w:cstheme="minorHAnsi"/>
          <w:color w:val="000000" w:themeColor="text1"/>
          <w:sz w:val="24"/>
          <w:szCs w:val="24"/>
        </w:rPr>
        <w:t xml:space="preserve"> -</w:t>
      </w:r>
      <w:r w:rsidR="00BD6BBE" w:rsidRPr="00B85F65">
        <w:rPr>
          <w:rFonts w:cstheme="minorHAnsi"/>
          <w:color w:val="000000" w:themeColor="text1"/>
          <w:sz w:val="24"/>
          <w:szCs w:val="24"/>
        </w:rPr>
        <w:t xml:space="preserve"> the ways we check that we are achieving our outcomes.</w:t>
      </w:r>
      <w:r w:rsidR="003A0F0A" w:rsidRPr="00B85F65">
        <w:rPr>
          <w:rFonts w:cstheme="minorHAnsi"/>
          <w:color w:val="000000" w:themeColor="text1"/>
          <w:sz w:val="24"/>
          <w:szCs w:val="24"/>
        </w:rPr>
        <w:t xml:space="preserve"> The full framework can be seen in </w:t>
      </w:r>
      <w:hyperlink w:anchor="AppendixB" w:history="1">
        <w:r w:rsidR="003A0F0A" w:rsidRPr="000D2D63">
          <w:rPr>
            <w:rStyle w:val="Hyperlink"/>
            <w:rFonts w:cstheme="minorHAnsi"/>
            <w:sz w:val="24"/>
            <w:szCs w:val="24"/>
          </w:rPr>
          <w:t>Appendix B</w:t>
        </w:r>
      </w:hyperlink>
      <w:r w:rsidR="003A0F0A" w:rsidRPr="00B85F65">
        <w:rPr>
          <w:rFonts w:cstheme="minorHAnsi"/>
          <w:color w:val="000000" w:themeColor="text1"/>
          <w:sz w:val="24"/>
          <w:szCs w:val="24"/>
        </w:rPr>
        <w:t>.</w:t>
      </w:r>
    </w:p>
    <w:p w14:paraId="3A536178" w14:textId="47050093" w:rsidR="009F7CAD" w:rsidRDefault="009F7CAD">
      <w:pPr>
        <w:rPr>
          <w:rFonts w:cstheme="minorHAnsi"/>
          <w:color w:val="FF0000"/>
          <w:sz w:val="24"/>
          <w:szCs w:val="24"/>
        </w:rPr>
      </w:pPr>
      <w:r>
        <w:rPr>
          <w:rFonts w:cstheme="minorHAnsi"/>
          <w:color w:val="FF0000"/>
          <w:sz w:val="24"/>
          <w:szCs w:val="24"/>
        </w:rPr>
        <w:br w:type="page"/>
      </w:r>
    </w:p>
    <w:p w14:paraId="0ACD586F" w14:textId="320E2A6D" w:rsidR="00E81CFE" w:rsidRPr="000D2D63" w:rsidRDefault="008A44C4" w:rsidP="00376E71">
      <w:pPr>
        <w:pStyle w:val="Heading2"/>
        <w:numPr>
          <w:ilvl w:val="0"/>
          <w:numId w:val="17"/>
        </w:numPr>
        <w:spacing w:line="276" w:lineRule="auto"/>
        <w:rPr>
          <w:b/>
          <w:bCs/>
          <w:color w:val="auto"/>
        </w:rPr>
      </w:pPr>
      <w:r w:rsidRPr="000D2D63">
        <w:rPr>
          <w:b/>
          <w:bCs/>
          <w:color w:val="auto"/>
        </w:rPr>
        <w:lastRenderedPageBreak/>
        <w:t>What are the</w:t>
      </w:r>
      <w:r w:rsidR="00E81CFE" w:rsidRPr="000D2D63">
        <w:rPr>
          <w:b/>
          <w:bCs/>
          <w:color w:val="auto"/>
        </w:rPr>
        <w:t xml:space="preserve"> key </w:t>
      </w:r>
      <w:r w:rsidR="00606257" w:rsidRPr="000D2D63">
        <w:rPr>
          <w:b/>
          <w:bCs/>
          <w:color w:val="auto"/>
        </w:rPr>
        <w:t>themes</w:t>
      </w:r>
      <w:r w:rsidR="006F4EE1" w:rsidRPr="000D2D63">
        <w:rPr>
          <w:b/>
          <w:bCs/>
          <w:color w:val="auto"/>
        </w:rPr>
        <w:t xml:space="preserve"> identified by the re</w:t>
      </w:r>
      <w:r w:rsidR="00473D19" w:rsidRPr="000D2D63">
        <w:rPr>
          <w:b/>
          <w:bCs/>
          <w:color w:val="auto"/>
        </w:rPr>
        <w:t>view</w:t>
      </w:r>
      <w:r w:rsidRPr="000D2D63">
        <w:rPr>
          <w:b/>
          <w:bCs/>
          <w:color w:val="auto"/>
        </w:rPr>
        <w:t>?</w:t>
      </w:r>
      <w:r w:rsidR="00E81CFE" w:rsidRPr="000D2D63">
        <w:rPr>
          <w:b/>
          <w:bCs/>
          <w:color w:val="auto"/>
        </w:rPr>
        <w:t xml:space="preserve"> </w:t>
      </w:r>
    </w:p>
    <w:p w14:paraId="41C04384" w14:textId="00E77FB4" w:rsidR="00E81CFE" w:rsidRDefault="003E0D00" w:rsidP="00376E71">
      <w:pPr>
        <w:spacing w:after="0" w:line="276" w:lineRule="auto"/>
        <w:rPr>
          <w:rFonts w:cstheme="minorHAnsi"/>
          <w:sz w:val="24"/>
          <w:szCs w:val="24"/>
        </w:rPr>
      </w:pPr>
      <w:r w:rsidRPr="00B85F65">
        <w:rPr>
          <w:rFonts w:cstheme="minorHAnsi"/>
          <w:sz w:val="24"/>
          <w:szCs w:val="24"/>
        </w:rPr>
        <w:t>The insight review h</w:t>
      </w:r>
      <w:r w:rsidR="00093D9D" w:rsidRPr="00B85F65">
        <w:rPr>
          <w:rFonts w:cstheme="minorHAnsi"/>
          <w:sz w:val="24"/>
          <w:szCs w:val="24"/>
        </w:rPr>
        <w:t>as h</w:t>
      </w:r>
      <w:r w:rsidRPr="00B85F65">
        <w:rPr>
          <w:rFonts w:cstheme="minorHAnsi"/>
          <w:sz w:val="24"/>
          <w:szCs w:val="24"/>
        </w:rPr>
        <w:t>ighlight</w:t>
      </w:r>
      <w:r w:rsidR="00093D9D" w:rsidRPr="00B85F65">
        <w:rPr>
          <w:rFonts w:cstheme="minorHAnsi"/>
          <w:sz w:val="24"/>
          <w:szCs w:val="24"/>
        </w:rPr>
        <w:t>ed</w:t>
      </w:r>
      <w:r w:rsidRPr="00B85F65">
        <w:rPr>
          <w:rFonts w:cstheme="minorHAnsi"/>
          <w:sz w:val="24"/>
          <w:szCs w:val="24"/>
        </w:rPr>
        <w:t xml:space="preserve"> a number of key themes</w:t>
      </w:r>
      <w:r w:rsidR="00B4510E">
        <w:rPr>
          <w:rFonts w:cstheme="minorHAnsi"/>
          <w:sz w:val="24"/>
          <w:szCs w:val="24"/>
        </w:rPr>
        <w:t xml:space="preserve"> so far</w:t>
      </w:r>
      <w:r w:rsidRPr="00B85F65">
        <w:rPr>
          <w:rFonts w:cstheme="minorHAnsi"/>
          <w:sz w:val="24"/>
          <w:szCs w:val="24"/>
        </w:rPr>
        <w:t>:</w:t>
      </w:r>
    </w:p>
    <w:p w14:paraId="4C1ABC29" w14:textId="38B14B56" w:rsidR="00CF2B44" w:rsidRDefault="00CF2B44" w:rsidP="00376E71">
      <w:pPr>
        <w:spacing w:after="0" w:line="276" w:lineRule="auto"/>
        <w:rPr>
          <w:rFonts w:cstheme="minorHAnsi"/>
          <w:sz w:val="24"/>
          <w:szCs w:val="24"/>
        </w:rPr>
      </w:pPr>
    </w:p>
    <w:p w14:paraId="532CD399" w14:textId="77777777" w:rsidR="00484438" w:rsidRPr="00484438" w:rsidRDefault="00484438" w:rsidP="00484438">
      <w:pPr>
        <w:pStyle w:val="ListParagraph"/>
        <w:numPr>
          <w:ilvl w:val="0"/>
          <w:numId w:val="27"/>
        </w:numPr>
        <w:spacing w:after="0" w:line="276" w:lineRule="auto"/>
        <w:rPr>
          <w:rFonts w:cstheme="minorHAnsi"/>
          <w:sz w:val="24"/>
          <w:szCs w:val="24"/>
        </w:rPr>
      </w:pPr>
      <w:r w:rsidRPr="00484438">
        <w:rPr>
          <w:rFonts w:cstheme="minorHAnsi"/>
          <w:sz w:val="24"/>
          <w:szCs w:val="24"/>
        </w:rPr>
        <w:t xml:space="preserve">People tell us how important it is to have </w:t>
      </w:r>
      <w:r w:rsidRPr="00484438">
        <w:rPr>
          <w:rFonts w:cstheme="minorHAnsi"/>
          <w:b/>
          <w:bCs/>
          <w:sz w:val="24"/>
          <w:szCs w:val="24"/>
        </w:rPr>
        <w:t>information</w:t>
      </w:r>
      <w:r w:rsidRPr="00484438">
        <w:rPr>
          <w:rFonts w:cstheme="minorHAnsi"/>
          <w:sz w:val="24"/>
          <w:szCs w:val="24"/>
        </w:rPr>
        <w:t xml:space="preserve"> about what services are available to them in relation to their health and care, for example, NHS Health Checks.</w:t>
      </w:r>
    </w:p>
    <w:p w14:paraId="79BE6713" w14:textId="77777777" w:rsidR="00484438" w:rsidRPr="00484438" w:rsidRDefault="00484438" w:rsidP="00484438">
      <w:pPr>
        <w:pStyle w:val="ListParagraph"/>
        <w:numPr>
          <w:ilvl w:val="0"/>
          <w:numId w:val="27"/>
        </w:numPr>
        <w:spacing w:after="0" w:line="276" w:lineRule="auto"/>
        <w:rPr>
          <w:rFonts w:cstheme="minorHAnsi"/>
          <w:sz w:val="24"/>
          <w:szCs w:val="24"/>
        </w:rPr>
      </w:pPr>
      <w:r w:rsidRPr="00484438">
        <w:rPr>
          <w:rFonts w:cstheme="minorHAnsi"/>
          <w:sz w:val="24"/>
          <w:szCs w:val="24"/>
        </w:rPr>
        <w:t xml:space="preserve">Many people who had attended NHS Health Checks tell us it was generally a positive experience – </w:t>
      </w:r>
      <w:r w:rsidRPr="00484438">
        <w:rPr>
          <w:rFonts w:cstheme="minorHAnsi"/>
          <w:b/>
          <w:bCs/>
          <w:sz w:val="24"/>
          <w:szCs w:val="24"/>
        </w:rPr>
        <w:t>satisfaction</w:t>
      </w:r>
      <w:r w:rsidRPr="00484438">
        <w:rPr>
          <w:rFonts w:cstheme="minorHAnsi"/>
          <w:sz w:val="24"/>
          <w:szCs w:val="24"/>
        </w:rPr>
        <w:t>.</w:t>
      </w:r>
    </w:p>
    <w:p w14:paraId="18854395" w14:textId="77777777" w:rsidR="00484438" w:rsidRPr="00484438" w:rsidRDefault="00484438" w:rsidP="00484438">
      <w:pPr>
        <w:pStyle w:val="ListParagraph"/>
        <w:numPr>
          <w:ilvl w:val="0"/>
          <w:numId w:val="27"/>
        </w:numPr>
        <w:spacing w:after="0" w:line="276" w:lineRule="auto"/>
        <w:rPr>
          <w:rFonts w:cstheme="minorHAnsi"/>
          <w:sz w:val="24"/>
          <w:szCs w:val="24"/>
        </w:rPr>
      </w:pPr>
      <w:r w:rsidRPr="00484438">
        <w:rPr>
          <w:rFonts w:cstheme="minorHAnsi"/>
          <w:sz w:val="24"/>
          <w:szCs w:val="24"/>
        </w:rPr>
        <w:t xml:space="preserve">People with long-term conditions tell us they value regular contact with the service providing their care. They tell us it is important to be kept up to date with their care and what to expect at their appointments – </w:t>
      </w:r>
      <w:r w:rsidRPr="00484438">
        <w:rPr>
          <w:rFonts w:cstheme="minorHAnsi"/>
          <w:b/>
          <w:bCs/>
          <w:sz w:val="24"/>
          <w:szCs w:val="24"/>
        </w:rPr>
        <w:t>information / communication</w:t>
      </w:r>
      <w:r w:rsidRPr="00484438">
        <w:rPr>
          <w:rFonts w:cstheme="minorHAnsi"/>
          <w:sz w:val="24"/>
          <w:szCs w:val="24"/>
        </w:rPr>
        <w:t>.</w:t>
      </w:r>
    </w:p>
    <w:p w14:paraId="4B7E7263" w14:textId="321E2C83" w:rsidR="00484438" w:rsidRPr="00484438" w:rsidRDefault="00484438" w:rsidP="00484438">
      <w:pPr>
        <w:pStyle w:val="ListParagraph"/>
        <w:numPr>
          <w:ilvl w:val="0"/>
          <w:numId w:val="27"/>
        </w:numPr>
        <w:spacing w:after="0" w:line="276" w:lineRule="auto"/>
        <w:rPr>
          <w:rFonts w:cstheme="minorHAnsi"/>
          <w:sz w:val="24"/>
          <w:szCs w:val="24"/>
        </w:rPr>
      </w:pPr>
      <w:r w:rsidRPr="00484438">
        <w:rPr>
          <w:rFonts w:cstheme="minorHAnsi"/>
          <w:sz w:val="24"/>
          <w:szCs w:val="24"/>
        </w:rPr>
        <w:t xml:space="preserve">People tell us how important it is to note or flag people’s individual communication needs to ensure they are getting the right support and information in the right way for them. For example, patients who are blind or hard-of-hearing may require additional support in busy waiting areas – </w:t>
      </w:r>
      <w:r w:rsidRPr="00484438">
        <w:rPr>
          <w:rFonts w:cstheme="minorHAnsi"/>
          <w:b/>
          <w:bCs/>
          <w:sz w:val="24"/>
          <w:szCs w:val="24"/>
        </w:rPr>
        <w:t>health inequality / person-centred care</w:t>
      </w:r>
      <w:r w:rsidRPr="00484438">
        <w:rPr>
          <w:rFonts w:cstheme="minorHAnsi"/>
          <w:sz w:val="24"/>
          <w:szCs w:val="24"/>
        </w:rPr>
        <w:t>.</w:t>
      </w:r>
    </w:p>
    <w:p w14:paraId="4CF70FD7" w14:textId="77777777" w:rsidR="00484438" w:rsidRPr="00484438" w:rsidRDefault="00484438" w:rsidP="00484438">
      <w:pPr>
        <w:pStyle w:val="ListParagraph"/>
        <w:numPr>
          <w:ilvl w:val="0"/>
          <w:numId w:val="27"/>
        </w:numPr>
        <w:spacing w:after="0" w:line="276" w:lineRule="auto"/>
        <w:rPr>
          <w:rFonts w:cstheme="minorHAnsi"/>
          <w:sz w:val="24"/>
          <w:szCs w:val="24"/>
        </w:rPr>
      </w:pPr>
      <w:r w:rsidRPr="00484438">
        <w:rPr>
          <w:rFonts w:cstheme="minorHAnsi"/>
          <w:sz w:val="24"/>
          <w:szCs w:val="24"/>
        </w:rPr>
        <w:t xml:space="preserve">People tell us how important it is to know who to contact about their care, especially if they use a number of different services – </w:t>
      </w:r>
      <w:r w:rsidRPr="00484438">
        <w:rPr>
          <w:rFonts w:cstheme="minorHAnsi"/>
          <w:b/>
          <w:bCs/>
          <w:sz w:val="24"/>
          <w:szCs w:val="24"/>
        </w:rPr>
        <w:t>communication / information</w:t>
      </w:r>
      <w:r w:rsidRPr="00484438">
        <w:rPr>
          <w:rFonts w:cstheme="minorHAnsi"/>
          <w:sz w:val="24"/>
          <w:szCs w:val="24"/>
        </w:rPr>
        <w:t>.</w:t>
      </w:r>
    </w:p>
    <w:p w14:paraId="3D2776B5" w14:textId="77777777" w:rsidR="00484438" w:rsidRPr="00484438" w:rsidRDefault="00484438" w:rsidP="00484438">
      <w:pPr>
        <w:pStyle w:val="ListParagraph"/>
        <w:numPr>
          <w:ilvl w:val="0"/>
          <w:numId w:val="27"/>
        </w:numPr>
        <w:spacing w:after="0" w:line="276" w:lineRule="auto"/>
        <w:rPr>
          <w:rFonts w:cstheme="minorHAnsi"/>
          <w:sz w:val="24"/>
          <w:szCs w:val="24"/>
        </w:rPr>
      </w:pPr>
      <w:r w:rsidRPr="00484438">
        <w:rPr>
          <w:rFonts w:cstheme="minorHAnsi"/>
          <w:sz w:val="24"/>
          <w:szCs w:val="24"/>
        </w:rPr>
        <w:t xml:space="preserve">People tell us that </w:t>
      </w:r>
      <w:r w:rsidRPr="00484438">
        <w:rPr>
          <w:rFonts w:cstheme="minorHAnsi"/>
          <w:b/>
          <w:bCs/>
          <w:sz w:val="24"/>
          <w:szCs w:val="24"/>
        </w:rPr>
        <w:t>information</w:t>
      </w:r>
      <w:r w:rsidRPr="00484438">
        <w:rPr>
          <w:rFonts w:cstheme="minorHAnsi"/>
          <w:sz w:val="24"/>
          <w:szCs w:val="24"/>
        </w:rPr>
        <w:t xml:space="preserve"> and guidance for families and carers to support people with long-term conditions coming home from hospital is important.</w:t>
      </w:r>
    </w:p>
    <w:p w14:paraId="2E01E229" w14:textId="77777777" w:rsidR="00484438" w:rsidRPr="00484438" w:rsidRDefault="00484438" w:rsidP="00484438">
      <w:pPr>
        <w:pStyle w:val="ListParagraph"/>
        <w:spacing w:after="0" w:line="276" w:lineRule="auto"/>
        <w:rPr>
          <w:rFonts w:cstheme="minorHAnsi"/>
          <w:sz w:val="24"/>
          <w:szCs w:val="24"/>
        </w:rPr>
      </w:pPr>
    </w:p>
    <w:p w14:paraId="194E01A9" w14:textId="50B17957" w:rsidR="00484438" w:rsidRPr="00484438" w:rsidRDefault="00484438" w:rsidP="00484438">
      <w:pPr>
        <w:pStyle w:val="ListParagraph"/>
        <w:numPr>
          <w:ilvl w:val="0"/>
          <w:numId w:val="27"/>
        </w:numPr>
        <w:spacing w:after="0" w:line="276" w:lineRule="auto"/>
        <w:rPr>
          <w:rFonts w:cstheme="minorHAnsi"/>
          <w:sz w:val="24"/>
          <w:szCs w:val="24"/>
        </w:rPr>
      </w:pPr>
      <w:r w:rsidRPr="00484438">
        <w:rPr>
          <w:rFonts w:cstheme="minorHAnsi"/>
          <w:sz w:val="24"/>
          <w:szCs w:val="24"/>
        </w:rPr>
        <w:t xml:space="preserve">People tell us that language can be important in how they feel about their care. For example, being ‘discharged’ when they are leaving hospital but continuing to receive care at home can make people feel they are being “abandoned” – </w:t>
      </w:r>
      <w:r w:rsidRPr="00484438">
        <w:rPr>
          <w:rFonts w:cstheme="minorHAnsi"/>
          <w:b/>
          <w:bCs/>
          <w:sz w:val="24"/>
          <w:szCs w:val="24"/>
        </w:rPr>
        <w:t>communication / person-centred care</w:t>
      </w:r>
      <w:r w:rsidRPr="00484438">
        <w:rPr>
          <w:rFonts w:cstheme="minorHAnsi"/>
          <w:sz w:val="24"/>
          <w:szCs w:val="24"/>
        </w:rPr>
        <w:t>.</w:t>
      </w:r>
    </w:p>
    <w:p w14:paraId="60A25DCD" w14:textId="77777777" w:rsidR="00484438" w:rsidRPr="00484438" w:rsidRDefault="00484438" w:rsidP="00484438">
      <w:pPr>
        <w:pStyle w:val="ListParagraph"/>
        <w:numPr>
          <w:ilvl w:val="0"/>
          <w:numId w:val="27"/>
        </w:numPr>
        <w:spacing w:after="0" w:line="276" w:lineRule="auto"/>
        <w:rPr>
          <w:rFonts w:cstheme="minorHAnsi"/>
          <w:sz w:val="24"/>
          <w:szCs w:val="24"/>
        </w:rPr>
      </w:pPr>
      <w:r w:rsidRPr="00484438">
        <w:rPr>
          <w:rFonts w:cstheme="minorHAnsi"/>
          <w:sz w:val="24"/>
          <w:szCs w:val="24"/>
        </w:rPr>
        <w:t xml:space="preserve">People tell us that expectations around self-management need to consider people with low health literacy, a lack of digital skills / access, and people who have different communication needs – </w:t>
      </w:r>
      <w:r w:rsidRPr="00484438">
        <w:rPr>
          <w:rFonts w:cstheme="minorHAnsi"/>
          <w:b/>
          <w:bCs/>
          <w:sz w:val="24"/>
          <w:szCs w:val="24"/>
        </w:rPr>
        <w:t>health inequality</w:t>
      </w:r>
      <w:r w:rsidRPr="00484438">
        <w:rPr>
          <w:rFonts w:cstheme="minorHAnsi"/>
          <w:sz w:val="24"/>
          <w:szCs w:val="24"/>
        </w:rPr>
        <w:t>.</w:t>
      </w:r>
    </w:p>
    <w:p w14:paraId="571F646B" w14:textId="77777777" w:rsidR="00484438" w:rsidRDefault="00484438" w:rsidP="00484438">
      <w:pPr>
        <w:pStyle w:val="ListParagraph"/>
        <w:numPr>
          <w:ilvl w:val="0"/>
          <w:numId w:val="27"/>
        </w:numPr>
        <w:spacing w:after="0" w:line="276" w:lineRule="auto"/>
        <w:rPr>
          <w:rFonts w:cstheme="minorHAnsi"/>
          <w:sz w:val="24"/>
          <w:szCs w:val="24"/>
        </w:rPr>
      </w:pPr>
      <w:r w:rsidRPr="00484438">
        <w:rPr>
          <w:rFonts w:cstheme="minorHAnsi"/>
          <w:sz w:val="24"/>
          <w:szCs w:val="24"/>
        </w:rPr>
        <w:t xml:space="preserve">People tell us how important it is for staff to be culturally aware of the differing needs of diverse communities. For example, for some there is a ‘cultural pressure’ to care for loved ones at home rather than in a hospital or rehab setting – </w:t>
      </w:r>
      <w:r w:rsidRPr="00484438">
        <w:rPr>
          <w:rFonts w:cstheme="minorHAnsi"/>
          <w:b/>
          <w:bCs/>
          <w:sz w:val="24"/>
          <w:szCs w:val="24"/>
        </w:rPr>
        <w:t>health inequality</w:t>
      </w:r>
      <w:r w:rsidRPr="00484438">
        <w:rPr>
          <w:rFonts w:cstheme="minorHAnsi"/>
          <w:sz w:val="24"/>
          <w:szCs w:val="24"/>
        </w:rPr>
        <w:t>.</w:t>
      </w:r>
    </w:p>
    <w:p w14:paraId="436C939B" w14:textId="77777777" w:rsidR="00FE2898" w:rsidRPr="00B85F65" w:rsidRDefault="00FE2898" w:rsidP="00376E71">
      <w:pPr>
        <w:spacing w:after="0" w:line="276" w:lineRule="auto"/>
        <w:rPr>
          <w:rFonts w:cstheme="minorHAnsi"/>
          <w:sz w:val="24"/>
          <w:szCs w:val="24"/>
        </w:rPr>
      </w:pPr>
    </w:p>
    <w:p w14:paraId="4DA9D020" w14:textId="520C8E16" w:rsidR="007671E3" w:rsidRDefault="007671E3" w:rsidP="00376E71">
      <w:pPr>
        <w:pStyle w:val="ListParagraph"/>
        <w:spacing w:after="0" w:line="276" w:lineRule="auto"/>
        <w:rPr>
          <w:rFonts w:cstheme="minorHAnsi"/>
          <w:sz w:val="24"/>
          <w:szCs w:val="24"/>
        </w:rPr>
      </w:pPr>
    </w:p>
    <w:p w14:paraId="46B3BB75" w14:textId="31A4865E" w:rsidR="00D70698" w:rsidRDefault="00D70698" w:rsidP="00376E71">
      <w:pPr>
        <w:pStyle w:val="ListParagraph"/>
        <w:spacing w:after="0" w:line="276" w:lineRule="auto"/>
        <w:ind w:left="0"/>
        <w:rPr>
          <w:rFonts w:cstheme="minorHAnsi"/>
          <w:sz w:val="24"/>
          <w:szCs w:val="24"/>
        </w:rPr>
      </w:pPr>
      <w:r>
        <w:rPr>
          <w:rFonts w:cstheme="minorHAnsi"/>
          <w:sz w:val="24"/>
          <w:szCs w:val="24"/>
        </w:rPr>
        <w:t>We will add further themes here as we collect them.</w:t>
      </w:r>
    </w:p>
    <w:p w14:paraId="339CAEF5" w14:textId="77777777" w:rsidR="00D70698" w:rsidRPr="007671E3" w:rsidRDefault="00D70698" w:rsidP="00376E71">
      <w:pPr>
        <w:pStyle w:val="ListParagraph"/>
        <w:spacing w:after="0" w:line="276" w:lineRule="auto"/>
        <w:ind w:left="0"/>
        <w:rPr>
          <w:rFonts w:cstheme="minorHAnsi"/>
          <w:sz w:val="24"/>
          <w:szCs w:val="24"/>
        </w:rPr>
      </w:pPr>
    </w:p>
    <w:p w14:paraId="1290E1A7" w14:textId="68B3DEF0" w:rsidR="008A44C4" w:rsidRPr="00D70698" w:rsidRDefault="00E81CFE" w:rsidP="00376E71">
      <w:pPr>
        <w:spacing w:after="0" w:line="276" w:lineRule="auto"/>
        <w:rPr>
          <w:rFonts w:cstheme="minorHAnsi"/>
          <w:color w:val="FF0000"/>
          <w:sz w:val="24"/>
          <w:szCs w:val="24"/>
        </w:rPr>
      </w:pPr>
      <w:r w:rsidRPr="00B85F65">
        <w:rPr>
          <w:rFonts w:cstheme="minorHAnsi"/>
          <w:sz w:val="24"/>
          <w:szCs w:val="24"/>
        </w:rPr>
        <w:t xml:space="preserve">This </w:t>
      </w:r>
      <w:r w:rsidR="005F63EB" w:rsidRPr="00B85F65">
        <w:rPr>
          <w:rFonts w:cstheme="minorHAnsi"/>
          <w:sz w:val="24"/>
          <w:szCs w:val="24"/>
        </w:rPr>
        <w:t xml:space="preserve">insight </w:t>
      </w:r>
      <w:r w:rsidRPr="00B85F65">
        <w:rPr>
          <w:rFonts w:cstheme="minorHAnsi"/>
          <w:sz w:val="24"/>
          <w:szCs w:val="24"/>
        </w:rPr>
        <w:t xml:space="preserve">should be considered alongside city-wide cross-cutting themes available </w:t>
      </w:r>
      <w:r w:rsidR="008B49B6" w:rsidRPr="00B85F65">
        <w:rPr>
          <w:rFonts w:cstheme="minorHAnsi"/>
          <w:sz w:val="24"/>
          <w:szCs w:val="24"/>
        </w:rPr>
        <w:t>on the</w:t>
      </w:r>
      <w:r w:rsidR="006F4EE1" w:rsidRPr="00B85F65">
        <w:rPr>
          <w:rFonts w:cstheme="minorHAnsi"/>
          <w:sz w:val="24"/>
          <w:szCs w:val="24"/>
        </w:rPr>
        <w:t xml:space="preserve"> Leeds</w:t>
      </w:r>
      <w:r w:rsidR="008B49B6" w:rsidRPr="00B85F65">
        <w:rPr>
          <w:rFonts w:cstheme="minorHAnsi"/>
          <w:sz w:val="24"/>
          <w:szCs w:val="24"/>
        </w:rPr>
        <w:t xml:space="preserve"> Health and Care Partnership website</w:t>
      </w:r>
      <w:r w:rsidR="006F4EE1" w:rsidRPr="00B85F65">
        <w:rPr>
          <w:rFonts w:cstheme="minorHAnsi"/>
          <w:sz w:val="24"/>
          <w:szCs w:val="24"/>
        </w:rPr>
        <w:t xml:space="preserve">. It is important to note that the quality of the insight in Leeds is variable. While we work as a city to address this </w:t>
      </w:r>
      <w:r w:rsidR="000D2D63" w:rsidRPr="00B85F65">
        <w:rPr>
          <w:rFonts w:cstheme="minorHAnsi"/>
          <w:sz w:val="24"/>
          <w:szCs w:val="24"/>
        </w:rPr>
        <w:t>variation,</w:t>
      </w:r>
      <w:r w:rsidR="006F4EE1" w:rsidRPr="00B85F65">
        <w:rPr>
          <w:rFonts w:cstheme="minorHAnsi"/>
          <w:sz w:val="24"/>
          <w:szCs w:val="24"/>
        </w:rPr>
        <w:t xml:space="preserve"> we will include </w:t>
      </w:r>
      <w:r w:rsidR="00D419AF" w:rsidRPr="00B85F65">
        <w:rPr>
          <w:rFonts w:cstheme="minorHAnsi"/>
          <w:sz w:val="24"/>
          <w:szCs w:val="24"/>
        </w:rPr>
        <w:t xml:space="preserve">relevant </w:t>
      </w:r>
      <w:r w:rsidR="006F4EE1" w:rsidRPr="00B85F65">
        <w:rPr>
          <w:rFonts w:cstheme="minorHAnsi"/>
          <w:sz w:val="24"/>
          <w:szCs w:val="24"/>
        </w:rPr>
        <w:t>national data on people’s experience</w:t>
      </w:r>
      <w:r w:rsidR="00093D9D" w:rsidRPr="00B85F65">
        <w:rPr>
          <w:rFonts w:cstheme="minorHAnsi"/>
          <w:sz w:val="24"/>
          <w:szCs w:val="24"/>
        </w:rPr>
        <w:t>s</w:t>
      </w:r>
      <w:r w:rsidR="006F4EE1" w:rsidRPr="00B85F65">
        <w:rPr>
          <w:rFonts w:cstheme="minorHAnsi"/>
          <w:sz w:val="24"/>
          <w:szCs w:val="24"/>
        </w:rPr>
        <w:t xml:space="preserve"> of</w:t>
      </w:r>
      <w:r w:rsidR="00093D9D" w:rsidRPr="00B85F65">
        <w:rPr>
          <w:rFonts w:cstheme="minorHAnsi"/>
          <w:sz w:val="24"/>
          <w:szCs w:val="24"/>
        </w:rPr>
        <w:t xml:space="preserve"> care for</w:t>
      </w:r>
      <w:r w:rsidR="006F4EE1" w:rsidRPr="00B85F65">
        <w:rPr>
          <w:rFonts w:cstheme="minorHAnsi"/>
          <w:sz w:val="24"/>
          <w:szCs w:val="24"/>
        </w:rPr>
        <w:t xml:space="preserve"> </w:t>
      </w:r>
      <w:r w:rsidR="002F3A5A" w:rsidRPr="00B85F65">
        <w:rPr>
          <w:rFonts w:cstheme="minorHAnsi"/>
          <w:sz w:val="24"/>
          <w:szCs w:val="24"/>
        </w:rPr>
        <w:t>long-term</w:t>
      </w:r>
      <w:r w:rsidR="00093D9D" w:rsidRPr="00B85F65">
        <w:rPr>
          <w:rFonts w:cstheme="minorHAnsi"/>
          <w:sz w:val="24"/>
          <w:szCs w:val="24"/>
        </w:rPr>
        <w:t xml:space="preserve"> conditions</w:t>
      </w:r>
      <w:r w:rsidR="0042570A" w:rsidRPr="00B85F65">
        <w:rPr>
          <w:rFonts w:cstheme="minorHAnsi"/>
          <w:sz w:val="24"/>
          <w:szCs w:val="24"/>
        </w:rPr>
        <w:t>.</w:t>
      </w:r>
    </w:p>
    <w:p w14:paraId="43A86ED3" w14:textId="3A66B757" w:rsidR="00E81CFE" w:rsidRPr="00B85F65" w:rsidRDefault="00E81CFE" w:rsidP="00376E71">
      <w:pPr>
        <w:spacing w:after="0" w:line="276" w:lineRule="auto"/>
        <w:rPr>
          <w:rFonts w:cstheme="minorHAnsi"/>
          <w:color w:val="000000" w:themeColor="text1"/>
          <w:sz w:val="24"/>
          <w:szCs w:val="24"/>
        </w:rPr>
        <w:sectPr w:rsidR="00E81CFE" w:rsidRPr="00B85F65" w:rsidSect="00E36D3A">
          <w:headerReference w:type="default" r:id="rId10"/>
          <w:footerReference w:type="default" r:id="rId11"/>
          <w:pgSz w:w="11906" w:h="16838"/>
          <w:pgMar w:top="1021" w:right="1021" w:bottom="1021" w:left="1021" w:header="850" w:footer="454" w:gutter="0"/>
          <w:cols w:space="708"/>
          <w:docGrid w:linePitch="360"/>
        </w:sectPr>
      </w:pPr>
    </w:p>
    <w:p w14:paraId="33D4158D" w14:textId="0C03BA11" w:rsidR="00355DC9" w:rsidRPr="000D2D63" w:rsidRDefault="008A44C4" w:rsidP="00376E71">
      <w:pPr>
        <w:pStyle w:val="Heading2"/>
        <w:numPr>
          <w:ilvl w:val="0"/>
          <w:numId w:val="17"/>
        </w:numPr>
        <w:spacing w:line="276" w:lineRule="auto"/>
        <w:rPr>
          <w:b/>
          <w:bCs/>
          <w:color w:val="auto"/>
        </w:rPr>
      </w:pPr>
      <w:r w:rsidRPr="000D2D63">
        <w:rPr>
          <w:b/>
          <w:bCs/>
          <w:color w:val="auto"/>
        </w:rPr>
        <w:lastRenderedPageBreak/>
        <w:t>Insight review</w:t>
      </w:r>
    </w:p>
    <w:p w14:paraId="63A0B6AF" w14:textId="3EFEF545" w:rsidR="006B1B0D" w:rsidRPr="00B85F65" w:rsidRDefault="008A44C4" w:rsidP="00376E71">
      <w:pPr>
        <w:spacing w:after="0" w:line="276" w:lineRule="auto"/>
        <w:rPr>
          <w:rFonts w:cstheme="minorHAnsi"/>
          <w:bCs/>
          <w:color w:val="000000" w:themeColor="text1"/>
          <w:sz w:val="24"/>
          <w:szCs w:val="24"/>
        </w:rPr>
      </w:pPr>
      <w:r w:rsidRPr="00B85F65">
        <w:rPr>
          <w:rFonts w:cstheme="minorHAnsi"/>
          <w:bCs/>
          <w:color w:val="000000" w:themeColor="text1"/>
          <w:sz w:val="24"/>
          <w:szCs w:val="24"/>
        </w:rPr>
        <w:t>We are committed to starting with what we already know about people’s experience</w:t>
      </w:r>
      <w:r w:rsidR="00977A7A">
        <w:rPr>
          <w:rFonts w:cstheme="minorHAnsi"/>
          <w:bCs/>
          <w:color w:val="000000" w:themeColor="text1"/>
          <w:sz w:val="24"/>
          <w:szCs w:val="24"/>
        </w:rPr>
        <w:t>s</w:t>
      </w:r>
      <w:r w:rsidRPr="00B85F65">
        <w:rPr>
          <w:rFonts w:cstheme="minorHAnsi"/>
          <w:bCs/>
          <w:color w:val="000000" w:themeColor="text1"/>
          <w:sz w:val="24"/>
          <w:szCs w:val="24"/>
        </w:rPr>
        <w:t>, needs and preferences. This section of the report outlines insight work</w:t>
      </w:r>
      <w:r w:rsidR="0010617B" w:rsidRPr="00B85F65">
        <w:rPr>
          <w:rFonts w:cstheme="minorHAnsi"/>
          <w:bCs/>
          <w:color w:val="000000" w:themeColor="text1"/>
          <w:sz w:val="24"/>
          <w:szCs w:val="24"/>
        </w:rPr>
        <w:t xml:space="preserve"> undertaken over the last four years</w:t>
      </w:r>
      <w:r w:rsidR="003945A6" w:rsidRPr="00B85F65">
        <w:rPr>
          <w:rFonts w:cstheme="minorHAnsi"/>
          <w:bCs/>
          <w:color w:val="000000" w:themeColor="text1"/>
          <w:sz w:val="24"/>
          <w:szCs w:val="24"/>
        </w:rPr>
        <w:t xml:space="preserve"> and highlights key themes</w:t>
      </w:r>
      <w:r w:rsidR="000323DA" w:rsidRPr="00B85F65">
        <w:rPr>
          <w:rFonts w:cstheme="minorHAnsi"/>
          <w:bCs/>
          <w:color w:val="000000" w:themeColor="text1"/>
          <w:sz w:val="24"/>
          <w:szCs w:val="24"/>
        </w:rPr>
        <w:t xml:space="preserve"> as identified in </w:t>
      </w:r>
      <w:hyperlink w:anchor="_Appendix_C:_Involvement" w:history="1">
        <w:r w:rsidR="000323DA" w:rsidRPr="000D2D63">
          <w:rPr>
            <w:rStyle w:val="Hyperlink"/>
            <w:rFonts w:cstheme="minorHAnsi"/>
            <w:bCs/>
            <w:sz w:val="24"/>
            <w:szCs w:val="24"/>
          </w:rPr>
          <w:t xml:space="preserve">Appendix </w:t>
        </w:r>
        <w:r w:rsidR="005D3CB8" w:rsidRPr="000D2D63">
          <w:rPr>
            <w:rStyle w:val="Hyperlink"/>
            <w:rFonts w:cstheme="minorHAnsi"/>
            <w:bCs/>
            <w:sz w:val="24"/>
            <w:szCs w:val="24"/>
          </w:rPr>
          <w:t>C</w:t>
        </w:r>
      </w:hyperlink>
      <w:r w:rsidR="000323DA" w:rsidRPr="00B85F65">
        <w:rPr>
          <w:rFonts w:cstheme="minorHAnsi"/>
          <w:bCs/>
          <w:color w:val="000000" w:themeColor="text1"/>
          <w:sz w:val="24"/>
          <w:szCs w:val="24"/>
        </w:rPr>
        <w:t>.</w:t>
      </w:r>
      <w:r w:rsidRPr="00B85F65">
        <w:rPr>
          <w:rFonts w:cstheme="minorHAnsi"/>
          <w:bCs/>
          <w:color w:val="000000" w:themeColor="text1"/>
          <w:sz w:val="24"/>
          <w:szCs w:val="24"/>
        </w:rPr>
        <w:t xml:space="preserve"> </w:t>
      </w:r>
    </w:p>
    <w:p w14:paraId="603060D7" w14:textId="77777777" w:rsidR="00A2367F" w:rsidRPr="00B85F65" w:rsidRDefault="00A2367F" w:rsidP="00376E71">
      <w:pPr>
        <w:spacing w:after="0" w:line="276" w:lineRule="auto"/>
        <w:rPr>
          <w:rFonts w:cstheme="minorHAnsi"/>
          <w:bCs/>
          <w:color w:val="000000" w:themeColor="text1"/>
          <w:sz w:val="24"/>
          <w:szCs w:val="24"/>
        </w:rPr>
      </w:pPr>
    </w:p>
    <w:tbl>
      <w:tblPr>
        <w:tblStyle w:val="TableGrid"/>
        <w:tblW w:w="15735" w:type="dxa"/>
        <w:tblInd w:w="-572" w:type="dxa"/>
        <w:tblLayout w:type="fixed"/>
        <w:tblLook w:val="04A0" w:firstRow="1" w:lastRow="0" w:firstColumn="1" w:lastColumn="0" w:noHBand="0" w:noVBand="1"/>
      </w:tblPr>
      <w:tblGrid>
        <w:gridCol w:w="1560"/>
        <w:gridCol w:w="2126"/>
        <w:gridCol w:w="2126"/>
        <w:gridCol w:w="851"/>
        <w:gridCol w:w="9072"/>
      </w:tblGrid>
      <w:tr w:rsidR="006D195A" w:rsidRPr="00B85F65" w14:paraId="0E85A83F" w14:textId="77777777" w:rsidTr="000D2D63">
        <w:tc>
          <w:tcPr>
            <w:tcW w:w="1560" w:type="dxa"/>
            <w:shd w:val="clear" w:color="auto" w:fill="DBE5F1" w:themeFill="accent1" w:themeFillTint="33"/>
          </w:tcPr>
          <w:p w14:paraId="34FC4FA1" w14:textId="77777777" w:rsidR="006D195A" w:rsidRPr="006D195A" w:rsidRDefault="006D195A" w:rsidP="00376E71">
            <w:pPr>
              <w:spacing w:line="276" w:lineRule="auto"/>
              <w:jc w:val="center"/>
              <w:rPr>
                <w:rFonts w:cstheme="minorHAnsi"/>
                <w:b/>
                <w:sz w:val="24"/>
                <w:szCs w:val="24"/>
              </w:rPr>
            </w:pPr>
            <w:r w:rsidRPr="006D195A">
              <w:rPr>
                <w:rFonts w:cstheme="minorHAnsi"/>
                <w:b/>
                <w:sz w:val="24"/>
                <w:szCs w:val="24"/>
              </w:rPr>
              <w:t>Source</w:t>
            </w:r>
          </w:p>
        </w:tc>
        <w:tc>
          <w:tcPr>
            <w:tcW w:w="2126" w:type="dxa"/>
            <w:shd w:val="clear" w:color="auto" w:fill="DBE5F1" w:themeFill="accent1" w:themeFillTint="33"/>
          </w:tcPr>
          <w:p w14:paraId="4E87A90E" w14:textId="77777777" w:rsidR="006D195A" w:rsidRPr="006D195A" w:rsidRDefault="006D195A" w:rsidP="00376E71">
            <w:pPr>
              <w:spacing w:line="276" w:lineRule="auto"/>
              <w:jc w:val="center"/>
              <w:rPr>
                <w:rFonts w:cstheme="minorHAnsi"/>
                <w:b/>
                <w:sz w:val="24"/>
                <w:szCs w:val="24"/>
              </w:rPr>
            </w:pPr>
            <w:r w:rsidRPr="006D195A">
              <w:rPr>
                <w:rFonts w:cstheme="minorHAnsi"/>
                <w:b/>
                <w:sz w:val="24"/>
                <w:szCs w:val="24"/>
              </w:rPr>
              <w:t>Publication</w:t>
            </w:r>
          </w:p>
        </w:tc>
        <w:tc>
          <w:tcPr>
            <w:tcW w:w="2126" w:type="dxa"/>
            <w:shd w:val="clear" w:color="auto" w:fill="DBE5F1" w:themeFill="accent1" w:themeFillTint="33"/>
          </w:tcPr>
          <w:p w14:paraId="0BEDEFF4" w14:textId="69B570BF" w:rsidR="006D195A" w:rsidRPr="006D195A" w:rsidRDefault="006D195A" w:rsidP="00376E71">
            <w:pPr>
              <w:spacing w:line="276" w:lineRule="auto"/>
              <w:jc w:val="center"/>
              <w:rPr>
                <w:rFonts w:cstheme="minorHAnsi"/>
                <w:b/>
                <w:sz w:val="24"/>
                <w:szCs w:val="24"/>
              </w:rPr>
            </w:pPr>
            <w:r w:rsidRPr="006D195A">
              <w:rPr>
                <w:rFonts w:cstheme="minorHAnsi"/>
                <w:b/>
                <w:sz w:val="24"/>
                <w:szCs w:val="24"/>
              </w:rPr>
              <w:t xml:space="preserve">Participants </w:t>
            </w:r>
          </w:p>
        </w:tc>
        <w:tc>
          <w:tcPr>
            <w:tcW w:w="851" w:type="dxa"/>
            <w:shd w:val="clear" w:color="auto" w:fill="DBE5F1" w:themeFill="accent1" w:themeFillTint="33"/>
          </w:tcPr>
          <w:p w14:paraId="456D688F" w14:textId="232635E2" w:rsidR="006D195A" w:rsidRPr="006D195A" w:rsidRDefault="006D195A" w:rsidP="00376E71">
            <w:pPr>
              <w:spacing w:line="276" w:lineRule="auto"/>
              <w:jc w:val="center"/>
              <w:rPr>
                <w:rFonts w:cstheme="minorHAnsi"/>
                <w:b/>
                <w:sz w:val="24"/>
                <w:szCs w:val="24"/>
              </w:rPr>
            </w:pPr>
            <w:r w:rsidRPr="006D195A">
              <w:rPr>
                <w:rFonts w:cstheme="minorHAnsi"/>
                <w:b/>
                <w:sz w:val="24"/>
                <w:szCs w:val="24"/>
              </w:rPr>
              <w:t>Date</w:t>
            </w:r>
          </w:p>
        </w:tc>
        <w:tc>
          <w:tcPr>
            <w:tcW w:w="9072" w:type="dxa"/>
            <w:shd w:val="clear" w:color="auto" w:fill="DBE5F1" w:themeFill="accent1" w:themeFillTint="33"/>
          </w:tcPr>
          <w:p w14:paraId="6E7B62AE" w14:textId="72300E26" w:rsidR="006D195A" w:rsidRPr="006D195A" w:rsidRDefault="006D195A" w:rsidP="00376E71">
            <w:pPr>
              <w:spacing w:line="276" w:lineRule="auto"/>
              <w:jc w:val="center"/>
              <w:rPr>
                <w:rFonts w:cstheme="minorHAnsi"/>
                <w:b/>
                <w:sz w:val="24"/>
                <w:szCs w:val="24"/>
              </w:rPr>
            </w:pPr>
            <w:r w:rsidRPr="006D195A">
              <w:rPr>
                <w:rFonts w:cstheme="minorHAnsi"/>
                <w:b/>
                <w:sz w:val="24"/>
                <w:szCs w:val="24"/>
              </w:rPr>
              <w:t>Key themes relating to long-term conditions</w:t>
            </w:r>
          </w:p>
        </w:tc>
      </w:tr>
      <w:tr w:rsidR="006D195A" w:rsidRPr="00B85F65" w14:paraId="5F368656" w14:textId="77777777" w:rsidTr="000D2D63">
        <w:tc>
          <w:tcPr>
            <w:tcW w:w="1560" w:type="dxa"/>
          </w:tcPr>
          <w:p w14:paraId="33FD955D" w14:textId="487BEFE5" w:rsidR="006D195A" w:rsidRPr="005109FD" w:rsidRDefault="006D195A" w:rsidP="00376E71">
            <w:pPr>
              <w:spacing w:line="276" w:lineRule="auto"/>
              <w:rPr>
                <w:rFonts w:cstheme="minorHAnsi"/>
                <w:b/>
                <w:color w:val="FF0000"/>
                <w:sz w:val="24"/>
                <w:szCs w:val="24"/>
                <w:highlight w:val="yellow"/>
              </w:rPr>
            </w:pPr>
            <w:r w:rsidRPr="005109FD">
              <w:rPr>
                <w:rFonts w:cstheme="minorHAnsi"/>
                <w:b/>
                <w:sz w:val="24"/>
                <w:szCs w:val="24"/>
              </w:rPr>
              <w:t>Leeds City Council Public Health + University of Leeds</w:t>
            </w:r>
          </w:p>
        </w:tc>
        <w:tc>
          <w:tcPr>
            <w:tcW w:w="2126" w:type="dxa"/>
          </w:tcPr>
          <w:p w14:paraId="55AEFD21" w14:textId="77777777" w:rsidR="006D195A" w:rsidRPr="005109FD" w:rsidRDefault="006D195A" w:rsidP="00376E71">
            <w:pPr>
              <w:spacing w:line="276" w:lineRule="auto"/>
              <w:rPr>
                <w:rFonts w:cstheme="minorHAnsi"/>
                <w:b/>
                <w:sz w:val="24"/>
                <w:szCs w:val="24"/>
              </w:rPr>
            </w:pPr>
            <w:r w:rsidRPr="005109FD">
              <w:rPr>
                <w:rFonts w:cstheme="minorHAnsi"/>
                <w:b/>
                <w:sz w:val="24"/>
                <w:szCs w:val="24"/>
              </w:rPr>
              <w:t xml:space="preserve">Weight Stigma in Leeds: The consequences of weight stigma and implications for policy and </w:t>
            </w:r>
          </w:p>
          <w:p w14:paraId="4388607A" w14:textId="77777777" w:rsidR="006D195A" w:rsidRPr="005109FD" w:rsidRDefault="006D195A" w:rsidP="00376E71">
            <w:pPr>
              <w:spacing w:line="276" w:lineRule="auto"/>
              <w:rPr>
                <w:rFonts w:cstheme="minorHAnsi"/>
                <w:b/>
                <w:sz w:val="24"/>
                <w:szCs w:val="24"/>
              </w:rPr>
            </w:pPr>
            <w:r w:rsidRPr="005109FD">
              <w:rPr>
                <w:rFonts w:cstheme="minorHAnsi"/>
                <w:b/>
                <w:sz w:val="24"/>
                <w:szCs w:val="24"/>
              </w:rPr>
              <w:t>practice.</w:t>
            </w:r>
          </w:p>
          <w:p w14:paraId="38D97500" w14:textId="77777777" w:rsidR="006D195A" w:rsidRDefault="006D195A" w:rsidP="00376E71">
            <w:pPr>
              <w:spacing w:line="276" w:lineRule="auto"/>
              <w:rPr>
                <w:rFonts w:cstheme="minorHAnsi"/>
                <w:bCs/>
                <w:sz w:val="24"/>
                <w:szCs w:val="24"/>
              </w:rPr>
            </w:pPr>
          </w:p>
          <w:p w14:paraId="2257CDA1" w14:textId="0B00786A" w:rsidR="006D195A" w:rsidRPr="00B85F65" w:rsidRDefault="009F7CAD" w:rsidP="00376E71">
            <w:pPr>
              <w:spacing w:line="276" w:lineRule="auto"/>
              <w:rPr>
                <w:rFonts w:cstheme="minorHAnsi"/>
                <w:b/>
                <w:color w:val="FF0000"/>
                <w:sz w:val="24"/>
                <w:szCs w:val="24"/>
                <w:highlight w:val="yellow"/>
              </w:rPr>
            </w:pPr>
            <w:hyperlink r:id="rId12" w:history="1">
              <w:r w:rsidR="006D195A" w:rsidRPr="00B85F65">
                <w:rPr>
                  <w:rFonts w:cstheme="minorHAnsi"/>
                  <w:sz w:val="24"/>
                  <w:szCs w:val="24"/>
                  <w:u w:val="single"/>
                </w:rPr>
                <w:t>2022_Weight-Stigma-in-Leeds.pdf</w:t>
              </w:r>
            </w:hyperlink>
          </w:p>
        </w:tc>
        <w:tc>
          <w:tcPr>
            <w:tcW w:w="2126" w:type="dxa"/>
          </w:tcPr>
          <w:p w14:paraId="5270F277" w14:textId="77777777" w:rsidR="006D195A" w:rsidRPr="00B85F65" w:rsidRDefault="006D195A" w:rsidP="00376E71">
            <w:pPr>
              <w:spacing w:line="276" w:lineRule="auto"/>
              <w:rPr>
                <w:rFonts w:cstheme="minorHAnsi"/>
                <w:sz w:val="24"/>
                <w:szCs w:val="24"/>
              </w:rPr>
            </w:pPr>
            <w:r w:rsidRPr="00B85F65">
              <w:rPr>
                <w:rFonts w:cstheme="minorHAnsi"/>
                <w:sz w:val="24"/>
                <w:szCs w:val="24"/>
              </w:rPr>
              <w:t xml:space="preserve">Survey responses from 169 tier 2 and tier 3 weight management service participants in </w:t>
            </w:r>
          </w:p>
          <w:p w14:paraId="1D785FD9" w14:textId="5212AF53" w:rsidR="006D195A" w:rsidRPr="00B85F65" w:rsidRDefault="006D195A" w:rsidP="00376E71">
            <w:pPr>
              <w:spacing w:line="276" w:lineRule="auto"/>
              <w:rPr>
                <w:rFonts w:cstheme="minorHAnsi"/>
                <w:color w:val="FF0000"/>
                <w:sz w:val="24"/>
                <w:szCs w:val="24"/>
                <w:highlight w:val="yellow"/>
              </w:rPr>
            </w:pPr>
            <w:r w:rsidRPr="00B85F65">
              <w:rPr>
                <w:rFonts w:cstheme="minorHAnsi"/>
                <w:sz w:val="24"/>
                <w:szCs w:val="24"/>
              </w:rPr>
              <w:t>Leeds</w:t>
            </w:r>
          </w:p>
        </w:tc>
        <w:tc>
          <w:tcPr>
            <w:tcW w:w="851" w:type="dxa"/>
          </w:tcPr>
          <w:p w14:paraId="2E01D0D0" w14:textId="31DCD2CD" w:rsidR="006D195A" w:rsidRPr="00B85F65" w:rsidRDefault="006D195A" w:rsidP="00376E71">
            <w:pPr>
              <w:spacing w:line="276" w:lineRule="auto"/>
              <w:rPr>
                <w:rFonts w:cstheme="minorHAnsi"/>
                <w:color w:val="FF0000"/>
                <w:sz w:val="24"/>
                <w:szCs w:val="24"/>
                <w:highlight w:val="yellow"/>
              </w:rPr>
            </w:pPr>
            <w:r w:rsidRPr="00B85F65">
              <w:rPr>
                <w:rFonts w:cstheme="minorHAnsi"/>
                <w:sz w:val="24"/>
                <w:szCs w:val="24"/>
              </w:rPr>
              <w:t>2022</w:t>
            </w:r>
          </w:p>
        </w:tc>
        <w:tc>
          <w:tcPr>
            <w:tcW w:w="9072" w:type="dxa"/>
          </w:tcPr>
          <w:p w14:paraId="4D7F552C" w14:textId="59D2F479" w:rsidR="006D195A" w:rsidRPr="00B85F65" w:rsidRDefault="006D195A" w:rsidP="00376E71">
            <w:pPr>
              <w:spacing w:line="276" w:lineRule="auto"/>
              <w:rPr>
                <w:rFonts w:cstheme="minorHAnsi"/>
                <w:sz w:val="24"/>
                <w:szCs w:val="24"/>
              </w:rPr>
            </w:pPr>
            <w:r w:rsidRPr="00B85F65">
              <w:rPr>
                <w:rFonts w:cstheme="minorHAnsi"/>
                <w:sz w:val="24"/>
                <w:szCs w:val="24"/>
              </w:rPr>
              <w:t xml:space="preserve">Findings underline the importance of </w:t>
            </w:r>
            <w:r w:rsidRPr="00B85F65">
              <w:rPr>
                <w:rFonts w:cstheme="minorHAnsi"/>
                <w:b/>
                <w:bCs/>
                <w:sz w:val="24"/>
                <w:szCs w:val="24"/>
              </w:rPr>
              <w:t xml:space="preserve">person-centred care </w:t>
            </w:r>
            <w:r w:rsidRPr="00B85F65">
              <w:rPr>
                <w:rFonts w:cstheme="minorHAnsi"/>
                <w:sz w:val="24"/>
                <w:szCs w:val="24"/>
              </w:rPr>
              <w:t>and</w:t>
            </w:r>
            <w:r w:rsidRPr="00B85F65">
              <w:rPr>
                <w:rFonts w:cstheme="minorHAnsi"/>
                <w:b/>
                <w:bCs/>
                <w:sz w:val="24"/>
                <w:szCs w:val="24"/>
              </w:rPr>
              <w:t xml:space="preserve"> workforce</w:t>
            </w:r>
            <w:r w:rsidRPr="00B85F65">
              <w:rPr>
                <w:rFonts w:cstheme="minorHAnsi"/>
                <w:sz w:val="24"/>
                <w:szCs w:val="24"/>
              </w:rPr>
              <w:t>:</w:t>
            </w:r>
          </w:p>
          <w:p w14:paraId="28F36110" w14:textId="77777777" w:rsidR="006D195A" w:rsidRPr="00B85F65" w:rsidRDefault="006D195A" w:rsidP="00376E71">
            <w:pPr>
              <w:pStyle w:val="ListParagraph"/>
              <w:numPr>
                <w:ilvl w:val="0"/>
                <w:numId w:val="9"/>
              </w:numPr>
              <w:spacing w:line="276" w:lineRule="auto"/>
              <w:rPr>
                <w:rFonts w:cstheme="minorHAnsi"/>
                <w:sz w:val="24"/>
                <w:szCs w:val="24"/>
              </w:rPr>
            </w:pPr>
            <w:r w:rsidRPr="00B85F65">
              <w:rPr>
                <w:rFonts w:cstheme="minorHAnsi"/>
                <w:sz w:val="24"/>
                <w:szCs w:val="24"/>
              </w:rPr>
              <w:t xml:space="preserve">the survey has emphasised the prominence of weight related bias and discrimination. </w:t>
            </w:r>
          </w:p>
          <w:p w14:paraId="1BDF61C1" w14:textId="77777777" w:rsidR="006D195A" w:rsidRPr="00B85F65" w:rsidRDefault="006D195A" w:rsidP="00376E71">
            <w:pPr>
              <w:pStyle w:val="ListParagraph"/>
              <w:numPr>
                <w:ilvl w:val="0"/>
                <w:numId w:val="9"/>
              </w:numPr>
              <w:spacing w:line="276" w:lineRule="auto"/>
              <w:rPr>
                <w:rFonts w:cstheme="minorHAnsi"/>
                <w:sz w:val="24"/>
                <w:szCs w:val="24"/>
              </w:rPr>
            </w:pPr>
            <w:r w:rsidRPr="00B85F65">
              <w:rPr>
                <w:rFonts w:cstheme="minorHAnsi"/>
                <w:sz w:val="24"/>
                <w:szCs w:val="24"/>
              </w:rPr>
              <w:t xml:space="preserve">individuals experience weight related bias and discrimination in early stages of life </w:t>
            </w:r>
          </w:p>
          <w:p w14:paraId="63B5F2C4" w14:textId="77777777" w:rsidR="006D195A" w:rsidRPr="00B85F65" w:rsidRDefault="006D195A" w:rsidP="00376E71">
            <w:pPr>
              <w:pStyle w:val="ListParagraph"/>
              <w:numPr>
                <w:ilvl w:val="0"/>
                <w:numId w:val="9"/>
              </w:numPr>
              <w:spacing w:line="276" w:lineRule="auto"/>
              <w:rPr>
                <w:rFonts w:cstheme="minorHAnsi"/>
                <w:sz w:val="24"/>
                <w:szCs w:val="24"/>
              </w:rPr>
            </w:pPr>
            <w:r w:rsidRPr="00B85F65">
              <w:rPr>
                <w:rFonts w:cstheme="minorHAnsi"/>
                <w:sz w:val="24"/>
                <w:szCs w:val="24"/>
              </w:rPr>
              <w:t>the portrayal of weight stigma in the form of teasing, unfair treatment and verbal abuse can have a long-lasting impact causing preventable mental hardships such as anxiety and depression.</w:t>
            </w:r>
          </w:p>
          <w:p w14:paraId="562F383F" w14:textId="77777777" w:rsidR="006D195A" w:rsidRPr="00B85F65" w:rsidRDefault="006D195A" w:rsidP="00376E71">
            <w:pPr>
              <w:pStyle w:val="ListParagraph"/>
              <w:numPr>
                <w:ilvl w:val="0"/>
                <w:numId w:val="9"/>
              </w:numPr>
              <w:spacing w:line="276" w:lineRule="auto"/>
              <w:rPr>
                <w:rFonts w:cstheme="minorHAnsi"/>
                <w:sz w:val="24"/>
                <w:szCs w:val="24"/>
              </w:rPr>
            </w:pPr>
            <w:r w:rsidRPr="00B85F65">
              <w:rPr>
                <w:rFonts w:cstheme="minorHAnsi"/>
                <w:sz w:val="24"/>
                <w:szCs w:val="24"/>
              </w:rPr>
              <w:t>family members, teachers and healthcare professionals are responsible for most weight related bias and discrimination</w:t>
            </w:r>
          </w:p>
          <w:p w14:paraId="6C8DAA11" w14:textId="77777777" w:rsidR="006D195A" w:rsidRPr="00B85F65" w:rsidRDefault="006D195A" w:rsidP="00376E71">
            <w:pPr>
              <w:pStyle w:val="ListParagraph"/>
              <w:numPr>
                <w:ilvl w:val="0"/>
                <w:numId w:val="9"/>
              </w:numPr>
              <w:spacing w:line="276" w:lineRule="auto"/>
              <w:rPr>
                <w:rFonts w:cstheme="minorHAnsi"/>
                <w:sz w:val="24"/>
                <w:szCs w:val="24"/>
              </w:rPr>
            </w:pPr>
            <w:r w:rsidRPr="00B85F65">
              <w:rPr>
                <w:rFonts w:cstheme="minorHAnsi"/>
                <w:sz w:val="24"/>
                <w:szCs w:val="24"/>
              </w:rPr>
              <w:t xml:space="preserve">individuals do not trust help from others as they believe that these figures believe their battle with weight and size is solely their fault. </w:t>
            </w:r>
          </w:p>
          <w:p w14:paraId="285BA786" w14:textId="7079CA8D" w:rsidR="006D195A" w:rsidRPr="00B85F65" w:rsidRDefault="006D195A" w:rsidP="00376E71">
            <w:pPr>
              <w:pStyle w:val="ListParagraph"/>
              <w:numPr>
                <w:ilvl w:val="0"/>
                <w:numId w:val="6"/>
              </w:numPr>
              <w:spacing w:line="276" w:lineRule="auto"/>
              <w:rPr>
                <w:rFonts w:cstheme="minorHAnsi"/>
                <w:sz w:val="24"/>
                <w:szCs w:val="24"/>
              </w:rPr>
            </w:pPr>
            <w:r w:rsidRPr="00B85F65">
              <w:rPr>
                <w:rFonts w:cstheme="minorHAnsi"/>
                <w:sz w:val="24"/>
                <w:szCs w:val="24"/>
              </w:rPr>
              <w:t xml:space="preserve">healthcare professionals </w:t>
            </w:r>
            <w:r w:rsidR="00977A7A">
              <w:rPr>
                <w:rFonts w:cstheme="minorHAnsi"/>
                <w:sz w:val="24"/>
                <w:szCs w:val="24"/>
              </w:rPr>
              <w:t>should</w:t>
            </w:r>
            <w:r w:rsidRPr="00B85F65">
              <w:rPr>
                <w:rFonts w:cstheme="minorHAnsi"/>
                <w:sz w:val="24"/>
                <w:szCs w:val="24"/>
              </w:rPr>
              <w:t xml:space="preserve"> acknowledge the emotional trauma caused by weight stigma throughout an individual’s lifetime and empathise and support solutions when prescribing beneficial weight management pathways.</w:t>
            </w:r>
          </w:p>
        </w:tc>
      </w:tr>
      <w:tr w:rsidR="006E52CA" w:rsidRPr="00B85F65" w14:paraId="7D116109" w14:textId="77777777" w:rsidTr="000D2D63">
        <w:tc>
          <w:tcPr>
            <w:tcW w:w="1560" w:type="dxa"/>
          </w:tcPr>
          <w:p w14:paraId="0C264B18" w14:textId="36037897" w:rsidR="006E52CA" w:rsidRPr="005109FD" w:rsidRDefault="009D3363" w:rsidP="00376E71">
            <w:pPr>
              <w:spacing w:line="276" w:lineRule="auto"/>
              <w:rPr>
                <w:rFonts w:cstheme="minorHAnsi"/>
                <w:b/>
                <w:sz w:val="24"/>
                <w:szCs w:val="24"/>
              </w:rPr>
            </w:pPr>
            <w:r w:rsidRPr="005109FD">
              <w:rPr>
                <w:rFonts w:cstheme="minorHAnsi"/>
                <w:b/>
                <w:sz w:val="24"/>
                <w:szCs w:val="24"/>
              </w:rPr>
              <w:t>Leeds City Council</w:t>
            </w:r>
          </w:p>
        </w:tc>
        <w:tc>
          <w:tcPr>
            <w:tcW w:w="2126" w:type="dxa"/>
          </w:tcPr>
          <w:p w14:paraId="76ED2E6B" w14:textId="77777777" w:rsidR="006E52CA" w:rsidRPr="005109FD" w:rsidRDefault="009D3363" w:rsidP="00376E71">
            <w:pPr>
              <w:spacing w:line="276" w:lineRule="auto"/>
              <w:rPr>
                <w:rFonts w:cstheme="minorHAnsi"/>
                <w:b/>
                <w:sz w:val="24"/>
                <w:szCs w:val="24"/>
              </w:rPr>
            </w:pPr>
            <w:r w:rsidRPr="005109FD">
              <w:rPr>
                <w:rFonts w:cstheme="minorHAnsi"/>
                <w:b/>
                <w:sz w:val="24"/>
                <w:szCs w:val="24"/>
              </w:rPr>
              <w:t>NHS Health Check Review Insight Summary</w:t>
            </w:r>
          </w:p>
          <w:p w14:paraId="0E3E4EF7" w14:textId="77777777" w:rsidR="001C74A0" w:rsidRDefault="001C74A0" w:rsidP="00376E71">
            <w:pPr>
              <w:spacing w:line="276" w:lineRule="auto"/>
              <w:rPr>
                <w:rFonts w:cstheme="minorHAnsi"/>
                <w:bCs/>
                <w:sz w:val="24"/>
                <w:szCs w:val="24"/>
              </w:rPr>
            </w:pPr>
          </w:p>
          <w:p w14:paraId="3D931EA4" w14:textId="77777777" w:rsidR="001C74A0" w:rsidRDefault="001C74A0" w:rsidP="00376E71">
            <w:pPr>
              <w:spacing w:line="276" w:lineRule="auto"/>
              <w:rPr>
                <w:rFonts w:cstheme="minorHAnsi"/>
                <w:bCs/>
                <w:sz w:val="24"/>
                <w:szCs w:val="24"/>
              </w:rPr>
            </w:pPr>
          </w:p>
          <w:p w14:paraId="5EF35160" w14:textId="77777777" w:rsidR="001C74A0" w:rsidRDefault="001C74A0" w:rsidP="00376E71">
            <w:pPr>
              <w:spacing w:line="276" w:lineRule="auto"/>
              <w:rPr>
                <w:rFonts w:cstheme="minorHAnsi"/>
                <w:bCs/>
                <w:sz w:val="24"/>
                <w:szCs w:val="24"/>
              </w:rPr>
            </w:pPr>
          </w:p>
          <w:p w14:paraId="341B7CE2" w14:textId="7AF8C54D" w:rsidR="001C74A0" w:rsidRPr="00B85F65" w:rsidRDefault="001C74A0" w:rsidP="00376E71">
            <w:pPr>
              <w:spacing w:line="276" w:lineRule="auto"/>
              <w:rPr>
                <w:rFonts w:cstheme="minorHAnsi"/>
                <w:bCs/>
                <w:sz w:val="24"/>
                <w:szCs w:val="24"/>
              </w:rPr>
            </w:pPr>
            <w:r>
              <w:rPr>
                <w:rFonts w:cstheme="minorHAnsi"/>
                <w:bCs/>
                <w:sz w:val="24"/>
                <w:szCs w:val="24"/>
              </w:rPr>
              <w:t>(Report available on request)</w:t>
            </w:r>
          </w:p>
        </w:tc>
        <w:tc>
          <w:tcPr>
            <w:tcW w:w="2126" w:type="dxa"/>
          </w:tcPr>
          <w:p w14:paraId="1D92C78A" w14:textId="76259804" w:rsidR="006E52CA" w:rsidRPr="00B85F65" w:rsidRDefault="009D3363" w:rsidP="00376E71">
            <w:pPr>
              <w:spacing w:line="276" w:lineRule="auto"/>
              <w:rPr>
                <w:rFonts w:cstheme="minorHAnsi"/>
                <w:sz w:val="24"/>
                <w:szCs w:val="24"/>
              </w:rPr>
            </w:pPr>
            <w:r>
              <w:rPr>
                <w:rFonts w:cstheme="minorHAnsi"/>
                <w:sz w:val="24"/>
                <w:szCs w:val="24"/>
              </w:rPr>
              <w:t>O</w:t>
            </w:r>
            <w:r w:rsidRPr="009D3363">
              <w:rPr>
                <w:rFonts w:cstheme="minorHAnsi"/>
                <w:sz w:val="24"/>
                <w:szCs w:val="24"/>
              </w:rPr>
              <w:t xml:space="preserve">nline </w:t>
            </w:r>
            <w:r>
              <w:rPr>
                <w:rFonts w:cstheme="minorHAnsi"/>
                <w:sz w:val="24"/>
                <w:szCs w:val="24"/>
              </w:rPr>
              <w:t xml:space="preserve">survey </w:t>
            </w:r>
            <w:r w:rsidRPr="009D3363">
              <w:rPr>
                <w:rFonts w:cstheme="minorHAnsi"/>
                <w:sz w:val="24"/>
                <w:szCs w:val="24"/>
              </w:rPr>
              <w:t>was completed by 91 members of the public. 66% of respondents were female, 29% male</w:t>
            </w:r>
            <w:r>
              <w:rPr>
                <w:rFonts w:cstheme="minorHAnsi"/>
                <w:sz w:val="24"/>
                <w:szCs w:val="24"/>
              </w:rPr>
              <w:t>.</w:t>
            </w:r>
            <w:r w:rsidRPr="009D3363">
              <w:rPr>
                <w:rFonts w:cstheme="minorHAnsi"/>
                <w:sz w:val="24"/>
                <w:szCs w:val="24"/>
              </w:rPr>
              <w:t xml:space="preserve"> 19% of respondents were disabled. Minority ethnic </w:t>
            </w:r>
            <w:r w:rsidRPr="009D3363">
              <w:rPr>
                <w:rFonts w:cstheme="minorHAnsi"/>
                <w:sz w:val="24"/>
                <w:szCs w:val="24"/>
              </w:rPr>
              <w:lastRenderedPageBreak/>
              <w:t>groups are underrepresented (9% in survey vs. 18% of Leeds population).</w:t>
            </w:r>
          </w:p>
        </w:tc>
        <w:tc>
          <w:tcPr>
            <w:tcW w:w="851" w:type="dxa"/>
          </w:tcPr>
          <w:p w14:paraId="22FDC004" w14:textId="497A5507" w:rsidR="006E52CA" w:rsidRPr="00B85F65" w:rsidRDefault="009D3363" w:rsidP="00376E71">
            <w:pPr>
              <w:spacing w:line="276" w:lineRule="auto"/>
              <w:rPr>
                <w:rFonts w:cstheme="minorHAnsi"/>
                <w:sz w:val="24"/>
                <w:szCs w:val="24"/>
              </w:rPr>
            </w:pPr>
            <w:r>
              <w:rPr>
                <w:rFonts w:cstheme="minorHAnsi"/>
                <w:sz w:val="24"/>
                <w:szCs w:val="24"/>
              </w:rPr>
              <w:lastRenderedPageBreak/>
              <w:t>2022</w:t>
            </w:r>
          </w:p>
        </w:tc>
        <w:tc>
          <w:tcPr>
            <w:tcW w:w="9072" w:type="dxa"/>
          </w:tcPr>
          <w:p w14:paraId="4310A1F4" w14:textId="77777777" w:rsidR="006E52CA" w:rsidRDefault="000304BD" w:rsidP="00376E71">
            <w:pPr>
              <w:spacing w:line="276" w:lineRule="auto"/>
              <w:rPr>
                <w:rFonts w:cstheme="minorHAnsi"/>
                <w:sz w:val="24"/>
                <w:szCs w:val="24"/>
              </w:rPr>
            </w:pPr>
            <w:r>
              <w:rPr>
                <w:rFonts w:cstheme="minorHAnsi"/>
                <w:sz w:val="24"/>
                <w:szCs w:val="24"/>
              </w:rPr>
              <w:t>A survey was conducted through the Citizen’s Panel to assess people’s a</w:t>
            </w:r>
            <w:r w:rsidRPr="000304BD">
              <w:rPr>
                <w:rFonts w:cstheme="minorHAnsi"/>
                <w:sz w:val="24"/>
                <w:szCs w:val="24"/>
              </w:rPr>
              <w:t>wareness and expectations of NHS Health Checks</w:t>
            </w:r>
            <w:r>
              <w:rPr>
                <w:rFonts w:cstheme="minorHAnsi"/>
                <w:sz w:val="24"/>
                <w:szCs w:val="24"/>
              </w:rPr>
              <w:t>. Main findings:</w:t>
            </w:r>
          </w:p>
          <w:p w14:paraId="05E89F4C" w14:textId="17E44843" w:rsidR="000304BD" w:rsidRDefault="000304BD" w:rsidP="00376E71">
            <w:pPr>
              <w:pStyle w:val="ListParagraph"/>
              <w:numPr>
                <w:ilvl w:val="0"/>
                <w:numId w:val="6"/>
              </w:numPr>
              <w:spacing w:line="276" w:lineRule="auto"/>
              <w:rPr>
                <w:rFonts w:cstheme="minorHAnsi"/>
                <w:sz w:val="24"/>
                <w:szCs w:val="24"/>
              </w:rPr>
            </w:pPr>
            <w:r w:rsidRPr="000304BD">
              <w:rPr>
                <w:rFonts w:cstheme="minorHAnsi"/>
                <w:b/>
                <w:bCs/>
                <w:sz w:val="24"/>
                <w:szCs w:val="24"/>
              </w:rPr>
              <w:t xml:space="preserve">Communication </w:t>
            </w:r>
            <w:r>
              <w:rPr>
                <w:rFonts w:cstheme="minorHAnsi"/>
                <w:sz w:val="24"/>
                <w:szCs w:val="24"/>
              </w:rPr>
              <w:t xml:space="preserve">- </w:t>
            </w:r>
            <w:r w:rsidRPr="000304BD">
              <w:rPr>
                <w:rFonts w:cstheme="minorHAnsi"/>
                <w:sz w:val="24"/>
                <w:szCs w:val="24"/>
              </w:rPr>
              <w:t xml:space="preserve">70% </w:t>
            </w:r>
            <w:r>
              <w:rPr>
                <w:rFonts w:cstheme="minorHAnsi"/>
                <w:sz w:val="24"/>
                <w:szCs w:val="24"/>
              </w:rPr>
              <w:t xml:space="preserve">of respondents </w:t>
            </w:r>
            <w:r w:rsidRPr="000304BD">
              <w:rPr>
                <w:rFonts w:cstheme="minorHAnsi"/>
                <w:sz w:val="24"/>
                <w:szCs w:val="24"/>
              </w:rPr>
              <w:t xml:space="preserve">had not seen the </w:t>
            </w:r>
            <w:r w:rsidR="00B52F47">
              <w:rPr>
                <w:rFonts w:cstheme="minorHAnsi"/>
                <w:sz w:val="24"/>
                <w:szCs w:val="24"/>
              </w:rPr>
              <w:t>h</w:t>
            </w:r>
            <w:r>
              <w:rPr>
                <w:rFonts w:cstheme="minorHAnsi"/>
                <w:sz w:val="24"/>
                <w:szCs w:val="24"/>
              </w:rPr>
              <w:t xml:space="preserve">ealth </w:t>
            </w:r>
            <w:r w:rsidR="00B52F47">
              <w:rPr>
                <w:rFonts w:cstheme="minorHAnsi"/>
                <w:sz w:val="24"/>
                <w:szCs w:val="24"/>
              </w:rPr>
              <w:t>c</w:t>
            </w:r>
            <w:r>
              <w:rPr>
                <w:rFonts w:cstheme="minorHAnsi"/>
                <w:sz w:val="24"/>
                <w:szCs w:val="24"/>
              </w:rPr>
              <w:t>heck</w:t>
            </w:r>
            <w:r w:rsidRPr="000304BD">
              <w:rPr>
                <w:rFonts w:cstheme="minorHAnsi"/>
                <w:sz w:val="24"/>
                <w:szCs w:val="24"/>
              </w:rPr>
              <w:t xml:space="preserve"> promoted anywhere</w:t>
            </w:r>
            <w:r>
              <w:rPr>
                <w:rFonts w:cstheme="minorHAnsi"/>
                <w:sz w:val="24"/>
                <w:szCs w:val="24"/>
              </w:rPr>
              <w:t>.</w:t>
            </w:r>
          </w:p>
          <w:p w14:paraId="45F626E0" w14:textId="68B9BA49" w:rsidR="000304BD" w:rsidRDefault="000304BD" w:rsidP="00376E71">
            <w:pPr>
              <w:pStyle w:val="ListParagraph"/>
              <w:numPr>
                <w:ilvl w:val="0"/>
                <w:numId w:val="6"/>
              </w:numPr>
              <w:spacing w:line="276" w:lineRule="auto"/>
              <w:rPr>
                <w:rFonts w:cstheme="minorHAnsi"/>
                <w:sz w:val="24"/>
                <w:szCs w:val="24"/>
              </w:rPr>
            </w:pPr>
            <w:r>
              <w:rPr>
                <w:rFonts w:cstheme="minorHAnsi"/>
                <w:b/>
                <w:bCs/>
                <w:sz w:val="24"/>
                <w:szCs w:val="24"/>
              </w:rPr>
              <w:t xml:space="preserve">Satisfaction </w:t>
            </w:r>
            <w:r>
              <w:rPr>
                <w:rFonts w:cstheme="minorHAnsi"/>
                <w:sz w:val="24"/>
                <w:szCs w:val="24"/>
              </w:rPr>
              <w:t xml:space="preserve">– respondents who had attended a </w:t>
            </w:r>
            <w:r w:rsidR="00B52F47">
              <w:rPr>
                <w:rFonts w:cstheme="minorHAnsi"/>
                <w:sz w:val="24"/>
                <w:szCs w:val="24"/>
              </w:rPr>
              <w:t>h</w:t>
            </w:r>
            <w:r>
              <w:rPr>
                <w:rFonts w:cstheme="minorHAnsi"/>
                <w:sz w:val="24"/>
                <w:szCs w:val="24"/>
              </w:rPr>
              <w:t xml:space="preserve">ealth </w:t>
            </w:r>
            <w:r w:rsidR="00B52F47">
              <w:rPr>
                <w:rFonts w:cstheme="minorHAnsi"/>
                <w:sz w:val="24"/>
                <w:szCs w:val="24"/>
              </w:rPr>
              <w:t>c</w:t>
            </w:r>
            <w:r>
              <w:rPr>
                <w:rFonts w:cstheme="minorHAnsi"/>
                <w:sz w:val="24"/>
                <w:szCs w:val="24"/>
              </w:rPr>
              <w:t xml:space="preserve">heck reported that </w:t>
            </w:r>
            <w:r w:rsidRPr="000304BD">
              <w:rPr>
                <w:rFonts w:cstheme="minorHAnsi"/>
                <w:sz w:val="24"/>
                <w:szCs w:val="24"/>
              </w:rPr>
              <w:t>it was an efficient process, staff were friendly, underlying issues were discovered and dealt with, it was generally a positive experience, informative, could talk to a professional about their health and positive feedback on the location of the health check</w:t>
            </w:r>
            <w:r>
              <w:rPr>
                <w:rFonts w:cstheme="minorHAnsi"/>
                <w:sz w:val="24"/>
                <w:szCs w:val="24"/>
              </w:rPr>
              <w:t>.</w:t>
            </w:r>
          </w:p>
          <w:p w14:paraId="7BBC2CD8" w14:textId="7FA418A3" w:rsidR="000304BD" w:rsidRPr="000304BD" w:rsidRDefault="000304BD" w:rsidP="00376E71">
            <w:pPr>
              <w:pStyle w:val="ListParagraph"/>
              <w:numPr>
                <w:ilvl w:val="0"/>
                <w:numId w:val="6"/>
              </w:numPr>
              <w:spacing w:line="276" w:lineRule="auto"/>
              <w:rPr>
                <w:rFonts w:cstheme="minorHAnsi"/>
                <w:sz w:val="24"/>
                <w:szCs w:val="24"/>
              </w:rPr>
            </w:pPr>
            <w:r w:rsidRPr="000304BD">
              <w:rPr>
                <w:rFonts w:cstheme="minorHAnsi"/>
                <w:b/>
                <w:bCs/>
                <w:sz w:val="24"/>
                <w:szCs w:val="24"/>
              </w:rPr>
              <w:lastRenderedPageBreak/>
              <w:t>Timely care / information</w:t>
            </w:r>
            <w:r>
              <w:rPr>
                <w:rFonts w:cstheme="minorHAnsi"/>
                <w:sz w:val="24"/>
                <w:szCs w:val="24"/>
              </w:rPr>
              <w:t xml:space="preserve"> </w:t>
            </w:r>
            <w:r w:rsidR="001C74A0">
              <w:rPr>
                <w:rFonts w:cstheme="minorHAnsi"/>
                <w:sz w:val="24"/>
                <w:szCs w:val="24"/>
              </w:rPr>
              <w:t>–</w:t>
            </w:r>
            <w:r>
              <w:rPr>
                <w:rFonts w:cstheme="minorHAnsi"/>
                <w:sz w:val="24"/>
                <w:szCs w:val="24"/>
              </w:rPr>
              <w:t xml:space="preserve"> </w:t>
            </w:r>
            <w:r w:rsidR="001C74A0">
              <w:rPr>
                <w:rFonts w:cstheme="minorHAnsi"/>
                <w:sz w:val="24"/>
                <w:szCs w:val="24"/>
              </w:rPr>
              <w:t xml:space="preserve">barriers to accessing the </w:t>
            </w:r>
            <w:r w:rsidR="00B52F47">
              <w:rPr>
                <w:rFonts w:cstheme="minorHAnsi"/>
                <w:sz w:val="24"/>
                <w:szCs w:val="24"/>
              </w:rPr>
              <w:t>h</w:t>
            </w:r>
            <w:r w:rsidR="001C74A0">
              <w:rPr>
                <w:rFonts w:cstheme="minorHAnsi"/>
                <w:sz w:val="24"/>
                <w:szCs w:val="24"/>
              </w:rPr>
              <w:t xml:space="preserve">ealth </w:t>
            </w:r>
            <w:r w:rsidR="00B52F47">
              <w:rPr>
                <w:rFonts w:cstheme="minorHAnsi"/>
                <w:sz w:val="24"/>
                <w:szCs w:val="24"/>
              </w:rPr>
              <w:t>c</w:t>
            </w:r>
            <w:r w:rsidR="001C74A0">
              <w:rPr>
                <w:rFonts w:cstheme="minorHAnsi"/>
                <w:sz w:val="24"/>
                <w:szCs w:val="24"/>
              </w:rPr>
              <w:t xml:space="preserve">heck </w:t>
            </w:r>
            <w:r w:rsidR="001C74A0" w:rsidRPr="001C74A0">
              <w:rPr>
                <w:rFonts w:cstheme="minorHAnsi"/>
                <w:sz w:val="24"/>
                <w:szCs w:val="24"/>
              </w:rPr>
              <w:t xml:space="preserve">included </w:t>
            </w:r>
            <w:r w:rsidR="001C74A0">
              <w:rPr>
                <w:rFonts w:cstheme="minorHAnsi"/>
                <w:sz w:val="24"/>
                <w:szCs w:val="24"/>
              </w:rPr>
              <w:t xml:space="preserve">inaccessible </w:t>
            </w:r>
            <w:r w:rsidR="001C74A0" w:rsidRPr="001C74A0">
              <w:rPr>
                <w:rFonts w:cstheme="minorHAnsi"/>
                <w:sz w:val="24"/>
                <w:szCs w:val="24"/>
              </w:rPr>
              <w:t>appointment times (especially for full-time work</w:t>
            </w:r>
            <w:r w:rsidR="001C74A0">
              <w:rPr>
                <w:rFonts w:cstheme="minorHAnsi"/>
                <w:sz w:val="24"/>
                <w:szCs w:val="24"/>
              </w:rPr>
              <w:t>ers</w:t>
            </w:r>
            <w:r w:rsidR="001C74A0" w:rsidRPr="001C74A0">
              <w:rPr>
                <w:rFonts w:cstheme="minorHAnsi"/>
                <w:sz w:val="24"/>
                <w:szCs w:val="24"/>
              </w:rPr>
              <w:t>), location, the expectation of a negative experience, the number of appointments, lack of awareness, feeling nervous about test results and not knowing what to expect</w:t>
            </w:r>
            <w:r w:rsidR="001C74A0">
              <w:rPr>
                <w:rFonts w:cstheme="minorHAnsi"/>
                <w:sz w:val="24"/>
                <w:szCs w:val="24"/>
              </w:rPr>
              <w:t>,</w:t>
            </w:r>
            <w:r w:rsidR="001C74A0" w:rsidRPr="001C74A0">
              <w:rPr>
                <w:rFonts w:cstheme="minorHAnsi"/>
                <w:sz w:val="24"/>
                <w:szCs w:val="24"/>
              </w:rPr>
              <w:t xml:space="preserve"> highlight</w:t>
            </w:r>
            <w:r w:rsidR="001C74A0">
              <w:rPr>
                <w:rFonts w:cstheme="minorHAnsi"/>
                <w:sz w:val="24"/>
                <w:szCs w:val="24"/>
              </w:rPr>
              <w:t>ing</w:t>
            </w:r>
            <w:r w:rsidR="001C74A0" w:rsidRPr="001C74A0">
              <w:rPr>
                <w:rFonts w:cstheme="minorHAnsi"/>
                <w:sz w:val="24"/>
                <w:szCs w:val="24"/>
              </w:rPr>
              <w:t xml:space="preserve"> </w:t>
            </w:r>
            <w:r w:rsidR="001C74A0">
              <w:rPr>
                <w:rFonts w:cstheme="minorHAnsi"/>
                <w:sz w:val="24"/>
                <w:szCs w:val="24"/>
              </w:rPr>
              <w:t>a</w:t>
            </w:r>
            <w:r w:rsidR="001C74A0" w:rsidRPr="001C74A0">
              <w:rPr>
                <w:rFonts w:cstheme="minorHAnsi"/>
                <w:sz w:val="24"/>
                <w:szCs w:val="24"/>
              </w:rPr>
              <w:t xml:space="preserve"> need for clear communication about what </w:t>
            </w:r>
            <w:r w:rsidR="00B52F47">
              <w:rPr>
                <w:rFonts w:cstheme="minorHAnsi"/>
                <w:sz w:val="24"/>
                <w:szCs w:val="24"/>
              </w:rPr>
              <w:t>h</w:t>
            </w:r>
            <w:r w:rsidR="001C74A0" w:rsidRPr="001C74A0">
              <w:rPr>
                <w:rFonts w:cstheme="minorHAnsi"/>
                <w:sz w:val="24"/>
                <w:szCs w:val="24"/>
              </w:rPr>
              <w:t xml:space="preserve">ealth </w:t>
            </w:r>
            <w:r w:rsidR="00B52F47">
              <w:rPr>
                <w:rFonts w:cstheme="minorHAnsi"/>
                <w:sz w:val="24"/>
                <w:szCs w:val="24"/>
              </w:rPr>
              <w:t>c</w:t>
            </w:r>
            <w:r w:rsidR="001C74A0" w:rsidRPr="001C74A0">
              <w:rPr>
                <w:rFonts w:cstheme="minorHAnsi"/>
                <w:sz w:val="24"/>
                <w:szCs w:val="24"/>
              </w:rPr>
              <w:t>heck</w:t>
            </w:r>
            <w:r w:rsidR="001C74A0">
              <w:rPr>
                <w:rFonts w:cstheme="minorHAnsi"/>
                <w:sz w:val="24"/>
                <w:szCs w:val="24"/>
              </w:rPr>
              <w:t>s</w:t>
            </w:r>
            <w:r w:rsidR="001C74A0" w:rsidRPr="001C74A0">
              <w:rPr>
                <w:rFonts w:cstheme="minorHAnsi"/>
                <w:sz w:val="24"/>
                <w:szCs w:val="24"/>
              </w:rPr>
              <w:t xml:space="preserve"> involve.</w:t>
            </w:r>
          </w:p>
        </w:tc>
      </w:tr>
      <w:tr w:rsidR="006D195A" w:rsidRPr="00B85F65" w14:paraId="33FD18EE" w14:textId="77777777" w:rsidTr="000D2D63">
        <w:tc>
          <w:tcPr>
            <w:tcW w:w="1560" w:type="dxa"/>
            <w:tcBorders>
              <w:bottom w:val="single" w:sz="4" w:space="0" w:color="auto"/>
            </w:tcBorders>
          </w:tcPr>
          <w:p w14:paraId="7395B885" w14:textId="72CAEE0B" w:rsidR="006D195A" w:rsidRPr="005109FD" w:rsidRDefault="006D195A" w:rsidP="00376E71">
            <w:pPr>
              <w:spacing w:line="276" w:lineRule="auto"/>
              <w:rPr>
                <w:rFonts w:cstheme="minorHAnsi"/>
                <w:b/>
                <w:color w:val="FF0000"/>
                <w:sz w:val="24"/>
                <w:szCs w:val="24"/>
                <w:highlight w:val="yellow"/>
              </w:rPr>
            </w:pPr>
            <w:r w:rsidRPr="005109FD">
              <w:rPr>
                <w:rFonts w:cstheme="minorHAnsi"/>
                <w:b/>
                <w:sz w:val="24"/>
                <w:szCs w:val="24"/>
              </w:rPr>
              <w:lastRenderedPageBreak/>
              <w:t xml:space="preserve">Leeds Office of the </w:t>
            </w:r>
            <w:r w:rsidR="009D3363" w:rsidRPr="005109FD">
              <w:rPr>
                <w:rFonts w:cstheme="minorHAnsi"/>
                <w:b/>
                <w:sz w:val="24"/>
                <w:szCs w:val="24"/>
              </w:rPr>
              <w:t>WY</w:t>
            </w:r>
            <w:r w:rsidRPr="005109FD">
              <w:rPr>
                <w:rFonts w:cstheme="minorHAnsi"/>
                <w:b/>
                <w:sz w:val="24"/>
                <w:szCs w:val="24"/>
              </w:rPr>
              <w:t>ICB</w:t>
            </w:r>
          </w:p>
        </w:tc>
        <w:tc>
          <w:tcPr>
            <w:tcW w:w="2126" w:type="dxa"/>
            <w:tcBorders>
              <w:bottom w:val="single" w:sz="4" w:space="0" w:color="auto"/>
            </w:tcBorders>
          </w:tcPr>
          <w:p w14:paraId="4A9C8421" w14:textId="77777777" w:rsidR="006D195A" w:rsidRPr="005109FD" w:rsidRDefault="006D195A" w:rsidP="00376E71">
            <w:pPr>
              <w:spacing w:line="276" w:lineRule="auto"/>
              <w:rPr>
                <w:rFonts w:cstheme="minorHAnsi"/>
                <w:b/>
                <w:sz w:val="24"/>
                <w:szCs w:val="24"/>
              </w:rPr>
            </w:pPr>
            <w:r w:rsidRPr="005109FD">
              <w:rPr>
                <w:rFonts w:cstheme="minorHAnsi"/>
                <w:b/>
                <w:sz w:val="24"/>
                <w:szCs w:val="24"/>
              </w:rPr>
              <w:t xml:space="preserve">Atrial Fibrillation Voices </w:t>
            </w:r>
          </w:p>
          <w:p w14:paraId="05A1D169" w14:textId="77777777" w:rsidR="006D195A" w:rsidRDefault="006D195A" w:rsidP="00376E71">
            <w:pPr>
              <w:spacing w:line="276" w:lineRule="auto"/>
              <w:rPr>
                <w:rFonts w:cstheme="minorHAnsi"/>
                <w:sz w:val="24"/>
                <w:szCs w:val="24"/>
              </w:rPr>
            </w:pPr>
          </w:p>
          <w:p w14:paraId="51D4C22C" w14:textId="01389B53" w:rsidR="006D195A" w:rsidRPr="00B85F65" w:rsidRDefault="006D195A" w:rsidP="00376E71">
            <w:pPr>
              <w:spacing w:line="276" w:lineRule="auto"/>
              <w:rPr>
                <w:rFonts w:cstheme="minorHAnsi"/>
                <w:b/>
                <w:color w:val="FF0000"/>
                <w:sz w:val="24"/>
                <w:szCs w:val="24"/>
                <w:highlight w:val="yellow"/>
              </w:rPr>
            </w:pPr>
            <w:r>
              <w:rPr>
                <w:rFonts w:cstheme="minorHAnsi"/>
                <w:sz w:val="24"/>
                <w:szCs w:val="24"/>
              </w:rPr>
              <w:t xml:space="preserve">(Report </w:t>
            </w:r>
            <w:r w:rsidRPr="00B85F65">
              <w:rPr>
                <w:rFonts w:cstheme="minorHAnsi"/>
                <w:sz w:val="24"/>
                <w:szCs w:val="24"/>
              </w:rPr>
              <w:t>available on request</w:t>
            </w:r>
            <w:r>
              <w:rPr>
                <w:rFonts w:cstheme="minorHAnsi"/>
                <w:sz w:val="24"/>
                <w:szCs w:val="24"/>
              </w:rPr>
              <w:t>)</w:t>
            </w:r>
          </w:p>
        </w:tc>
        <w:tc>
          <w:tcPr>
            <w:tcW w:w="2126" w:type="dxa"/>
            <w:tcBorders>
              <w:bottom w:val="single" w:sz="4" w:space="0" w:color="auto"/>
            </w:tcBorders>
          </w:tcPr>
          <w:p w14:paraId="6A29F590" w14:textId="511E048F" w:rsidR="006D195A" w:rsidRPr="00B85F65" w:rsidRDefault="006D195A" w:rsidP="00376E71">
            <w:pPr>
              <w:spacing w:line="276" w:lineRule="auto"/>
              <w:rPr>
                <w:rFonts w:cstheme="minorHAnsi"/>
                <w:sz w:val="24"/>
                <w:szCs w:val="24"/>
              </w:rPr>
            </w:pPr>
            <w:r w:rsidRPr="00B85F65">
              <w:rPr>
                <w:rFonts w:cstheme="minorHAnsi"/>
                <w:bCs/>
                <w:sz w:val="24"/>
                <w:szCs w:val="24"/>
              </w:rPr>
              <w:t>Survey responses from 44 atrial fibrillation (AF) patients</w:t>
            </w:r>
          </w:p>
        </w:tc>
        <w:tc>
          <w:tcPr>
            <w:tcW w:w="851" w:type="dxa"/>
            <w:tcBorders>
              <w:bottom w:val="single" w:sz="4" w:space="0" w:color="auto"/>
            </w:tcBorders>
          </w:tcPr>
          <w:p w14:paraId="66BE7E83" w14:textId="617D53C3" w:rsidR="006D195A" w:rsidRPr="00B85F65" w:rsidRDefault="006D195A" w:rsidP="00376E71">
            <w:pPr>
              <w:spacing w:line="276" w:lineRule="auto"/>
              <w:rPr>
                <w:rFonts w:cstheme="minorHAnsi"/>
                <w:sz w:val="24"/>
                <w:szCs w:val="24"/>
              </w:rPr>
            </w:pPr>
            <w:r w:rsidRPr="00B85F65">
              <w:rPr>
                <w:rFonts w:cstheme="minorHAnsi"/>
                <w:bCs/>
                <w:sz w:val="24"/>
                <w:szCs w:val="24"/>
              </w:rPr>
              <w:t>2022</w:t>
            </w:r>
          </w:p>
        </w:tc>
        <w:tc>
          <w:tcPr>
            <w:tcW w:w="9072" w:type="dxa"/>
            <w:tcBorders>
              <w:bottom w:val="single" w:sz="4" w:space="0" w:color="auto"/>
            </w:tcBorders>
          </w:tcPr>
          <w:p w14:paraId="4E2C420C" w14:textId="77777777" w:rsidR="006D195A" w:rsidRPr="00B85F65" w:rsidRDefault="006D195A" w:rsidP="00376E71">
            <w:pPr>
              <w:spacing w:line="276" w:lineRule="auto"/>
              <w:rPr>
                <w:rFonts w:cstheme="minorHAnsi"/>
                <w:sz w:val="24"/>
                <w:szCs w:val="24"/>
              </w:rPr>
            </w:pPr>
            <w:r w:rsidRPr="00B85F65">
              <w:rPr>
                <w:rFonts w:cstheme="minorHAnsi"/>
                <w:sz w:val="24"/>
                <w:szCs w:val="24"/>
              </w:rPr>
              <w:t>Main themes relating to people’s experience of care. Some respondents reported a good standard of care and positive experiences:</w:t>
            </w:r>
          </w:p>
          <w:p w14:paraId="713F2DCE" w14:textId="77777777" w:rsidR="006D195A" w:rsidRPr="00B85F65" w:rsidRDefault="006D195A" w:rsidP="00376E71">
            <w:pPr>
              <w:spacing w:line="276" w:lineRule="auto"/>
              <w:rPr>
                <w:rFonts w:cstheme="minorHAnsi"/>
                <w:sz w:val="24"/>
                <w:szCs w:val="24"/>
              </w:rPr>
            </w:pPr>
            <w:r w:rsidRPr="00B85F65">
              <w:rPr>
                <w:rFonts w:cstheme="minorHAnsi"/>
                <w:sz w:val="24"/>
                <w:szCs w:val="24"/>
              </w:rPr>
              <w:t xml:space="preserve">81% stated they knew who to contact if they had a concern or a query re medication. </w:t>
            </w:r>
          </w:p>
          <w:p w14:paraId="6356BA08" w14:textId="1218AA3F" w:rsidR="006D195A" w:rsidRPr="00B85F65" w:rsidRDefault="006D195A" w:rsidP="00376E71">
            <w:pPr>
              <w:spacing w:line="276" w:lineRule="auto"/>
              <w:rPr>
                <w:rFonts w:cstheme="minorHAnsi"/>
                <w:sz w:val="24"/>
                <w:szCs w:val="24"/>
              </w:rPr>
            </w:pPr>
            <w:r w:rsidRPr="00B85F65">
              <w:rPr>
                <w:rFonts w:cstheme="minorHAnsi"/>
                <w:sz w:val="24"/>
                <w:szCs w:val="24"/>
              </w:rPr>
              <w:t>Several people reported common issues or concerns, including:</w:t>
            </w:r>
          </w:p>
          <w:p w14:paraId="5747E4CA" w14:textId="1A830553" w:rsidR="006D195A" w:rsidRPr="00B85F65" w:rsidRDefault="006D195A" w:rsidP="00376E71">
            <w:pPr>
              <w:pStyle w:val="ListParagraph"/>
              <w:numPr>
                <w:ilvl w:val="0"/>
                <w:numId w:val="6"/>
              </w:numPr>
              <w:spacing w:line="276" w:lineRule="auto"/>
              <w:rPr>
                <w:rFonts w:cstheme="minorHAnsi"/>
                <w:sz w:val="24"/>
                <w:szCs w:val="24"/>
              </w:rPr>
            </w:pPr>
            <w:r w:rsidRPr="00B85F65">
              <w:rPr>
                <w:rFonts w:cstheme="minorHAnsi"/>
                <w:b/>
                <w:bCs/>
                <w:sz w:val="24"/>
                <w:szCs w:val="24"/>
              </w:rPr>
              <w:t xml:space="preserve">Information </w:t>
            </w:r>
            <w:r w:rsidRPr="00B85F65">
              <w:rPr>
                <w:rFonts w:cstheme="minorHAnsi"/>
                <w:sz w:val="24"/>
                <w:szCs w:val="24"/>
              </w:rPr>
              <w:t>– a lack of information on their condition and / or treatment</w:t>
            </w:r>
          </w:p>
          <w:p w14:paraId="2F6FFAEC" w14:textId="0AF5C397" w:rsidR="006D195A" w:rsidRPr="00B85F65" w:rsidRDefault="006D195A" w:rsidP="00376E71">
            <w:pPr>
              <w:pStyle w:val="ListParagraph"/>
              <w:numPr>
                <w:ilvl w:val="0"/>
                <w:numId w:val="6"/>
              </w:numPr>
              <w:spacing w:line="276" w:lineRule="auto"/>
              <w:rPr>
                <w:rFonts w:cstheme="minorHAnsi"/>
                <w:sz w:val="24"/>
                <w:szCs w:val="24"/>
              </w:rPr>
            </w:pPr>
            <w:r w:rsidRPr="00B85F65">
              <w:rPr>
                <w:rFonts w:cstheme="minorHAnsi"/>
                <w:b/>
                <w:bCs/>
                <w:sz w:val="24"/>
                <w:szCs w:val="24"/>
              </w:rPr>
              <w:t>Communication</w:t>
            </w:r>
            <w:r w:rsidRPr="00B85F65">
              <w:rPr>
                <w:rFonts w:cstheme="minorHAnsi"/>
                <w:sz w:val="24"/>
                <w:szCs w:val="24"/>
              </w:rPr>
              <w:t xml:space="preserve"> – a lack of contact from GPs and / or clinicians – 74% said No, when asked if their GP spoke to them regularly about their AF or their medication. Some people mentioned a lack of follow-up care.</w:t>
            </w:r>
          </w:p>
          <w:p w14:paraId="115D22CB" w14:textId="7C2D0EE6" w:rsidR="006D195A" w:rsidRPr="00B85F65" w:rsidRDefault="006D195A" w:rsidP="00376E71">
            <w:pPr>
              <w:pStyle w:val="ListParagraph"/>
              <w:numPr>
                <w:ilvl w:val="0"/>
                <w:numId w:val="6"/>
              </w:numPr>
              <w:spacing w:line="276" w:lineRule="auto"/>
              <w:rPr>
                <w:rFonts w:cstheme="minorHAnsi"/>
                <w:sz w:val="24"/>
                <w:szCs w:val="24"/>
              </w:rPr>
            </w:pPr>
            <w:r w:rsidRPr="00B85F65">
              <w:rPr>
                <w:rFonts w:cstheme="minorHAnsi"/>
                <w:b/>
                <w:bCs/>
                <w:sz w:val="24"/>
                <w:szCs w:val="24"/>
              </w:rPr>
              <w:t xml:space="preserve">Covid-19 – </w:t>
            </w:r>
            <w:r w:rsidRPr="00B85F65">
              <w:rPr>
                <w:rFonts w:cstheme="minorHAnsi"/>
                <w:sz w:val="24"/>
                <w:szCs w:val="24"/>
              </w:rPr>
              <w:t>some people mentioned Covid-19 as having affected their treatment or waiting times.</w:t>
            </w:r>
          </w:p>
          <w:p w14:paraId="18E56915" w14:textId="65A1640A" w:rsidR="006D195A" w:rsidRPr="00B85F65" w:rsidRDefault="006D195A" w:rsidP="00376E71">
            <w:pPr>
              <w:pStyle w:val="ListParagraph"/>
              <w:numPr>
                <w:ilvl w:val="0"/>
                <w:numId w:val="6"/>
              </w:numPr>
              <w:spacing w:line="276" w:lineRule="auto"/>
              <w:rPr>
                <w:rFonts w:cstheme="minorHAnsi"/>
                <w:sz w:val="24"/>
                <w:szCs w:val="24"/>
              </w:rPr>
            </w:pPr>
            <w:r w:rsidRPr="00B85F65">
              <w:rPr>
                <w:rFonts w:cstheme="minorHAnsi"/>
                <w:b/>
                <w:bCs/>
                <w:sz w:val="24"/>
                <w:szCs w:val="24"/>
              </w:rPr>
              <w:t>Satisfaction</w:t>
            </w:r>
            <w:r w:rsidRPr="00B85F65">
              <w:rPr>
                <w:rFonts w:cstheme="minorHAnsi"/>
                <w:sz w:val="24"/>
                <w:szCs w:val="24"/>
              </w:rPr>
              <w:t xml:space="preserve"> – When asked to score their experience of care 43% said ok, 18% said good and 20% said very good.</w:t>
            </w:r>
          </w:p>
        </w:tc>
      </w:tr>
      <w:tr w:rsidR="006D195A" w:rsidRPr="00B85F65" w14:paraId="137E20D7" w14:textId="77777777" w:rsidTr="000D2D63">
        <w:tc>
          <w:tcPr>
            <w:tcW w:w="1560" w:type="dxa"/>
            <w:tcBorders>
              <w:bottom w:val="single" w:sz="4" w:space="0" w:color="FFFFFF" w:themeColor="background1"/>
            </w:tcBorders>
          </w:tcPr>
          <w:p w14:paraId="597C6431" w14:textId="77777777" w:rsidR="006D195A" w:rsidRPr="005109FD" w:rsidRDefault="006D195A" w:rsidP="00376E71">
            <w:pPr>
              <w:spacing w:line="276" w:lineRule="auto"/>
              <w:rPr>
                <w:rFonts w:cstheme="minorHAnsi"/>
                <w:b/>
                <w:sz w:val="24"/>
                <w:szCs w:val="24"/>
              </w:rPr>
            </w:pPr>
            <w:r w:rsidRPr="005109FD">
              <w:rPr>
                <w:rFonts w:cstheme="minorHAnsi"/>
                <w:b/>
                <w:sz w:val="24"/>
                <w:szCs w:val="24"/>
              </w:rPr>
              <w:t>Leeds Voices – Voluntary Action Leeds / NHS Leeds CCG</w:t>
            </w:r>
          </w:p>
          <w:p w14:paraId="25A451BA" w14:textId="77777777" w:rsidR="000D2D63" w:rsidRDefault="000D2D63" w:rsidP="00376E71">
            <w:pPr>
              <w:spacing w:line="276" w:lineRule="auto"/>
              <w:rPr>
                <w:rFonts w:cstheme="minorHAnsi"/>
                <w:bCs/>
                <w:sz w:val="24"/>
                <w:szCs w:val="24"/>
              </w:rPr>
            </w:pPr>
          </w:p>
          <w:p w14:paraId="5187774F" w14:textId="537DEA64" w:rsidR="000D2D63" w:rsidRPr="00B85F65" w:rsidRDefault="000D2D63" w:rsidP="00376E71">
            <w:pPr>
              <w:spacing w:line="276" w:lineRule="auto"/>
              <w:rPr>
                <w:rFonts w:cstheme="minorHAnsi"/>
                <w:bCs/>
                <w:sz w:val="24"/>
                <w:szCs w:val="24"/>
              </w:rPr>
            </w:pPr>
            <w:r w:rsidRPr="000D2D63">
              <w:rPr>
                <w:rFonts w:cstheme="minorHAnsi"/>
                <w:bCs/>
                <w:color w:val="FFFFFF" w:themeColor="background1"/>
                <w:sz w:val="24"/>
                <w:szCs w:val="24"/>
              </w:rPr>
              <w:t>(1 of 2)</w:t>
            </w:r>
          </w:p>
        </w:tc>
        <w:tc>
          <w:tcPr>
            <w:tcW w:w="2126" w:type="dxa"/>
            <w:tcBorders>
              <w:bottom w:val="single" w:sz="4" w:space="0" w:color="FFFFFF" w:themeColor="background1"/>
            </w:tcBorders>
          </w:tcPr>
          <w:p w14:paraId="0F63B52A" w14:textId="77777777" w:rsidR="006D195A" w:rsidRPr="005109FD" w:rsidRDefault="006D195A" w:rsidP="00376E71">
            <w:pPr>
              <w:spacing w:line="276" w:lineRule="auto"/>
              <w:rPr>
                <w:rFonts w:cstheme="minorHAnsi"/>
                <w:b/>
                <w:sz w:val="24"/>
                <w:szCs w:val="24"/>
              </w:rPr>
            </w:pPr>
            <w:r w:rsidRPr="005109FD">
              <w:rPr>
                <w:rFonts w:cstheme="minorHAnsi"/>
                <w:b/>
                <w:sz w:val="24"/>
                <w:szCs w:val="24"/>
              </w:rPr>
              <w:t>Stroke Rehabilitation Engagement Report</w:t>
            </w:r>
          </w:p>
          <w:p w14:paraId="7F00E8BA" w14:textId="77777777" w:rsidR="006D195A" w:rsidRDefault="006D195A" w:rsidP="00376E71">
            <w:pPr>
              <w:spacing w:line="276" w:lineRule="auto"/>
              <w:rPr>
                <w:rFonts w:cstheme="minorHAnsi"/>
                <w:bCs/>
                <w:sz w:val="24"/>
                <w:szCs w:val="24"/>
              </w:rPr>
            </w:pPr>
          </w:p>
          <w:p w14:paraId="54F8F01C" w14:textId="01EBB4B3" w:rsidR="006D195A" w:rsidRPr="00B85F65" w:rsidRDefault="009F7CAD" w:rsidP="00376E71">
            <w:pPr>
              <w:spacing w:line="276" w:lineRule="auto"/>
              <w:rPr>
                <w:rFonts w:cstheme="minorHAnsi"/>
                <w:bCs/>
                <w:sz w:val="24"/>
                <w:szCs w:val="24"/>
              </w:rPr>
            </w:pPr>
            <w:hyperlink r:id="rId13" w:history="1">
              <w:r w:rsidR="006D195A" w:rsidRPr="00B85F65">
                <w:rPr>
                  <w:rFonts w:cstheme="minorHAnsi"/>
                  <w:color w:val="0000FF"/>
                  <w:sz w:val="24"/>
                  <w:szCs w:val="24"/>
                  <w:u w:val="single"/>
                </w:rPr>
                <w:t>Leeds-Voices-Stroke-Rehabilitation-Report_Video-Removed.pdf (doinggoodleeds.org.uk)</w:t>
              </w:r>
            </w:hyperlink>
          </w:p>
        </w:tc>
        <w:tc>
          <w:tcPr>
            <w:tcW w:w="2126" w:type="dxa"/>
            <w:tcBorders>
              <w:bottom w:val="single" w:sz="4" w:space="0" w:color="FFFFFF" w:themeColor="background1"/>
            </w:tcBorders>
          </w:tcPr>
          <w:p w14:paraId="2422201D" w14:textId="77777777" w:rsidR="006D195A" w:rsidRPr="00B85F65" w:rsidRDefault="006D195A" w:rsidP="00376E71">
            <w:pPr>
              <w:spacing w:line="276" w:lineRule="auto"/>
              <w:rPr>
                <w:rFonts w:cstheme="minorHAnsi"/>
                <w:sz w:val="24"/>
                <w:szCs w:val="24"/>
              </w:rPr>
            </w:pPr>
            <w:r w:rsidRPr="00B85F65">
              <w:rPr>
                <w:rFonts w:cstheme="minorHAnsi"/>
                <w:sz w:val="24"/>
                <w:szCs w:val="24"/>
              </w:rPr>
              <w:t xml:space="preserve">116 people from South Asian, </w:t>
            </w:r>
          </w:p>
          <w:p w14:paraId="6D2036EA" w14:textId="4C36C3C3" w:rsidR="006D195A" w:rsidRPr="00B85F65" w:rsidRDefault="006D195A" w:rsidP="00376E71">
            <w:pPr>
              <w:spacing w:line="276" w:lineRule="auto"/>
              <w:rPr>
                <w:rFonts w:cstheme="minorHAnsi"/>
                <w:color w:val="FF0000"/>
                <w:sz w:val="24"/>
                <w:szCs w:val="24"/>
                <w:highlight w:val="yellow"/>
              </w:rPr>
            </w:pPr>
            <w:r w:rsidRPr="00B85F65">
              <w:rPr>
                <w:rFonts w:cstheme="minorHAnsi"/>
                <w:sz w:val="24"/>
                <w:szCs w:val="24"/>
              </w:rPr>
              <w:t xml:space="preserve">Black Caribbean, Black African and Eastern European communities </w:t>
            </w:r>
          </w:p>
        </w:tc>
        <w:tc>
          <w:tcPr>
            <w:tcW w:w="851" w:type="dxa"/>
            <w:tcBorders>
              <w:bottom w:val="single" w:sz="4" w:space="0" w:color="FFFFFF" w:themeColor="background1"/>
            </w:tcBorders>
          </w:tcPr>
          <w:p w14:paraId="07E7998F" w14:textId="7C2DF191" w:rsidR="006D195A" w:rsidRPr="00B85F65" w:rsidRDefault="006D195A" w:rsidP="00376E71">
            <w:pPr>
              <w:spacing w:line="276" w:lineRule="auto"/>
              <w:rPr>
                <w:rFonts w:cstheme="minorHAnsi"/>
                <w:color w:val="FF0000"/>
                <w:sz w:val="24"/>
                <w:szCs w:val="24"/>
                <w:highlight w:val="yellow"/>
              </w:rPr>
            </w:pPr>
            <w:r w:rsidRPr="00B85F65">
              <w:rPr>
                <w:rFonts w:cstheme="minorHAnsi"/>
                <w:sz w:val="24"/>
                <w:szCs w:val="24"/>
              </w:rPr>
              <w:t>2021</w:t>
            </w:r>
          </w:p>
        </w:tc>
        <w:tc>
          <w:tcPr>
            <w:tcW w:w="9072" w:type="dxa"/>
            <w:tcBorders>
              <w:bottom w:val="single" w:sz="4" w:space="0" w:color="FFFFFF" w:themeColor="background1"/>
            </w:tcBorders>
          </w:tcPr>
          <w:p w14:paraId="280C3FCD" w14:textId="0773FF73" w:rsidR="006D195A" w:rsidRPr="00B85F65" w:rsidRDefault="006D195A" w:rsidP="00376E71">
            <w:pPr>
              <w:spacing w:line="276" w:lineRule="auto"/>
              <w:rPr>
                <w:rFonts w:cstheme="minorHAnsi"/>
                <w:sz w:val="24"/>
                <w:szCs w:val="24"/>
              </w:rPr>
            </w:pPr>
            <w:r w:rsidRPr="00B85F65">
              <w:rPr>
                <w:rFonts w:cstheme="minorHAnsi"/>
                <w:sz w:val="24"/>
                <w:szCs w:val="24"/>
              </w:rPr>
              <w:t>Main</w:t>
            </w:r>
            <w:r w:rsidR="005109FD">
              <w:rPr>
                <w:rFonts w:cstheme="minorHAnsi"/>
                <w:sz w:val="24"/>
                <w:szCs w:val="24"/>
              </w:rPr>
              <w:t xml:space="preserve"> finding</w:t>
            </w:r>
            <w:r w:rsidRPr="00B85F65">
              <w:rPr>
                <w:rFonts w:cstheme="minorHAnsi"/>
                <w:sz w:val="24"/>
                <w:szCs w:val="24"/>
              </w:rPr>
              <w:t>s:</w:t>
            </w:r>
          </w:p>
          <w:p w14:paraId="78F85637" w14:textId="0A625538" w:rsidR="006D195A" w:rsidRPr="00B85F65" w:rsidRDefault="006D195A" w:rsidP="00376E71">
            <w:pPr>
              <w:pStyle w:val="ListParagraph"/>
              <w:numPr>
                <w:ilvl w:val="0"/>
                <w:numId w:val="16"/>
              </w:numPr>
              <w:spacing w:line="276" w:lineRule="auto"/>
              <w:rPr>
                <w:rFonts w:cstheme="minorHAnsi"/>
                <w:sz w:val="24"/>
                <w:szCs w:val="24"/>
              </w:rPr>
            </w:pPr>
            <w:r w:rsidRPr="00B85F65">
              <w:rPr>
                <w:rFonts w:cstheme="minorHAnsi"/>
                <w:b/>
                <w:bCs/>
                <w:sz w:val="24"/>
                <w:szCs w:val="24"/>
              </w:rPr>
              <w:t>Health Inequality</w:t>
            </w:r>
            <w:r w:rsidRPr="00B85F65">
              <w:rPr>
                <w:rFonts w:cstheme="minorHAnsi"/>
                <w:sz w:val="24"/>
                <w:szCs w:val="24"/>
              </w:rPr>
              <w:t xml:space="preserve"> - The FAST</w:t>
            </w:r>
            <w:r w:rsidR="00B52F47">
              <w:rPr>
                <w:rFonts w:cstheme="minorHAnsi"/>
                <w:sz w:val="24"/>
                <w:szCs w:val="24"/>
              </w:rPr>
              <w:t xml:space="preserve"> </w:t>
            </w:r>
            <w:r w:rsidRPr="00B85F65">
              <w:rPr>
                <w:rFonts w:cstheme="minorHAnsi"/>
                <w:sz w:val="24"/>
                <w:szCs w:val="24"/>
              </w:rPr>
              <w:t xml:space="preserve">campaign was unknown to many focus group participants. The imagery could be more powerful and language more accessible. </w:t>
            </w:r>
          </w:p>
          <w:p w14:paraId="6A106567" w14:textId="081B97F4" w:rsidR="006D195A" w:rsidRPr="00B85F65" w:rsidRDefault="006D195A" w:rsidP="00376E71">
            <w:pPr>
              <w:pStyle w:val="ListParagraph"/>
              <w:numPr>
                <w:ilvl w:val="0"/>
                <w:numId w:val="16"/>
              </w:numPr>
              <w:spacing w:line="276" w:lineRule="auto"/>
              <w:rPr>
                <w:rFonts w:cstheme="minorHAnsi"/>
                <w:sz w:val="24"/>
                <w:szCs w:val="24"/>
              </w:rPr>
            </w:pPr>
            <w:r w:rsidRPr="00B85F65">
              <w:rPr>
                <w:rFonts w:cstheme="minorHAnsi"/>
                <w:b/>
                <w:bCs/>
                <w:sz w:val="24"/>
                <w:szCs w:val="24"/>
              </w:rPr>
              <w:t>Information</w:t>
            </w:r>
            <w:r w:rsidRPr="00B85F65">
              <w:rPr>
                <w:rFonts w:cstheme="minorHAnsi"/>
                <w:sz w:val="24"/>
                <w:szCs w:val="24"/>
              </w:rPr>
              <w:t xml:space="preserve"> - Information about the service should be widely available in different languages </w:t>
            </w:r>
          </w:p>
          <w:p w14:paraId="120F1024" w14:textId="08415B77" w:rsidR="006D195A" w:rsidRPr="00B85F65" w:rsidRDefault="006D195A" w:rsidP="00376E71">
            <w:pPr>
              <w:pStyle w:val="ListParagraph"/>
              <w:numPr>
                <w:ilvl w:val="0"/>
                <w:numId w:val="16"/>
              </w:numPr>
              <w:spacing w:line="276" w:lineRule="auto"/>
              <w:rPr>
                <w:rFonts w:cstheme="minorHAnsi"/>
                <w:sz w:val="24"/>
                <w:szCs w:val="24"/>
              </w:rPr>
            </w:pPr>
            <w:r w:rsidRPr="00B85F65">
              <w:rPr>
                <w:rFonts w:cstheme="minorHAnsi"/>
                <w:b/>
                <w:bCs/>
                <w:sz w:val="24"/>
                <w:szCs w:val="24"/>
              </w:rPr>
              <w:t xml:space="preserve">Information </w:t>
            </w:r>
            <w:r w:rsidRPr="00B85F65">
              <w:rPr>
                <w:rFonts w:cstheme="minorHAnsi"/>
                <w:sz w:val="24"/>
                <w:szCs w:val="24"/>
              </w:rPr>
              <w:t xml:space="preserve">- The use of a video to give a visual representation of what the hospital </w:t>
            </w:r>
            <w:r w:rsidR="005109FD">
              <w:rPr>
                <w:rFonts w:cstheme="minorHAnsi"/>
                <w:sz w:val="24"/>
                <w:szCs w:val="24"/>
              </w:rPr>
              <w:t xml:space="preserve">(rehabilitation unit) </w:t>
            </w:r>
            <w:r w:rsidRPr="00B85F65">
              <w:rPr>
                <w:rFonts w:cstheme="minorHAnsi"/>
                <w:sz w:val="24"/>
                <w:szCs w:val="24"/>
              </w:rPr>
              <w:t xml:space="preserve">was like alleviates the ‘unknown’. </w:t>
            </w:r>
            <w:r w:rsidR="005109FD">
              <w:rPr>
                <w:rFonts w:cstheme="minorHAnsi"/>
                <w:sz w:val="24"/>
                <w:szCs w:val="24"/>
              </w:rPr>
              <w:t>Many</w:t>
            </w:r>
            <w:r w:rsidRPr="00B85F65">
              <w:rPr>
                <w:rFonts w:cstheme="minorHAnsi"/>
                <w:sz w:val="24"/>
                <w:szCs w:val="24"/>
              </w:rPr>
              <w:t xml:space="preserve"> participants suggested this should be shown to all patients and families before admission. </w:t>
            </w:r>
          </w:p>
          <w:p w14:paraId="60EA319C" w14:textId="2ED5C2A1" w:rsidR="006D195A" w:rsidRPr="000D2D63" w:rsidRDefault="006D195A" w:rsidP="00376E71">
            <w:pPr>
              <w:pStyle w:val="ListParagraph"/>
              <w:numPr>
                <w:ilvl w:val="0"/>
                <w:numId w:val="16"/>
              </w:numPr>
              <w:spacing w:line="276" w:lineRule="auto"/>
              <w:rPr>
                <w:rFonts w:cstheme="minorHAnsi"/>
                <w:sz w:val="24"/>
                <w:szCs w:val="24"/>
              </w:rPr>
            </w:pPr>
            <w:r w:rsidRPr="00B85F65">
              <w:rPr>
                <w:rFonts w:cstheme="minorHAnsi"/>
                <w:b/>
                <w:bCs/>
                <w:sz w:val="24"/>
                <w:szCs w:val="24"/>
              </w:rPr>
              <w:t>Satisfaction</w:t>
            </w:r>
            <w:r w:rsidRPr="00B85F65">
              <w:rPr>
                <w:rFonts w:cstheme="minorHAnsi"/>
                <w:sz w:val="24"/>
                <w:szCs w:val="24"/>
              </w:rPr>
              <w:t xml:space="preserve"> - People were happy with the hospital environment compared to LGI both inside and outside and valued the green surroundings. </w:t>
            </w:r>
          </w:p>
        </w:tc>
      </w:tr>
      <w:tr w:rsidR="000D2D63" w:rsidRPr="00B85F65" w14:paraId="4613D77C" w14:textId="77777777" w:rsidTr="000D2D63">
        <w:tc>
          <w:tcPr>
            <w:tcW w:w="1560" w:type="dxa"/>
            <w:tcBorders>
              <w:top w:val="single" w:sz="4" w:space="0" w:color="FFFFFF" w:themeColor="background1"/>
            </w:tcBorders>
          </w:tcPr>
          <w:p w14:paraId="337DEE29" w14:textId="77777777" w:rsidR="000D2D63" w:rsidRPr="000D2D63" w:rsidRDefault="000D2D63" w:rsidP="00376E71">
            <w:pPr>
              <w:spacing w:line="276" w:lineRule="auto"/>
              <w:rPr>
                <w:rFonts w:cstheme="minorHAnsi"/>
                <w:bCs/>
                <w:color w:val="FFFFFF" w:themeColor="background1"/>
                <w:sz w:val="24"/>
                <w:szCs w:val="24"/>
              </w:rPr>
            </w:pPr>
            <w:r w:rsidRPr="000D2D63">
              <w:rPr>
                <w:rFonts w:cstheme="minorHAnsi"/>
                <w:bCs/>
                <w:color w:val="FFFFFF" w:themeColor="background1"/>
                <w:sz w:val="24"/>
                <w:szCs w:val="24"/>
              </w:rPr>
              <w:lastRenderedPageBreak/>
              <w:t>Leeds Voices – Voluntary Action Leeds / NHS Leeds CCG</w:t>
            </w:r>
          </w:p>
          <w:p w14:paraId="38766335" w14:textId="77777777" w:rsidR="000D2D63" w:rsidRPr="000D2D63" w:rsidRDefault="000D2D63" w:rsidP="00376E71">
            <w:pPr>
              <w:spacing w:line="276" w:lineRule="auto"/>
              <w:rPr>
                <w:rFonts w:cstheme="minorHAnsi"/>
                <w:bCs/>
                <w:color w:val="FFFFFF" w:themeColor="background1"/>
                <w:sz w:val="24"/>
                <w:szCs w:val="24"/>
              </w:rPr>
            </w:pPr>
          </w:p>
          <w:p w14:paraId="023AF635" w14:textId="1CA3B83D" w:rsidR="000D2D63" w:rsidRPr="000D2D63" w:rsidRDefault="000D2D63" w:rsidP="00376E71">
            <w:pPr>
              <w:spacing w:line="276" w:lineRule="auto"/>
              <w:rPr>
                <w:rFonts w:cstheme="minorHAnsi"/>
                <w:bCs/>
                <w:color w:val="FFFFFF" w:themeColor="background1"/>
                <w:sz w:val="24"/>
                <w:szCs w:val="24"/>
              </w:rPr>
            </w:pPr>
            <w:r w:rsidRPr="000D2D63">
              <w:rPr>
                <w:rFonts w:cstheme="minorHAnsi"/>
                <w:bCs/>
                <w:color w:val="FFFFFF" w:themeColor="background1"/>
                <w:sz w:val="24"/>
                <w:szCs w:val="24"/>
              </w:rPr>
              <w:t>(2 of 2)</w:t>
            </w:r>
          </w:p>
        </w:tc>
        <w:tc>
          <w:tcPr>
            <w:tcW w:w="2126" w:type="dxa"/>
            <w:tcBorders>
              <w:top w:val="single" w:sz="4" w:space="0" w:color="FFFFFF" w:themeColor="background1"/>
            </w:tcBorders>
          </w:tcPr>
          <w:p w14:paraId="2B0409C6" w14:textId="5330F416" w:rsidR="000D2D63" w:rsidRPr="000D2D63" w:rsidRDefault="000D2D63" w:rsidP="00376E71">
            <w:pPr>
              <w:spacing w:line="276" w:lineRule="auto"/>
              <w:rPr>
                <w:rFonts w:cstheme="minorHAnsi"/>
                <w:bCs/>
                <w:color w:val="FFFFFF" w:themeColor="background1"/>
                <w:sz w:val="24"/>
                <w:szCs w:val="24"/>
              </w:rPr>
            </w:pPr>
            <w:r w:rsidRPr="000D2D63">
              <w:rPr>
                <w:rFonts w:cstheme="minorHAnsi"/>
                <w:bCs/>
                <w:color w:val="FFFFFF" w:themeColor="background1"/>
                <w:sz w:val="24"/>
                <w:szCs w:val="24"/>
              </w:rPr>
              <w:t>Stroke Rehabilitation Engagement Report</w:t>
            </w:r>
          </w:p>
        </w:tc>
        <w:tc>
          <w:tcPr>
            <w:tcW w:w="2126" w:type="dxa"/>
            <w:tcBorders>
              <w:top w:val="single" w:sz="4" w:space="0" w:color="FFFFFF" w:themeColor="background1"/>
            </w:tcBorders>
          </w:tcPr>
          <w:p w14:paraId="54F7C573" w14:textId="77777777" w:rsidR="000D2D63" w:rsidRPr="00B85F65" w:rsidRDefault="000D2D63" w:rsidP="00376E71">
            <w:pPr>
              <w:spacing w:line="276" w:lineRule="auto"/>
              <w:rPr>
                <w:rFonts w:cstheme="minorHAnsi"/>
                <w:sz w:val="24"/>
                <w:szCs w:val="24"/>
              </w:rPr>
            </w:pPr>
          </w:p>
        </w:tc>
        <w:tc>
          <w:tcPr>
            <w:tcW w:w="851" w:type="dxa"/>
            <w:tcBorders>
              <w:top w:val="single" w:sz="4" w:space="0" w:color="FFFFFF" w:themeColor="background1"/>
            </w:tcBorders>
          </w:tcPr>
          <w:p w14:paraId="405EB96C" w14:textId="77777777" w:rsidR="000D2D63" w:rsidRPr="00B85F65" w:rsidRDefault="000D2D63" w:rsidP="00376E71">
            <w:pPr>
              <w:spacing w:line="276" w:lineRule="auto"/>
              <w:rPr>
                <w:rFonts w:cstheme="minorHAnsi"/>
                <w:sz w:val="24"/>
                <w:szCs w:val="24"/>
              </w:rPr>
            </w:pPr>
          </w:p>
        </w:tc>
        <w:tc>
          <w:tcPr>
            <w:tcW w:w="9072" w:type="dxa"/>
            <w:tcBorders>
              <w:top w:val="single" w:sz="4" w:space="0" w:color="FFFFFF" w:themeColor="background1"/>
            </w:tcBorders>
          </w:tcPr>
          <w:p w14:paraId="07D1CF4D" w14:textId="77777777" w:rsidR="00DD66A3" w:rsidRDefault="000D2D63" w:rsidP="00376E71">
            <w:pPr>
              <w:pStyle w:val="ListParagraph"/>
              <w:numPr>
                <w:ilvl w:val="0"/>
                <w:numId w:val="16"/>
              </w:numPr>
              <w:spacing w:line="276" w:lineRule="auto"/>
              <w:rPr>
                <w:rFonts w:cstheme="minorHAnsi"/>
                <w:sz w:val="24"/>
                <w:szCs w:val="24"/>
              </w:rPr>
            </w:pPr>
            <w:r w:rsidRPr="00B85F65">
              <w:rPr>
                <w:rFonts w:cstheme="minorHAnsi"/>
                <w:b/>
                <w:bCs/>
                <w:sz w:val="24"/>
                <w:szCs w:val="24"/>
              </w:rPr>
              <w:t>Person-centred care</w:t>
            </w:r>
            <w:r w:rsidRPr="00B85F65">
              <w:rPr>
                <w:rFonts w:cstheme="minorHAnsi"/>
                <w:sz w:val="24"/>
                <w:szCs w:val="24"/>
              </w:rPr>
              <w:t xml:space="preserve"> - The provision of items to make people feel at home if they didn’t have family support is really important. </w:t>
            </w:r>
          </w:p>
          <w:p w14:paraId="611A9ED6" w14:textId="3EF584A0" w:rsidR="000D2D63" w:rsidRPr="00B85F65" w:rsidRDefault="000D2D63" w:rsidP="00376E71">
            <w:pPr>
              <w:pStyle w:val="ListParagraph"/>
              <w:numPr>
                <w:ilvl w:val="0"/>
                <w:numId w:val="16"/>
              </w:numPr>
              <w:spacing w:line="276" w:lineRule="auto"/>
              <w:rPr>
                <w:rFonts w:cstheme="minorHAnsi"/>
                <w:sz w:val="24"/>
                <w:szCs w:val="24"/>
              </w:rPr>
            </w:pPr>
            <w:r w:rsidRPr="00B85F65">
              <w:rPr>
                <w:rFonts w:cstheme="minorHAnsi"/>
                <w:b/>
                <w:bCs/>
                <w:sz w:val="24"/>
                <w:szCs w:val="24"/>
              </w:rPr>
              <w:t>Workforce</w:t>
            </w:r>
            <w:r w:rsidRPr="00B85F65">
              <w:rPr>
                <w:rFonts w:cstheme="minorHAnsi"/>
                <w:sz w:val="24"/>
                <w:szCs w:val="24"/>
              </w:rPr>
              <w:t xml:space="preserve"> - The importance of staff who can help the pat</w:t>
            </w:r>
            <w:r w:rsidR="00087DBC">
              <w:rPr>
                <w:rFonts w:cstheme="minorHAnsi"/>
                <w:sz w:val="24"/>
                <w:szCs w:val="24"/>
              </w:rPr>
              <w:t>i</w:t>
            </w:r>
            <w:r w:rsidRPr="00B85F65">
              <w:rPr>
                <w:rFonts w:cstheme="minorHAnsi"/>
                <w:sz w:val="24"/>
                <w:szCs w:val="24"/>
              </w:rPr>
              <w:t xml:space="preserve">ent emotionally was emphasised, and the reassurance that staff will behave in a way that respects cultural diversity. </w:t>
            </w:r>
          </w:p>
          <w:p w14:paraId="554C5567" w14:textId="77777777" w:rsidR="000D2D63" w:rsidRPr="00B85F65" w:rsidRDefault="000D2D63" w:rsidP="00376E71">
            <w:pPr>
              <w:pStyle w:val="ListParagraph"/>
              <w:numPr>
                <w:ilvl w:val="0"/>
                <w:numId w:val="16"/>
              </w:numPr>
              <w:spacing w:line="276" w:lineRule="auto"/>
              <w:rPr>
                <w:rFonts w:cstheme="minorHAnsi"/>
                <w:sz w:val="24"/>
                <w:szCs w:val="24"/>
              </w:rPr>
            </w:pPr>
            <w:r w:rsidRPr="00B85F65">
              <w:rPr>
                <w:rFonts w:cstheme="minorHAnsi"/>
                <w:b/>
                <w:bCs/>
                <w:sz w:val="24"/>
                <w:szCs w:val="24"/>
              </w:rPr>
              <w:t>Involvement in care</w:t>
            </w:r>
            <w:r w:rsidRPr="00B85F65">
              <w:rPr>
                <w:rFonts w:cstheme="minorHAnsi"/>
                <w:sz w:val="24"/>
                <w:szCs w:val="24"/>
              </w:rPr>
              <w:t xml:space="preserve"> - Carers and family members wanted to receive more information and education around how to look after the patient once they had been discharged from the rehab unit. It was also important for them to be offered mental health support and regular updates on the state and progress of the patient; something that had not been accessible in the LGI.</w:t>
            </w:r>
          </w:p>
          <w:p w14:paraId="6C752C34" w14:textId="4E5E984E" w:rsidR="000D2D63" w:rsidRPr="00B85F65" w:rsidRDefault="000D2D63" w:rsidP="00376E71">
            <w:pPr>
              <w:spacing w:line="276" w:lineRule="auto"/>
              <w:rPr>
                <w:rFonts w:cstheme="minorHAnsi"/>
                <w:sz w:val="24"/>
                <w:szCs w:val="24"/>
              </w:rPr>
            </w:pPr>
            <w:r w:rsidRPr="00B85F65">
              <w:rPr>
                <w:rFonts w:cstheme="minorHAnsi"/>
                <w:sz w:val="24"/>
                <w:szCs w:val="24"/>
              </w:rPr>
              <w:t>Key Points</w:t>
            </w:r>
            <w:r w:rsidR="005109FD">
              <w:rPr>
                <w:rFonts w:cstheme="minorHAnsi"/>
                <w:sz w:val="24"/>
                <w:szCs w:val="24"/>
              </w:rPr>
              <w:t>:</w:t>
            </w:r>
          </w:p>
          <w:p w14:paraId="662DB449" w14:textId="6A88E17C" w:rsidR="000D2D63" w:rsidRPr="00B85F65" w:rsidRDefault="005109FD" w:rsidP="00376E71">
            <w:pPr>
              <w:spacing w:line="276" w:lineRule="auto"/>
              <w:rPr>
                <w:rFonts w:cstheme="minorHAnsi"/>
                <w:sz w:val="24"/>
                <w:szCs w:val="24"/>
              </w:rPr>
            </w:pPr>
            <w:r w:rsidRPr="005109FD">
              <w:rPr>
                <w:rFonts w:cstheme="minorHAnsi"/>
                <w:b/>
                <w:bCs/>
                <w:sz w:val="24"/>
                <w:szCs w:val="24"/>
              </w:rPr>
              <w:t>Health inequality</w:t>
            </w:r>
            <w:r>
              <w:rPr>
                <w:rFonts w:cstheme="minorHAnsi"/>
                <w:sz w:val="24"/>
                <w:szCs w:val="24"/>
              </w:rPr>
              <w:t xml:space="preserve"> </w:t>
            </w:r>
            <w:r w:rsidR="000D2D63" w:rsidRPr="00B85F65">
              <w:rPr>
                <w:rFonts w:cstheme="minorHAnsi"/>
                <w:sz w:val="24"/>
                <w:szCs w:val="24"/>
              </w:rPr>
              <w:t xml:space="preserve">- There is a general lack of awareness amongst culturally diverse communities that </w:t>
            </w:r>
            <w:r w:rsidR="00C53DFF">
              <w:rPr>
                <w:rFonts w:cstheme="minorHAnsi"/>
                <w:sz w:val="24"/>
                <w:szCs w:val="24"/>
              </w:rPr>
              <w:t>s</w:t>
            </w:r>
            <w:r w:rsidR="000D2D63" w:rsidRPr="00B85F65">
              <w:rPr>
                <w:rFonts w:cstheme="minorHAnsi"/>
                <w:sz w:val="24"/>
                <w:szCs w:val="24"/>
              </w:rPr>
              <w:t xml:space="preserve">troke </w:t>
            </w:r>
            <w:r w:rsidR="00C53DFF">
              <w:rPr>
                <w:rFonts w:cstheme="minorHAnsi"/>
                <w:sz w:val="24"/>
                <w:szCs w:val="24"/>
              </w:rPr>
              <w:t>r</w:t>
            </w:r>
            <w:r w:rsidR="000D2D63" w:rsidRPr="00B85F65">
              <w:rPr>
                <w:rFonts w:cstheme="minorHAnsi"/>
                <w:sz w:val="24"/>
                <w:szCs w:val="24"/>
              </w:rPr>
              <w:t>ehab services are available</w:t>
            </w:r>
          </w:p>
          <w:p w14:paraId="026A35DB" w14:textId="167C349C" w:rsidR="000D2D63" w:rsidRPr="00B85F65" w:rsidRDefault="005109FD" w:rsidP="00376E71">
            <w:pPr>
              <w:spacing w:line="276" w:lineRule="auto"/>
              <w:rPr>
                <w:rFonts w:cstheme="minorHAnsi"/>
                <w:sz w:val="24"/>
                <w:szCs w:val="24"/>
              </w:rPr>
            </w:pPr>
            <w:r w:rsidRPr="005109FD">
              <w:rPr>
                <w:rFonts w:cstheme="minorHAnsi"/>
                <w:b/>
                <w:bCs/>
                <w:sz w:val="24"/>
                <w:szCs w:val="24"/>
              </w:rPr>
              <w:t xml:space="preserve">Choice </w:t>
            </w:r>
            <w:r>
              <w:rPr>
                <w:rFonts w:cstheme="minorHAnsi"/>
                <w:sz w:val="24"/>
                <w:szCs w:val="24"/>
              </w:rPr>
              <w:t>-</w:t>
            </w:r>
            <w:r w:rsidR="000D2D63" w:rsidRPr="00B85F65">
              <w:rPr>
                <w:rFonts w:cstheme="minorHAnsi"/>
                <w:sz w:val="24"/>
                <w:szCs w:val="24"/>
              </w:rPr>
              <w:t xml:space="preserve"> Those from South Asian and Black communities usually choose to have rehab in their home as it is a familiar environment with family members of multiple generations who can look after them</w:t>
            </w:r>
          </w:p>
          <w:p w14:paraId="0CFC4C9D" w14:textId="2E42EF21" w:rsidR="000D2D63" w:rsidRPr="00B85F65" w:rsidRDefault="005109FD" w:rsidP="00376E71">
            <w:pPr>
              <w:spacing w:line="276" w:lineRule="auto"/>
              <w:rPr>
                <w:rFonts w:cstheme="minorHAnsi"/>
                <w:sz w:val="24"/>
                <w:szCs w:val="24"/>
              </w:rPr>
            </w:pPr>
            <w:r w:rsidRPr="005109FD">
              <w:rPr>
                <w:rFonts w:cstheme="minorHAnsi"/>
                <w:b/>
                <w:bCs/>
                <w:sz w:val="24"/>
                <w:szCs w:val="24"/>
              </w:rPr>
              <w:t>Wider determinants</w:t>
            </w:r>
            <w:r>
              <w:rPr>
                <w:rFonts w:cstheme="minorHAnsi"/>
                <w:sz w:val="24"/>
                <w:szCs w:val="24"/>
              </w:rPr>
              <w:t xml:space="preserve"> </w:t>
            </w:r>
            <w:r w:rsidR="000D2D63" w:rsidRPr="00B85F65">
              <w:rPr>
                <w:rFonts w:cstheme="minorHAnsi"/>
                <w:sz w:val="24"/>
                <w:szCs w:val="24"/>
              </w:rPr>
              <w:t>- There is a ‘cultural pressure’ for families to be seen to care for their loved ones at home.</w:t>
            </w:r>
          </w:p>
        </w:tc>
      </w:tr>
      <w:tr w:rsidR="000D2D63" w:rsidRPr="00B85F65" w14:paraId="6339FC24" w14:textId="77777777" w:rsidTr="000D2D63">
        <w:tc>
          <w:tcPr>
            <w:tcW w:w="1560" w:type="dxa"/>
            <w:tcBorders>
              <w:bottom w:val="single" w:sz="4" w:space="0" w:color="auto"/>
            </w:tcBorders>
          </w:tcPr>
          <w:p w14:paraId="1556186A" w14:textId="7C88A371" w:rsidR="000D2D63" w:rsidRPr="0034116E" w:rsidRDefault="000D2D63" w:rsidP="00376E71">
            <w:pPr>
              <w:spacing w:line="276" w:lineRule="auto"/>
              <w:rPr>
                <w:rFonts w:cstheme="minorHAnsi"/>
                <w:b/>
                <w:sz w:val="24"/>
                <w:szCs w:val="24"/>
              </w:rPr>
            </w:pPr>
            <w:r w:rsidRPr="0034116E">
              <w:rPr>
                <w:rFonts w:cstheme="minorHAnsi"/>
                <w:b/>
                <w:sz w:val="24"/>
                <w:szCs w:val="24"/>
              </w:rPr>
              <w:t>Brainbox Research / NHS Leeds CCG</w:t>
            </w:r>
          </w:p>
        </w:tc>
        <w:tc>
          <w:tcPr>
            <w:tcW w:w="2126" w:type="dxa"/>
            <w:tcBorders>
              <w:bottom w:val="single" w:sz="4" w:space="0" w:color="auto"/>
            </w:tcBorders>
          </w:tcPr>
          <w:p w14:paraId="4EB13806" w14:textId="77777777" w:rsidR="000D2D63" w:rsidRPr="0034116E" w:rsidRDefault="000D2D63" w:rsidP="00376E71">
            <w:pPr>
              <w:spacing w:line="276" w:lineRule="auto"/>
              <w:rPr>
                <w:rFonts w:cstheme="minorHAnsi"/>
                <w:b/>
                <w:sz w:val="24"/>
                <w:szCs w:val="24"/>
              </w:rPr>
            </w:pPr>
            <w:r w:rsidRPr="0034116E">
              <w:rPr>
                <w:rFonts w:cstheme="minorHAnsi"/>
                <w:b/>
                <w:sz w:val="24"/>
                <w:szCs w:val="24"/>
              </w:rPr>
              <w:t>Review of insight research</w:t>
            </w:r>
          </w:p>
          <w:p w14:paraId="7FBF110C" w14:textId="77777777" w:rsidR="000D2D63" w:rsidRPr="0034116E" w:rsidRDefault="000D2D63" w:rsidP="00376E71">
            <w:pPr>
              <w:spacing w:line="276" w:lineRule="auto"/>
              <w:rPr>
                <w:rFonts w:cstheme="minorHAnsi"/>
                <w:b/>
                <w:sz w:val="24"/>
                <w:szCs w:val="24"/>
              </w:rPr>
            </w:pPr>
            <w:r w:rsidRPr="0034116E">
              <w:rPr>
                <w:rFonts w:cstheme="minorHAnsi"/>
                <w:b/>
                <w:sz w:val="24"/>
                <w:szCs w:val="24"/>
              </w:rPr>
              <w:t>that informs changes</w:t>
            </w:r>
          </w:p>
          <w:p w14:paraId="16BEF655" w14:textId="77777777" w:rsidR="000D2D63" w:rsidRPr="0034116E" w:rsidRDefault="000D2D63" w:rsidP="00376E71">
            <w:pPr>
              <w:spacing w:line="276" w:lineRule="auto"/>
              <w:rPr>
                <w:rFonts w:cstheme="minorHAnsi"/>
                <w:b/>
                <w:sz w:val="24"/>
                <w:szCs w:val="24"/>
              </w:rPr>
            </w:pPr>
            <w:r w:rsidRPr="0034116E">
              <w:rPr>
                <w:rFonts w:cstheme="minorHAnsi"/>
                <w:b/>
                <w:sz w:val="24"/>
                <w:szCs w:val="24"/>
              </w:rPr>
              <w:t>to outpatient services</w:t>
            </w:r>
          </w:p>
          <w:p w14:paraId="1F7EDCF4" w14:textId="77777777" w:rsidR="000D2D63" w:rsidRDefault="000D2D63" w:rsidP="00376E71">
            <w:pPr>
              <w:spacing w:line="276" w:lineRule="auto"/>
              <w:rPr>
                <w:rFonts w:cstheme="minorHAnsi"/>
                <w:bCs/>
                <w:sz w:val="24"/>
                <w:szCs w:val="24"/>
              </w:rPr>
            </w:pPr>
          </w:p>
          <w:p w14:paraId="22F35926" w14:textId="6709349D" w:rsidR="000D2D63" w:rsidRPr="00B85F65" w:rsidRDefault="009F7CAD" w:rsidP="00376E71">
            <w:pPr>
              <w:spacing w:line="276" w:lineRule="auto"/>
              <w:rPr>
                <w:rFonts w:cstheme="minorHAnsi"/>
                <w:bCs/>
                <w:sz w:val="24"/>
                <w:szCs w:val="24"/>
              </w:rPr>
            </w:pPr>
            <w:hyperlink r:id="rId14" w:history="1">
              <w:r w:rsidR="000D2D63" w:rsidRPr="00B85F65">
                <w:rPr>
                  <w:rFonts w:cstheme="minorHAnsi"/>
                  <w:color w:val="0000FF"/>
                  <w:sz w:val="24"/>
                  <w:szCs w:val="24"/>
                  <w:u w:val="single"/>
                </w:rPr>
                <w:t xml:space="preserve">Microsoft Word - v5 Final report on current insight into outpatient </w:t>
              </w:r>
              <w:r w:rsidR="000D2D63" w:rsidRPr="00B85F65">
                <w:rPr>
                  <w:rFonts w:cstheme="minorHAnsi"/>
                  <w:color w:val="0000FF"/>
                  <w:sz w:val="24"/>
                  <w:szCs w:val="24"/>
                  <w:u w:val="single"/>
                </w:rPr>
                <w:lastRenderedPageBreak/>
                <w:t>services.docx (leedsccg.nhs.uk)</w:t>
              </w:r>
            </w:hyperlink>
          </w:p>
        </w:tc>
        <w:tc>
          <w:tcPr>
            <w:tcW w:w="2126" w:type="dxa"/>
            <w:tcBorders>
              <w:bottom w:val="single" w:sz="4" w:space="0" w:color="auto"/>
            </w:tcBorders>
          </w:tcPr>
          <w:p w14:paraId="72914422" w14:textId="77777777" w:rsidR="000D2D63" w:rsidRPr="00B85F65" w:rsidRDefault="000D2D63" w:rsidP="00376E71">
            <w:pPr>
              <w:spacing w:line="276" w:lineRule="auto"/>
              <w:rPr>
                <w:rFonts w:cstheme="minorHAnsi"/>
                <w:sz w:val="24"/>
                <w:szCs w:val="24"/>
              </w:rPr>
            </w:pPr>
            <w:r w:rsidRPr="00B85F65">
              <w:rPr>
                <w:rFonts w:cstheme="minorHAnsi"/>
                <w:sz w:val="24"/>
                <w:szCs w:val="24"/>
              </w:rPr>
              <w:lastRenderedPageBreak/>
              <w:t>Review of 28 pieces of locally commissioned research considering:</w:t>
            </w:r>
          </w:p>
          <w:p w14:paraId="0D8AFEF9" w14:textId="77777777" w:rsidR="000D2D63" w:rsidRPr="00B85F65" w:rsidRDefault="000D2D63" w:rsidP="00376E71">
            <w:pPr>
              <w:pStyle w:val="ListParagraph"/>
              <w:numPr>
                <w:ilvl w:val="0"/>
                <w:numId w:val="14"/>
              </w:numPr>
              <w:spacing w:line="276" w:lineRule="auto"/>
              <w:rPr>
                <w:rFonts w:cstheme="minorHAnsi"/>
                <w:sz w:val="24"/>
                <w:szCs w:val="24"/>
              </w:rPr>
            </w:pPr>
            <w:r w:rsidRPr="00B85F65">
              <w:rPr>
                <w:rFonts w:cstheme="minorHAnsi"/>
                <w:sz w:val="24"/>
                <w:szCs w:val="24"/>
              </w:rPr>
              <w:t>More care provided in</w:t>
            </w:r>
          </w:p>
          <w:p w14:paraId="2930561D" w14:textId="15E6F3EE" w:rsidR="000D2D63" w:rsidRPr="00B85F65" w:rsidRDefault="000D2D63" w:rsidP="00376E71">
            <w:pPr>
              <w:spacing w:line="276" w:lineRule="auto"/>
              <w:rPr>
                <w:rFonts w:cstheme="minorHAnsi"/>
                <w:sz w:val="24"/>
                <w:szCs w:val="24"/>
              </w:rPr>
            </w:pPr>
            <w:r w:rsidRPr="00B85F65">
              <w:rPr>
                <w:rFonts w:cstheme="minorHAnsi"/>
                <w:sz w:val="24"/>
                <w:szCs w:val="24"/>
              </w:rPr>
              <w:t>community locations and less in main</w:t>
            </w:r>
          </w:p>
          <w:p w14:paraId="3E644EE2" w14:textId="77777777" w:rsidR="000D2D63" w:rsidRPr="00B85F65" w:rsidRDefault="000D2D63" w:rsidP="00376E71">
            <w:pPr>
              <w:spacing w:line="276" w:lineRule="auto"/>
              <w:rPr>
                <w:rFonts w:cstheme="minorHAnsi"/>
                <w:sz w:val="24"/>
                <w:szCs w:val="24"/>
              </w:rPr>
            </w:pPr>
            <w:r w:rsidRPr="00B85F65">
              <w:rPr>
                <w:rFonts w:cstheme="minorHAnsi"/>
                <w:sz w:val="24"/>
                <w:szCs w:val="24"/>
              </w:rPr>
              <w:t>hospitals</w:t>
            </w:r>
          </w:p>
          <w:p w14:paraId="2932FE5B" w14:textId="5828ABAE" w:rsidR="000D2D63" w:rsidRPr="00B85F65" w:rsidRDefault="000D2D63" w:rsidP="00376E71">
            <w:pPr>
              <w:pStyle w:val="ListParagraph"/>
              <w:numPr>
                <w:ilvl w:val="0"/>
                <w:numId w:val="14"/>
              </w:numPr>
              <w:spacing w:line="276" w:lineRule="auto"/>
              <w:rPr>
                <w:rFonts w:cstheme="minorHAnsi"/>
                <w:sz w:val="24"/>
                <w:szCs w:val="24"/>
              </w:rPr>
            </w:pPr>
            <w:r w:rsidRPr="00B85F65">
              <w:rPr>
                <w:rFonts w:cstheme="minorHAnsi"/>
                <w:sz w:val="24"/>
                <w:szCs w:val="24"/>
              </w:rPr>
              <w:t xml:space="preserve">Greater use of </w:t>
            </w:r>
          </w:p>
          <w:p w14:paraId="2454C320" w14:textId="77777777" w:rsidR="000D2D63" w:rsidRPr="00B85F65" w:rsidRDefault="000D2D63" w:rsidP="00376E71">
            <w:pPr>
              <w:spacing w:line="276" w:lineRule="auto"/>
              <w:rPr>
                <w:rFonts w:cstheme="minorHAnsi"/>
                <w:sz w:val="24"/>
                <w:szCs w:val="24"/>
              </w:rPr>
            </w:pPr>
            <w:r w:rsidRPr="00B85F65">
              <w:rPr>
                <w:rFonts w:cstheme="minorHAnsi"/>
                <w:sz w:val="24"/>
                <w:szCs w:val="24"/>
              </w:rPr>
              <w:lastRenderedPageBreak/>
              <w:t>technology (including a</w:t>
            </w:r>
          </w:p>
          <w:p w14:paraId="22B29F22" w14:textId="203F363A" w:rsidR="000D2D63" w:rsidRPr="00B85F65" w:rsidRDefault="000D2D63" w:rsidP="00376E71">
            <w:pPr>
              <w:spacing w:line="276" w:lineRule="auto"/>
              <w:rPr>
                <w:rFonts w:cstheme="minorHAnsi"/>
                <w:sz w:val="24"/>
                <w:szCs w:val="24"/>
              </w:rPr>
            </w:pPr>
            <w:r w:rsidRPr="00B85F65">
              <w:rPr>
                <w:rFonts w:cstheme="minorHAnsi"/>
                <w:sz w:val="24"/>
                <w:szCs w:val="24"/>
              </w:rPr>
              <w:t xml:space="preserve">Health app) </w:t>
            </w:r>
          </w:p>
          <w:p w14:paraId="398FAAB4" w14:textId="77777777" w:rsidR="000D2D63" w:rsidRPr="00B85F65" w:rsidRDefault="000D2D63" w:rsidP="00376E71">
            <w:pPr>
              <w:pStyle w:val="ListParagraph"/>
              <w:numPr>
                <w:ilvl w:val="0"/>
                <w:numId w:val="14"/>
              </w:numPr>
              <w:spacing w:line="276" w:lineRule="auto"/>
              <w:rPr>
                <w:rFonts w:cstheme="minorHAnsi"/>
                <w:sz w:val="24"/>
                <w:szCs w:val="24"/>
              </w:rPr>
            </w:pPr>
            <w:r w:rsidRPr="00B85F65">
              <w:rPr>
                <w:rFonts w:cstheme="minorHAnsi"/>
                <w:sz w:val="24"/>
                <w:szCs w:val="24"/>
              </w:rPr>
              <w:t>Patient-driven and</w:t>
            </w:r>
          </w:p>
          <w:p w14:paraId="6CAFDAF2" w14:textId="1F124236" w:rsidR="000D2D63" w:rsidRPr="00B85F65" w:rsidRDefault="000D2D63" w:rsidP="00376E71">
            <w:pPr>
              <w:spacing w:line="276" w:lineRule="auto"/>
              <w:rPr>
                <w:rFonts w:cstheme="minorHAnsi"/>
                <w:sz w:val="24"/>
                <w:szCs w:val="24"/>
              </w:rPr>
            </w:pPr>
            <w:r w:rsidRPr="00B85F65">
              <w:rPr>
                <w:rFonts w:cstheme="minorHAnsi"/>
                <w:sz w:val="24"/>
                <w:szCs w:val="24"/>
              </w:rPr>
              <w:t>patient-managed care, enabled by more empowered patients</w:t>
            </w:r>
          </w:p>
        </w:tc>
        <w:tc>
          <w:tcPr>
            <w:tcW w:w="851" w:type="dxa"/>
            <w:tcBorders>
              <w:bottom w:val="single" w:sz="4" w:space="0" w:color="auto"/>
            </w:tcBorders>
          </w:tcPr>
          <w:p w14:paraId="316F7571" w14:textId="2A57F9A7" w:rsidR="000D2D63" w:rsidRPr="00B85F65" w:rsidRDefault="000D2D63" w:rsidP="00376E71">
            <w:pPr>
              <w:spacing w:line="276" w:lineRule="auto"/>
              <w:rPr>
                <w:rFonts w:cstheme="minorHAnsi"/>
                <w:sz w:val="24"/>
                <w:szCs w:val="24"/>
              </w:rPr>
            </w:pPr>
            <w:r w:rsidRPr="00B85F65">
              <w:rPr>
                <w:rFonts w:cstheme="minorHAnsi"/>
                <w:sz w:val="24"/>
                <w:szCs w:val="24"/>
              </w:rPr>
              <w:lastRenderedPageBreak/>
              <w:t>2020</w:t>
            </w:r>
          </w:p>
        </w:tc>
        <w:tc>
          <w:tcPr>
            <w:tcW w:w="9072" w:type="dxa"/>
            <w:tcBorders>
              <w:bottom w:val="single" w:sz="4" w:space="0" w:color="auto"/>
            </w:tcBorders>
          </w:tcPr>
          <w:p w14:paraId="0FC18904" w14:textId="02336405" w:rsidR="000D2D63" w:rsidRPr="00B85F65" w:rsidRDefault="000D2D63" w:rsidP="00376E71">
            <w:pPr>
              <w:pStyle w:val="ListParagraph"/>
              <w:numPr>
                <w:ilvl w:val="0"/>
                <w:numId w:val="13"/>
              </w:numPr>
              <w:spacing w:line="276" w:lineRule="auto"/>
              <w:rPr>
                <w:rFonts w:cstheme="minorHAnsi"/>
                <w:b/>
                <w:bCs/>
                <w:sz w:val="24"/>
                <w:szCs w:val="24"/>
              </w:rPr>
            </w:pPr>
            <w:r w:rsidRPr="00B85F65">
              <w:rPr>
                <w:rFonts w:cstheme="minorHAnsi"/>
                <w:b/>
                <w:bCs/>
                <w:sz w:val="24"/>
                <w:szCs w:val="24"/>
              </w:rPr>
              <w:t xml:space="preserve">Choice - </w:t>
            </w:r>
            <w:r w:rsidRPr="00B85F65">
              <w:rPr>
                <w:rFonts w:cstheme="minorHAnsi"/>
                <w:sz w:val="24"/>
                <w:szCs w:val="24"/>
              </w:rPr>
              <w:t>There is support for all the three proposed changes and, providing patients retain choice about how and where they access their care, there is no need for further patient consultation.</w:t>
            </w:r>
          </w:p>
          <w:p w14:paraId="45C6DA3A" w14:textId="415F74E2" w:rsidR="000D2D63" w:rsidRPr="00B85F65" w:rsidRDefault="000D2D63" w:rsidP="00376E71">
            <w:pPr>
              <w:pStyle w:val="ListParagraph"/>
              <w:numPr>
                <w:ilvl w:val="0"/>
                <w:numId w:val="13"/>
              </w:numPr>
              <w:spacing w:line="276" w:lineRule="auto"/>
              <w:rPr>
                <w:rFonts w:cstheme="minorHAnsi"/>
                <w:b/>
                <w:bCs/>
                <w:sz w:val="24"/>
                <w:szCs w:val="24"/>
              </w:rPr>
            </w:pPr>
            <w:r w:rsidRPr="00B85F65">
              <w:rPr>
                <w:rFonts w:cstheme="minorHAnsi"/>
                <w:b/>
                <w:bCs/>
                <w:sz w:val="24"/>
                <w:szCs w:val="24"/>
              </w:rPr>
              <w:t xml:space="preserve">Joint working - </w:t>
            </w:r>
            <w:r w:rsidRPr="00B85F65">
              <w:rPr>
                <w:rFonts w:cstheme="minorHAnsi"/>
                <w:sz w:val="24"/>
                <w:szCs w:val="24"/>
              </w:rPr>
              <w:t>Satellite clinics that involve collaborative working between GPs and consultants can increase GP confidence to manage care for longer in primary care. Patients have greater confidence in the care delivered by their GP.</w:t>
            </w:r>
          </w:p>
          <w:p w14:paraId="5C555956" w14:textId="26F8E24A" w:rsidR="000D2D63" w:rsidRPr="00B85F65" w:rsidRDefault="000D2D63" w:rsidP="00376E71">
            <w:pPr>
              <w:pStyle w:val="ListParagraph"/>
              <w:numPr>
                <w:ilvl w:val="0"/>
                <w:numId w:val="13"/>
              </w:numPr>
              <w:spacing w:line="276" w:lineRule="auto"/>
              <w:rPr>
                <w:rFonts w:cstheme="minorHAnsi"/>
                <w:b/>
                <w:bCs/>
                <w:sz w:val="24"/>
                <w:szCs w:val="24"/>
              </w:rPr>
            </w:pPr>
            <w:r w:rsidRPr="00B85F65">
              <w:rPr>
                <w:rFonts w:cstheme="minorHAnsi"/>
                <w:b/>
                <w:bCs/>
                <w:sz w:val="24"/>
                <w:szCs w:val="24"/>
              </w:rPr>
              <w:t xml:space="preserve">Person-centred care - </w:t>
            </w:r>
            <w:r w:rsidRPr="00B85F65">
              <w:rPr>
                <w:rFonts w:cstheme="minorHAnsi"/>
                <w:sz w:val="24"/>
                <w:szCs w:val="24"/>
              </w:rPr>
              <w:t>Patients have concerns that video consultations will mean they lose a personal connection with their clinician, and so a blended model is likely to work best, in which patients receive both face-to-face and video consultations.</w:t>
            </w:r>
          </w:p>
          <w:p w14:paraId="320974F1" w14:textId="3931B132" w:rsidR="000D2D63" w:rsidRPr="00B85F65" w:rsidRDefault="000D2D63" w:rsidP="00376E71">
            <w:pPr>
              <w:pStyle w:val="ListParagraph"/>
              <w:numPr>
                <w:ilvl w:val="0"/>
                <w:numId w:val="13"/>
              </w:numPr>
              <w:spacing w:line="276" w:lineRule="auto"/>
              <w:rPr>
                <w:rFonts w:cstheme="minorHAnsi"/>
                <w:b/>
                <w:bCs/>
                <w:sz w:val="24"/>
                <w:szCs w:val="24"/>
              </w:rPr>
            </w:pPr>
            <w:r w:rsidRPr="00B85F65">
              <w:rPr>
                <w:rFonts w:cstheme="minorHAnsi"/>
                <w:b/>
                <w:bCs/>
                <w:sz w:val="24"/>
                <w:szCs w:val="24"/>
              </w:rPr>
              <w:lastRenderedPageBreak/>
              <w:t xml:space="preserve">Workforce - </w:t>
            </w:r>
            <w:r w:rsidRPr="00B85F65">
              <w:rPr>
                <w:rFonts w:cstheme="minorHAnsi"/>
                <w:sz w:val="24"/>
                <w:szCs w:val="24"/>
              </w:rPr>
              <w:t xml:space="preserve">Data </w:t>
            </w:r>
            <w:r w:rsidR="0073042B" w:rsidRPr="00B85F65">
              <w:rPr>
                <w:rFonts w:cstheme="minorHAnsi"/>
                <w:sz w:val="24"/>
                <w:szCs w:val="24"/>
              </w:rPr>
              <w:t>sharing and</w:t>
            </w:r>
            <w:r w:rsidRPr="00B85F65">
              <w:rPr>
                <w:rFonts w:cstheme="minorHAnsi"/>
                <w:sz w:val="24"/>
                <w:szCs w:val="24"/>
              </w:rPr>
              <w:t xml:space="preserve"> providing sufficient IT and administrative support for satellite clinics and video consultations, present challenges.</w:t>
            </w:r>
          </w:p>
          <w:p w14:paraId="11717390" w14:textId="553790BD" w:rsidR="000D2D63" w:rsidRPr="00B85F65" w:rsidRDefault="000D2D63" w:rsidP="00376E71">
            <w:pPr>
              <w:pStyle w:val="ListParagraph"/>
              <w:numPr>
                <w:ilvl w:val="0"/>
                <w:numId w:val="13"/>
              </w:numPr>
              <w:spacing w:line="276" w:lineRule="auto"/>
              <w:rPr>
                <w:rFonts w:cstheme="minorHAnsi"/>
                <w:b/>
                <w:bCs/>
                <w:sz w:val="24"/>
                <w:szCs w:val="24"/>
              </w:rPr>
            </w:pPr>
            <w:r w:rsidRPr="00B85F65">
              <w:rPr>
                <w:rFonts w:cstheme="minorHAnsi"/>
                <w:b/>
                <w:bCs/>
                <w:sz w:val="24"/>
                <w:szCs w:val="24"/>
              </w:rPr>
              <w:t xml:space="preserve">Health Inequality - </w:t>
            </w:r>
            <w:r w:rsidRPr="00B85F65">
              <w:rPr>
                <w:rFonts w:cstheme="minorHAnsi"/>
                <w:sz w:val="24"/>
                <w:szCs w:val="24"/>
              </w:rPr>
              <w:t xml:space="preserve">There is mixed evidence of age being a barrier. With help to set up their technology, and with the option of a face-to-face appointment, older people </w:t>
            </w:r>
            <w:r w:rsidR="0034116E">
              <w:rPr>
                <w:rFonts w:cstheme="minorHAnsi"/>
                <w:sz w:val="24"/>
                <w:szCs w:val="24"/>
              </w:rPr>
              <w:t>can</w:t>
            </w:r>
            <w:r w:rsidRPr="00B85F65">
              <w:rPr>
                <w:rFonts w:cstheme="minorHAnsi"/>
                <w:sz w:val="24"/>
                <w:szCs w:val="24"/>
              </w:rPr>
              <w:t xml:space="preserve"> find a move to technology-based clinics acceptable.</w:t>
            </w:r>
          </w:p>
          <w:p w14:paraId="467A7727" w14:textId="183C734F" w:rsidR="000D2D63" w:rsidRPr="00B85F65" w:rsidRDefault="000D2D63" w:rsidP="00376E71">
            <w:pPr>
              <w:pStyle w:val="ListParagraph"/>
              <w:numPr>
                <w:ilvl w:val="0"/>
                <w:numId w:val="13"/>
              </w:numPr>
              <w:spacing w:line="276" w:lineRule="auto"/>
              <w:rPr>
                <w:rFonts w:cstheme="minorHAnsi"/>
                <w:b/>
                <w:bCs/>
                <w:sz w:val="24"/>
                <w:szCs w:val="24"/>
              </w:rPr>
            </w:pPr>
            <w:r w:rsidRPr="00B85F65">
              <w:rPr>
                <w:rFonts w:cstheme="minorHAnsi"/>
                <w:b/>
                <w:bCs/>
                <w:sz w:val="24"/>
                <w:szCs w:val="24"/>
              </w:rPr>
              <w:t xml:space="preserve">Workforce - </w:t>
            </w:r>
            <w:r w:rsidRPr="00B85F65">
              <w:rPr>
                <w:rFonts w:cstheme="minorHAnsi"/>
                <w:sz w:val="24"/>
                <w:szCs w:val="24"/>
              </w:rPr>
              <w:t>The changes require staff who are motivated to break down traditional barriers and to develop new processes. It is helpful if these new processes have a clinical lead and clear support from leaders and commissioners.</w:t>
            </w:r>
          </w:p>
        </w:tc>
      </w:tr>
      <w:tr w:rsidR="000D2D63" w:rsidRPr="00B85F65" w14:paraId="081B272D" w14:textId="77777777" w:rsidTr="000D2D63">
        <w:tc>
          <w:tcPr>
            <w:tcW w:w="1560" w:type="dxa"/>
            <w:tcBorders>
              <w:bottom w:val="single" w:sz="4" w:space="0" w:color="FFFFFF" w:themeColor="background1"/>
            </w:tcBorders>
          </w:tcPr>
          <w:p w14:paraId="4C68C89B" w14:textId="77777777" w:rsidR="000D2D63" w:rsidRPr="0034116E" w:rsidRDefault="000D2D63" w:rsidP="00376E71">
            <w:pPr>
              <w:spacing w:line="276" w:lineRule="auto"/>
              <w:rPr>
                <w:rFonts w:cstheme="minorHAnsi"/>
                <w:b/>
                <w:sz w:val="24"/>
                <w:szCs w:val="24"/>
              </w:rPr>
            </w:pPr>
            <w:r w:rsidRPr="0034116E">
              <w:rPr>
                <w:rFonts w:cstheme="minorHAnsi"/>
                <w:b/>
                <w:sz w:val="24"/>
                <w:szCs w:val="24"/>
              </w:rPr>
              <w:lastRenderedPageBreak/>
              <w:t>NHS Leeds CCG</w:t>
            </w:r>
          </w:p>
          <w:p w14:paraId="65F5B9BF" w14:textId="77777777" w:rsidR="000D2D63" w:rsidRDefault="000D2D63" w:rsidP="00376E71">
            <w:pPr>
              <w:spacing w:line="276" w:lineRule="auto"/>
              <w:rPr>
                <w:rFonts w:cstheme="minorHAnsi"/>
                <w:bCs/>
                <w:sz w:val="24"/>
                <w:szCs w:val="24"/>
              </w:rPr>
            </w:pPr>
          </w:p>
          <w:p w14:paraId="08BDE679" w14:textId="76044CF1" w:rsidR="000D2D63" w:rsidRPr="00B85F65" w:rsidRDefault="000D2D63" w:rsidP="00376E71">
            <w:pPr>
              <w:spacing w:line="276" w:lineRule="auto"/>
              <w:rPr>
                <w:rFonts w:cstheme="minorHAnsi"/>
                <w:bCs/>
                <w:sz w:val="24"/>
                <w:szCs w:val="24"/>
              </w:rPr>
            </w:pPr>
            <w:r w:rsidRPr="000D2D63">
              <w:rPr>
                <w:rFonts w:cstheme="minorHAnsi"/>
                <w:bCs/>
                <w:color w:val="FFFFFF" w:themeColor="background1"/>
                <w:sz w:val="24"/>
                <w:szCs w:val="24"/>
              </w:rPr>
              <w:t>(1 of 2)</w:t>
            </w:r>
          </w:p>
        </w:tc>
        <w:tc>
          <w:tcPr>
            <w:tcW w:w="2126" w:type="dxa"/>
            <w:tcBorders>
              <w:bottom w:val="single" w:sz="4" w:space="0" w:color="FFFFFF" w:themeColor="background1"/>
            </w:tcBorders>
          </w:tcPr>
          <w:p w14:paraId="1D2EDF7B" w14:textId="77777777" w:rsidR="000D2D63" w:rsidRPr="0034116E" w:rsidRDefault="000D2D63" w:rsidP="00376E71">
            <w:pPr>
              <w:spacing w:line="276" w:lineRule="auto"/>
              <w:rPr>
                <w:rFonts w:cstheme="minorHAnsi"/>
                <w:b/>
                <w:sz w:val="24"/>
                <w:szCs w:val="24"/>
              </w:rPr>
            </w:pPr>
            <w:r w:rsidRPr="0034116E">
              <w:rPr>
                <w:rFonts w:cstheme="minorHAnsi"/>
                <w:b/>
                <w:sz w:val="24"/>
                <w:szCs w:val="24"/>
              </w:rPr>
              <w:t>Developing Cardiac and Pulmonary Rehabilitation Programmes in Leeds</w:t>
            </w:r>
          </w:p>
          <w:p w14:paraId="7E5F13B4" w14:textId="77777777" w:rsidR="000D2D63" w:rsidRDefault="000D2D63" w:rsidP="00376E71">
            <w:pPr>
              <w:spacing w:line="276" w:lineRule="auto"/>
              <w:rPr>
                <w:rFonts w:cstheme="minorHAnsi"/>
                <w:bCs/>
                <w:sz w:val="24"/>
                <w:szCs w:val="24"/>
              </w:rPr>
            </w:pPr>
          </w:p>
          <w:p w14:paraId="783F636E" w14:textId="613D3EE1" w:rsidR="000D2D63" w:rsidRPr="00B85F65" w:rsidRDefault="009F7CAD" w:rsidP="00376E71">
            <w:pPr>
              <w:spacing w:line="276" w:lineRule="auto"/>
              <w:rPr>
                <w:rFonts w:cstheme="minorHAnsi"/>
                <w:bCs/>
                <w:sz w:val="24"/>
                <w:szCs w:val="24"/>
              </w:rPr>
            </w:pPr>
            <w:hyperlink r:id="rId15" w:history="1">
              <w:r w:rsidR="000D2D63" w:rsidRPr="00B85F65">
                <w:rPr>
                  <w:rFonts w:cstheme="minorHAnsi"/>
                  <w:color w:val="0000FF"/>
                  <w:sz w:val="24"/>
                  <w:szCs w:val="24"/>
                  <w:u w:val="single"/>
                </w:rPr>
                <w:t>2020_06_Cardio_Pulmonary_Rehab_Programmes_FINAL_Report-1.pdf (rackcdn.com)</w:t>
              </w:r>
            </w:hyperlink>
          </w:p>
        </w:tc>
        <w:tc>
          <w:tcPr>
            <w:tcW w:w="2126" w:type="dxa"/>
            <w:tcBorders>
              <w:bottom w:val="single" w:sz="4" w:space="0" w:color="FFFFFF" w:themeColor="background1"/>
            </w:tcBorders>
          </w:tcPr>
          <w:p w14:paraId="7A876431" w14:textId="77777777" w:rsidR="000D2D63" w:rsidRPr="00B85F65" w:rsidRDefault="000D2D63" w:rsidP="00376E71">
            <w:pPr>
              <w:spacing w:line="276" w:lineRule="auto"/>
              <w:rPr>
                <w:rFonts w:cstheme="minorHAnsi"/>
                <w:sz w:val="24"/>
                <w:szCs w:val="24"/>
              </w:rPr>
            </w:pPr>
            <w:r w:rsidRPr="00B85F65">
              <w:rPr>
                <w:rFonts w:cstheme="minorHAnsi"/>
                <w:sz w:val="24"/>
                <w:szCs w:val="24"/>
              </w:rPr>
              <w:t>106 respondents including:</w:t>
            </w:r>
          </w:p>
          <w:p w14:paraId="2EFCD6AC" w14:textId="77777777" w:rsidR="000D2D63" w:rsidRPr="00B85F65" w:rsidRDefault="000D2D63" w:rsidP="00376E71">
            <w:pPr>
              <w:spacing w:line="276" w:lineRule="auto"/>
              <w:rPr>
                <w:rFonts w:cstheme="minorHAnsi"/>
                <w:sz w:val="24"/>
                <w:szCs w:val="24"/>
              </w:rPr>
            </w:pPr>
            <w:r w:rsidRPr="00B85F65">
              <w:rPr>
                <w:rFonts w:cstheme="minorHAnsi"/>
                <w:sz w:val="24"/>
                <w:szCs w:val="24"/>
              </w:rPr>
              <w:t>61 patients</w:t>
            </w:r>
          </w:p>
          <w:p w14:paraId="56D069F5" w14:textId="77777777" w:rsidR="000D2D63" w:rsidRPr="00B85F65" w:rsidRDefault="000D2D63" w:rsidP="00376E71">
            <w:pPr>
              <w:spacing w:line="276" w:lineRule="auto"/>
              <w:rPr>
                <w:rFonts w:cstheme="minorHAnsi"/>
                <w:sz w:val="24"/>
                <w:szCs w:val="24"/>
              </w:rPr>
            </w:pPr>
            <w:r w:rsidRPr="00B85F65">
              <w:rPr>
                <w:rFonts w:cstheme="minorHAnsi"/>
                <w:sz w:val="24"/>
                <w:szCs w:val="24"/>
              </w:rPr>
              <w:t>16 staff</w:t>
            </w:r>
          </w:p>
          <w:p w14:paraId="32D66AFF" w14:textId="41EB794D" w:rsidR="000D2D63" w:rsidRPr="00B85F65" w:rsidRDefault="000D2D63" w:rsidP="00376E71">
            <w:pPr>
              <w:spacing w:line="276" w:lineRule="auto"/>
              <w:rPr>
                <w:rFonts w:cstheme="minorHAnsi"/>
                <w:sz w:val="24"/>
                <w:szCs w:val="24"/>
              </w:rPr>
            </w:pPr>
            <w:r w:rsidRPr="00B85F65">
              <w:rPr>
                <w:rFonts w:cstheme="minorHAnsi"/>
                <w:sz w:val="24"/>
                <w:szCs w:val="24"/>
              </w:rPr>
              <w:t>21 members of the public</w:t>
            </w:r>
          </w:p>
        </w:tc>
        <w:tc>
          <w:tcPr>
            <w:tcW w:w="851" w:type="dxa"/>
            <w:tcBorders>
              <w:bottom w:val="single" w:sz="4" w:space="0" w:color="FFFFFF" w:themeColor="background1"/>
            </w:tcBorders>
          </w:tcPr>
          <w:p w14:paraId="66D3922D" w14:textId="71CA415B" w:rsidR="000D2D63" w:rsidRPr="00B85F65" w:rsidRDefault="000D2D63" w:rsidP="00376E71">
            <w:pPr>
              <w:spacing w:line="276" w:lineRule="auto"/>
              <w:rPr>
                <w:rFonts w:cstheme="minorHAnsi"/>
                <w:sz w:val="24"/>
                <w:szCs w:val="24"/>
              </w:rPr>
            </w:pPr>
            <w:r w:rsidRPr="00B85F65">
              <w:rPr>
                <w:rFonts w:cstheme="minorHAnsi"/>
                <w:sz w:val="24"/>
                <w:szCs w:val="24"/>
              </w:rPr>
              <w:t>2020</w:t>
            </w:r>
          </w:p>
        </w:tc>
        <w:tc>
          <w:tcPr>
            <w:tcW w:w="9072" w:type="dxa"/>
            <w:tcBorders>
              <w:bottom w:val="single" w:sz="4" w:space="0" w:color="FFFFFF" w:themeColor="background1"/>
            </w:tcBorders>
          </w:tcPr>
          <w:p w14:paraId="1681CC04" w14:textId="0C939166" w:rsidR="000D2D63" w:rsidRPr="00B85F65" w:rsidRDefault="000D2D63" w:rsidP="00376E71">
            <w:pPr>
              <w:pStyle w:val="ListParagraph"/>
              <w:numPr>
                <w:ilvl w:val="0"/>
                <w:numId w:val="13"/>
              </w:numPr>
              <w:spacing w:line="276" w:lineRule="auto"/>
              <w:rPr>
                <w:rFonts w:cstheme="minorHAnsi"/>
                <w:b/>
                <w:bCs/>
                <w:sz w:val="24"/>
                <w:szCs w:val="24"/>
              </w:rPr>
            </w:pPr>
            <w:r w:rsidRPr="00B85F65">
              <w:rPr>
                <w:rFonts w:cstheme="minorHAnsi"/>
                <w:b/>
                <w:bCs/>
                <w:sz w:val="24"/>
                <w:szCs w:val="24"/>
              </w:rPr>
              <w:t xml:space="preserve">Satisfaction - </w:t>
            </w:r>
            <w:r w:rsidRPr="00B85F65">
              <w:rPr>
                <w:rFonts w:cstheme="minorHAnsi"/>
                <w:sz w:val="24"/>
                <w:szCs w:val="24"/>
              </w:rPr>
              <w:t>Positive experiences – people who attended either the cardiac or the pulmonary rehabilitation programmes were positive about the service they had received and highlighted the benefit of the programmes. Attendees were very positive about the staff supporting the programmes.</w:t>
            </w:r>
          </w:p>
          <w:p w14:paraId="0C7C6749" w14:textId="7D7AD276" w:rsidR="000D2D63" w:rsidRPr="00B85F65" w:rsidRDefault="000D2D63" w:rsidP="00376E71">
            <w:pPr>
              <w:pStyle w:val="ListParagraph"/>
              <w:numPr>
                <w:ilvl w:val="0"/>
                <w:numId w:val="13"/>
              </w:numPr>
              <w:spacing w:line="276" w:lineRule="auto"/>
              <w:rPr>
                <w:rFonts w:cstheme="minorHAnsi"/>
                <w:b/>
                <w:bCs/>
                <w:sz w:val="24"/>
                <w:szCs w:val="24"/>
              </w:rPr>
            </w:pPr>
            <w:r w:rsidRPr="00B85F65">
              <w:rPr>
                <w:rFonts w:cstheme="minorHAnsi"/>
                <w:b/>
                <w:bCs/>
                <w:sz w:val="24"/>
                <w:szCs w:val="24"/>
              </w:rPr>
              <w:t xml:space="preserve">Satisfaction - </w:t>
            </w:r>
            <w:r w:rsidRPr="00B85F65">
              <w:rPr>
                <w:rFonts w:cstheme="minorHAnsi"/>
                <w:sz w:val="24"/>
                <w:szCs w:val="24"/>
              </w:rPr>
              <w:t xml:space="preserve">Benefits of attending - people were keen to tell us about the positive benefits of attending, </w:t>
            </w:r>
            <w:r w:rsidR="0073042B" w:rsidRPr="00B85F65">
              <w:rPr>
                <w:rFonts w:cstheme="minorHAnsi"/>
                <w:sz w:val="24"/>
                <w:szCs w:val="24"/>
              </w:rPr>
              <w:t>including</w:t>
            </w:r>
            <w:r w:rsidRPr="00B85F65">
              <w:rPr>
                <w:rFonts w:cstheme="minorHAnsi"/>
                <w:sz w:val="24"/>
                <w:szCs w:val="24"/>
              </w:rPr>
              <w:t xml:space="preserve"> boosting their confidence, socialising with peers and learning more about staying fit and healthy in spite of a cardiac or pulmonary event or disease.</w:t>
            </w:r>
          </w:p>
          <w:p w14:paraId="1B9306FB" w14:textId="7E28EBAA" w:rsidR="000D2D63" w:rsidRPr="00B85F65" w:rsidRDefault="000D2D63" w:rsidP="00376E71">
            <w:pPr>
              <w:pStyle w:val="ListParagraph"/>
              <w:numPr>
                <w:ilvl w:val="0"/>
                <w:numId w:val="13"/>
              </w:numPr>
              <w:spacing w:line="276" w:lineRule="auto"/>
              <w:rPr>
                <w:rFonts w:cstheme="minorHAnsi"/>
                <w:b/>
                <w:bCs/>
                <w:sz w:val="24"/>
                <w:szCs w:val="24"/>
              </w:rPr>
            </w:pPr>
            <w:r w:rsidRPr="00B85F65">
              <w:rPr>
                <w:rFonts w:cstheme="minorHAnsi"/>
                <w:b/>
                <w:bCs/>
                <w:sz w:val="24"/>
                <w:szCs w:val="24"/>
              </w:rPr>
              <w:t xml:space="preserve">Person-centred care – </w:t>
            </w:r>
            <w:r w:rsidRPr="00B85F65">
              <w:rPr>
                <w:rFonts w:cstheme="minorHAnsi"/>
                <w:sz w:val="24"/>
                <w:szCs w:val="24"/>
              </w:rPr>
              <w:t>people told us that accessing the rehabilitation programmes could be difficult due to location, venue, time of session and concerns regarding accessing and paying for public transportation.</w:t>
            </w:r>
          </w:p>
          <w:p w14:paraId="3702F91A" w14:textId="66BA1B91" w:rsidR="000D2D63" w:rsidRPr="000D2D63" w:rsidRDefault="000D2D63" w:rsidP="00376E71">
            <w:pPr>
              <w:pStyle w:val="ListParagraph"/>
              <w:numPr>
                <w:ilvl w:val="0"/>
                <w:numId w:val="13"/>
              </w:numPr>
              <w:spacing w:line="276" w:lineRule="auto"/>
              <w:rPr>
                <w:rFonts w:cstheme="minorHAnsi"/>
                <w:b/>
                <w:bCs/>
                <w:sz w:val="24"/>
                <w:szCs w:val="24"/>
              </w:rPr>
            </w:pPr>
            <w:r w:rsidRPr="00B85F65">
              <w:rPr>
                <w:rFonts w:cstheme="minorHAnsi"/>
                <w:b/>
                <w:bCs/>
                <w:sz w:val="24"/>
                <w:szCs w:val="24"/>
              </w:rPr>
              <w:t xml:space="preserve">Person-centred care - </w:t>
            </w:r>
            <w:r w:rsidRPr="00B85F65">
              <w:rPr>
                <w:rFonts w:cstheme="minorHAnsi"/>
                <w:sz w:val="24"/>
                <w:szCs w:val="24"/>
              </w:rPr>
              <w:t>Other commitments – people told us that caring, work and other commitments meant that they might not be able to get involved in a rehabilitation programme, even if they wanted to.</w:t>
            </w:r>
          </w:p>
        </w:tc>
      </w:tr>
      <w:tr w:rsidR="000D2D63" w:rsidRPr="00B85F65" w14:paraId="21F758F2" w14:textId="77777777" w:rsidTr="000D2D63">
        <w:tc>
          <w:tcPr>
            <w:tcW w:w="1560" w:type="dxa"/>
            <w:tcBorders>
              <w:top w:val="single" w:sz="4" w:space="0" w:color="FFFFFF" w:themeColor="background1"/>
              <w:bottom w:val="single" w:sz="4" w:space="0" w:color="auto"/>
            </w:tcBorders>
          </w:tcPr>
          <w:p w14:paraId="34EA483D" w14:textId="77777777" w:rsidR="000D2D63" w:rsidRPr="000D2D63" w:rsidRDefault="000D2D63" w:rsidP="00376E71">
            <w:pPr>
              <w:spacing w:line="276" w:lineRule="auto"/>
              <w:rPr>
                <w:rFonts w:cstheme="minorHAnsi"/>
                <w:bCs/>
                <w:color w:val="FFFFFF" w:themeColor="background1"/>
                <w:sz w:val="24"/>
                <w:szCs w:val="24"/>
              </w:rPr>
            </w:pPr>
            <w:r w:rsidRPr="000D2D63">
              <w:rPr>
                <w:rFonts w:cstheme="minorHAnsi"/>
                <w:bCs/>
                <w:color w:val="FFFFFF" w:themeColor="background1"/>
                <w:sz w:val="24"/>
                <w:szCs w:val="24"/>
              </w:rPr>
              <w:t>NHS Leeds CCG</w:t>
            </w:r>
          </w:p>
          <w:p w14:paraId="1AE2119F" w14:textId="77777777" w:rsidR="000D2D63" w:rsidRPr="000D2D63" w:rsidRDefault="000D2D63" w:rsidP="00376E71">
            <w:pPr>
              <w:spacing w:line="276" w:lineRule="auto"/>
              <w:rPr>
                <w:rFonts w:cstheme="minorHAnsi"/>
                <w:bCs/>
                <w:color w:val="FFFFFF" w:themeColor="background1"/>
                <w:sz w:val="24"/>
                <w:szCs w:val="24"/>
              </w:rPr>
            </w:pPr>
          </w:p>
          <w:p w14:paraId="51C9CE6F" w14:textId="4206C452" w:rsidR="000D2D63" w:rsidRPr="000D2D63" w:rsidRDefault="000D2D63" w:rsidP="00376E71">
            <w:pPr>
              <w:spacing w:line="276" w:lineRule="auto"/>
              <w:rPr>
                <w:rFonts w:cstheme="minorHAnsi"/>
                <w:bCs/>
                <w:color w:val="FFFFFF" w:themeColor="background1"/>
                <w:sz w:val="24"/>
                <w:szCs w:val="24"/>
              </w:rPr>
            </w:pPr>
            <w:r w:rsidRPr="000D2D63">
              <w:rPr>
                <w:rFonts w:cstheme="minorHAnsi"/>
                <w:bCs/>
                <w:color w:val="FFFFFF" w:themeColor="background1"/>
                <w:sz w:val="24"/>
                <w:szCs w:val="24"/>
              </w:rPr>
              <w:t>(2 of 2)</w:t>
            </w:r>
          </w:p>
        </w:tc>
        <w:tc>
          <w:tcPr>
            <w:tcW w:w="2126" w:type="dxa"/>
            <w:tcBorders>
              <w:top w:val="single" w:sz="4" w:space="0" w:color="FFFFFF" w:themeColor="background1"/>
              <w:bottom w:val="single" w:sz="4" w:space="0" w:color="auto"/>
            </w:tcBorders>
          </w:tcPr>
          <w:p w14:paraId="46014C78" w14:textId="41F7FC17" w:rsidR="000D2D63" w:rsidRPr="000D2D63" w:rsidRDefault="000D2D63" w:rsidP="00376E71">
            <w:pPr>
              <w:spacing w:line="276" w:lineRule="auto"/>
              <w:rPr>
                <w:rFonts w:cstheme="minorHAnsi"/>
                <w:bCs/>
                <w:color w:val="FFFFFF" w:themeColor="background1"/>
                <w:sz w:val="24"/>
                <w:szCs w:val="24"/>
              </w:rPr>
            </w:pPr>
            <w:r w:rsidRPr="000D2D63">
              <w:rPr>
                <w:rFonts w:cstheme="minorHAnsi"/>
                <w:bCs/>
                <w:color w:val="FFFFFF" w:themeColor="background1"/>
                <w:sz w:val="24"/>
                <w:szCs w:val="24"/>
              </w:rPr>
              <w:t>Developing Cardiac and Pulmonary Rehabilitation Programmes in Leeds</w:t>
            </w:r>
          </w:p>
        </w:tc>
        <w:tc>
          <w:tcPr>
            <w:tcW w:w="2126" w:type="dxa"/>
            <w:tcBorders>
              <w:top w:val="single" w:sz="4" w:space="0" w:color="FFFFFF" w:themeColor="background1"/>
              <w:bottom w:val="single" w:sz="4" w:space="0" w:color="auto"/>
            </w:tcBorders>
          </w:tcPr>
          <w:p w14:paraId="3ADF70C2" w14:textId="77777777" w:rsidR="000D2D63" w:rsidRPr="00B85F65" w:rsidRDefault="000D2D63" w:rsidP="00376E71">
            <w:pPr>
              <w:spacing w:line="276" w:lineRule="auto"/>
              <w:rPr>
                <w:rFonts w:cstheme="minorHAnsi"/>
                <w:sz w:val="24"/>
                <w:szCs w:val="24"/>
              </w:rPr>
            </w:pPr>
          </w:p>
        </w:tc>
        <w:tc>
          <w:tcPr>
            <w:tcW w:w="851" w:type="dxa"/>
            <w:tcBorders>
              <w:top w:val="single" w:sz="4" w:space="0" w:color="FFFFFF" w:themeColor="background1"/>
              <w:bottom w:val="single" w:sz="4" w:space="0" w:color="auto"/>
            </w:tcBorders>
          </w:tcPr>
          <w:p w14:paraId="28F5A229" w14:textId="77777777" w:rsidR="000D2D63" w:rsidRPr="00B85F65" w:rsidRDefault="000D2D63" w:rsidP="00376E71">
            <w:pPr>
              <w:spacing w:line="276" w:lineRule="auto"/>
              <w:rPr>
                <w:rFonts w:cstheme="minorHAnsi"/>
                <w:sz w:val="24"/>
                <w:szCs w:val="24"/>
              </w:rPr>
            </w:pPr>
          </w:p>
        </w:tc>
        <w:tc>
          <w:tcPr>
            <w:tcW w:w="9072" w:type="dxa"/>
            <w:tcBorders>
              <w:top w:val="single" w:sz="4" w:space="0" w:color="FFFFFF" w:themeColor="background1"/>
              <w:bottom w:val="single" w:sz="4" w:space="0" w:color="auto"/>
            </w:tcBorders>
          </w:tcPr>
          <w:p w14:paraId="6823D8F6" w14:textId="1BBF19B8" w:rsidR="000D2D63" w:rsidRPr="00B85F65" w:rsidRDefault="000D2D63" w:rsidP="00376E71">
            <w:pPr>
              <w:pStyle w:val="ListParagraph"/>
              <w:numPr>
                <w:ilvl w:val="0"/>
                <w:numId w:val="13"/>
              </w:numPr>
              <w:spacing w:line="276" w:lineRule="auto"/>
              <w:rPr>
                <w:rFonts w:cstheme="minorHAnsi"/>
                <w:b/>
                <w:bCs/>
                <w:sz w:val="24"/>
                <w:szCs w:val="24"/>
              </w:rPr>
            </w:pPr>
            <w:r w:rsidRPr="00B85F65">
              <w:rPr>
                <w:rFonts w:cstheme="minorHAnsi"/>
                <w:b/>
                <w:bCs/>
                <w:sz w:val="24"/>
                <w:szCs w:val="24"/>
              </w:rPr>
              <w:t xml:space="preserve">Information – </w:t>
            </w:r>
            <w:r w:rsidRPr="00B85F65">
              <w:rPr>
                <w:rFonts w:cstheme="minorHAnsi"/>
                <w:sz w:val="24"/>
                <w:szCs w:val="24"/>
              </w:rPr>
              <w:t xml:space="preserve">people told us that having information about the rehabilitation programmes and what they can offer ahead of time would be </w:t>
            </w:r>
            <w:r w:rsidR="0073042B" w:rsidRPr="00B85F65">
              <w:rPr>
                <w:rFonts w:cstheme="minorHAnsi"/>
                <w:sz w:val="24"/>
                <w:szCs w:val="24"/>
              </w:rPr>
              <w:t>useful and</w:t>
            </w:r>
            <w:r w:rsidRPr="00B85F65">
              <w:rPr>
                <w:rFonts w:cstheme="minorHAnsi"/>
                <w:sz w:val="24"/>
                <w:szCs w:val="24"/>
              </w:rPr>
              <w:t xml:space="preserve"> may encourage better uptake. Translation of these leaflets into required languages would be of benefit.</w:t>
            </w:r>
          </w:p>
          <w:p w14:paraId="424752A6" w14:textId="77777777" w:rsidR="000D2D63" w:rsidRPr="00B85F65" w:rsidRDefault="000D2D63" w:rsidP="00376E71">
            <w:pPr>
              <w:pStyle w:val="ListParagraph"/>
              <w:numPr>
                <w:ilvl w:val="0"/>
                <w:numId w:val="13"/>
              </w:numPr>
              <w:spacing w:line="276" w:lineRule="auto"/>
              <w:rPr>
                <w:rFonts w:cstheme="minorHAnsi"/>
                <w:b/>
                <w:bCs/>
                <w:sz w:val="24"/>
                <w:szCs w:val="24"/>
              </w:rPr>
            </w:pPr>
            <w:r w:rsidRPr="00B85F65">
              <w:rPr>
                <w:rFonts w:cstheme="minorHAnsi"/>
                <w:b/>
                <w:bCs/>
                <w:sz w:val="24"/>
                <w:szCs w:val="24"/>
              </w:rPr>
              <w:t xml:space="preserve">Timely care - </w:t>
            </w:r>
            <w:r w:rsidRPr="00B85F65">
              <w:rPr>
                <w:rFonts w:cstheme="minorHAnsi"/>
                <w:sz w:val="24"/>
                <w:szCs w:val="24"/>
              </w:rPr>
              <w:t>Waiting times – people told us that the waiting lists to join a rehabilitation programme were too long and some people decided not to attend as their life had to carry on.</w:t>
            </w:r>
          </w:p>
          <w:p w14:paraId="453A78C1" w14:textId="77777777" w:rsidR="000D2D63" w:rsidRPr="00B85F65" w:rsidRDefault="000D2D63" w:rsidP="00376E71">
            <w:pPr>
              <w:pStyle w:val="ListParagraph"/>
              <w:numPr>
                <w:ilvl w:val="0"/>
                <w:numId w:val="13"/>
              </w:numPr>
              <w:spacing w:line="276" w:lineRule="auto"/>
              <w:rPr>
                <w:rFonts w:cstheme="minorHAnsi"/>
                <w:b/>
                <w:bCs/>
                <w:sz w:val="24"/>
                <w:szCs w:val="24"/>
              </w:rPr>
            </w:pPr>
            <w:r w:rsidRPr="00B85F65">
              <w:rPr>
                <w:rFonts w:cstheme="minorHAnsi"/>
                <w:b/>
                <w:bCs/>
                <w:sz w:val="24"/>
                <w:szCs w:val="24"/>
              </w:rPr>
              <w:lastRenderedPageBreak/>
              <w:t xml:space="preserve">Health inequality - </w:t>
            </w:r>
            <w:r w:rsidRPr="00B85F65">
              <w:rPr>
                <w:rFonts w:cstheme="minorHAnsi"/>
                <w:sz w:val="24"/>
                <w:szCs w:val="24"/>
              </w:rPr>
              <w:t>Technology – people told us that if they were to access digital support elsewhere, it would be primarily from websites in order to seek out information. Though uptake of technology was low.</w:t>
            </w:r>
          </w:p>
          <w:p w14:paraId="6F3764C5" w14:textId="6A26AE03" w:rsidR="000D2D63" w:rsidRPr="00B85F65" w:rsidRDefault="000D2D63" w:rsidP="00376E71">
            <w:pPr>
              <w:pStyle w:val="ListParagraph"/>
              <w:numPr>
                <w:ilvl w:val="0"/>
                <w:numId w:val="13"/>
              </w:numPr>
              <w:spacing w:line="276" w:lineRule="auto"/>
              <w:rPr>
                <w:rFonts w:cstheme="minorHAnsi"/>
                <w:b/>
                <w:bCs/>
                <w:sz w:val="24"/>
                <w:szCs w:val="24"/>
              </w:rPr>
            </w:pPr>
            <w:r w:rsidRPr="00B85F65">
              <w:rPr>
                <w:rFonts w:cstheme="minorHAnsi"/>
                <w:b/>
                <w:bCs/>
                <w:sz w:val="24"/>
                <w:szCs w:val="24"/>
              </w:rPr>
              <w:t xml:space="preserve">Workforce – </w:t>
            </w:r>
            <w:r w:rsidRPr="00B85F65">
              <w:rPr>
                <w:rFonts w:cstheme="minorHAnsi"/>
                <w:sz w:val="24"/>
                <w:szCs w:val="24"/>
              </w:rPr>
              <w:t xml:space="preserve">staff members told us that there </w:t>
            </w:r>
            <w:r w:rsidR="00C53DFF" w:rsidRPr="00B85F65">
              <w:rPr>
                <w:rFonts w:cstheme="minorHAnsi"/>
                <w:sz w:val="24"/>
                <w:szCs w:val="24"/>
              </w:rPr>
              <w:t>was</w:t>
            </w:r>
            <w:r w:rsidRPr="00B85F65">
              <w:rPr>
                <w:rFonts w:cstheme="minorHAnsi"/>
                <w:sz w:val="24"/>
                <w:szCs w:val="24"/>
              </w:rPr>
              <w:t xml:space="preserve"> a lack of dedicated staff to help support the rehabilitation programmes.</w:t>
            </w:r>
          </w:p>
          <w:p w14:paraId="725AD702" w14:textId="3B21BF8B" w:rsidR="000D2D63" w:rsidRPr="00B85F65" w:rsidRDefault="000D2D63" w:rsidP="00376E71">
            <w:pPr>
              <w:pStyle w:val="ListParagraph"/>
              <w:numPr>
                <w:ilvl w:val="0"/>
                <w:numId w:val="13"/>
              </w:numPr>
              <w:spacing w:line="276" w:lineRule="auto"/>
              <w:rPr>
                <w:rFonts w:cstheme="minorHAnsi"/>
                <w:b/>
                <w:bCs/>
                <w:sz w:val="24"/>
                <w:szCs w:val="24"/>
              </w:rPr>
            </w:pPr>
            <w:r w:rsidRPr="00B85F65">
              <w:rPr>
                <w:rFonts w:cstheme="minorHAnsi"/>
                <w:b/>
                <w:bCs/>
                <w:sz w:val="24"/>
                <w:szCs w:val="24"/>
              </w:rPr>
              <w:t xml:space="preserve">Person-centred care - </w:t>
            </w:r>
            <w:r w:rsidRPr="00B85F65">
              <w:rPr>
                <w:rFonts w:cstheme="minorHAnsi"/>
                <w:sz w:val="24"/>
                <w:szCs w:val="24"/>
              </w:rPr>
              <w:t>Ability levels – people told us that the programmes would benefit from sessions that are tailored to patient’s different ability levels.</w:t>
            </w:r>
          </w:p>
        </w:tc>
      </w:tr>
      <w:tr w:rsidR="000D2D63" w:rsidRPr="00B85F65" w14:paraId="4E46225B" w14:textId="77777777" w:rsidTr="000D2D63">
        <w:tc>
          <w:tcPr>
            <w:tcW w:w="1560" w:type="dxa"/>
            <w:tcBorders>
              <w:bottom w:val="single" w:sz="4" w:space="0" w:color="FFFFFF" w:themeColor="background1"/>
            </w:tcBorders>
          </w:tcPr>
          <w:p w14:paraId="54F730B8" w14:textId="77777777" w:rsidR="000D2D63" w:rsidRPr="0034116E" w:rsidRDefault="000D2D63" w:rsidP="00376E71">
            <w:pPr>
              <w:spacing w:line="276" w:lineRule="auto"/>
              <w:rPr>
                <w:rFonts w:cstheme="minorHAnsi"/>
                <w:b/>
                <w:sz w:val="24"/>
                <w:szCs w:val="24"/>
              </w:rPr>
            </w:pPr>
            <w:r w:rsidRPr="0034116E">
              <w:rPr>
                <w:rFonts w:cstheme="minorHAnsi"/>
                <w:b/>
                <w:sz w:val="24"/>
                <w:szCs w:val="24"/>
              </w:rPr>
              <w:lastRenderedPageBreak/>
              <w:t>Qa Research / NHS Leeds CCG</w:t>
            </w:r>
          </w:p>
          <w:p w14:paraId="002EB70C" w14:textId="77777777" w:rsidR="000D2D63" w:rsidRDefault="000D2D63" w:rsidP="00376E71">
            <w:pPr>
              <w:spacing w:line="276" w:lineRule="auto"/>
              <w:rPr>
                <w:rFonts w:cstheme="minorHAnsi"/>
                <w:bCs/>
                <w:sz w:val="24"/>
                <w:szCs w:val="24"/>
              </w:rPr>
            </w:pPr>
          </w:p>
          <w:p w14:paraId="6EBD6275" w14:textId="42BEF5B5" w:rsidR="000D2D63" w:rsidRPr="00B85F65" w:rsidRDefault="000D2D63" w:rsidP="00376E71">
            <w:pPr>
              <w:spacing w:line="276" w:lineRule="auto"/>
              <w:rPr>
                <w:rFonts w:cstheme="minorHAnsi"/>
                <w:bCs/>
                <w:sz w:val="24"/>
                <w:szCs w:val="24"/>
              </w:rPr>
            </w:pPr>
            <w:r w:rsidRPr="000D2D63">
              <w:rPr>
                <w:rFonts w:cstheme="minorHAnsi"/>
                <w:bCs/>
                <w:color w:val="FFFFFF" w:themeColor="background1"/>
                <w:sz w:val="24"/>
                <w:szCs w:val="24"/>
              </w:rPr>
              <w:t>(1 of 2)</w:t>
            </w:r>
          </w:p>
        </w:tc>
        <w:tc>
          <w:tcPr>
            <w:tcW w:w="2126" w:type="dxa"/>
            <w:tcBorders>
              <w:bottom w:val="single" w:sz="4" w:space="0" w:color="FFFFFF" w:themeColor="background1"/>
            </w:tcBorders>
          </w:tcPr>
          <w:p w14:paraId="2CBA4B62" w14:textId="77777777" w:rsidR="000D2D63" w:rsidRPr="0034116E" w:rsidRDefault="000D2D63" w:rsidP="00376E71">
            <w:pPr>
              <w:spacing w:line="276" w:lineRule="auto"/>
              <w:rPr>
                <w:rFonts w:cstheme="minorHAnsi"/>
                <w:b/>
                <w:sz w:val="24"/>
                <w:szCs w:val="24"/>
              </w:rPr>
            </w:pPr>
            <w:r w:rsidRPr="0034116E">
              <w:rPr>
                <w:rFonts w:cstheme="minorHAnsi"/>
                <w:b/>
                <w:sz w:val="24"/>
                <w:szCs w:val="24"/>
              </w:rPr>
              <w:t>Patient Choice Deliberative Event: Report</w:t>
            </w:r>
          </w:p>
          <w:p w14:paraId="25A59968" w14:textId="77777777" w:rsidR="000D2D63" w:rsidRDefault="000D2D63" w:rsidP="00376E71">
            <w:pPr>
              <w:spacing w:line="276" w:lineRule="auto"/>
              <w:rPr>
                <w:rFonts w:cstheme="minorHAnsi"/>
                <w:bCs/>
                <w:sz w:val="24"/>
                <w:szCs w:val="24"/>
              </w:rPr>
            </w:pPr>
          </w:p>
          <w:p w14:paraId="72770568" w14:textId="32AD5BA6" w:rsidR="000D2D63" w:rsidRPr="00B85F65" w:rsidRDefault="009F7CAD" w:rsidP="00376E71">
            <w:pPr>
              <w:spacing w:line="276" w:lineRule="auto"/>
              <w:rPr>
                <w:rFonts w:cstheme="minorHAnsi"/>
                <w:bCs/>
                <w:sz w:val="24"/>
                <w:szCs w:val="24"/>
              </w:rPr>
            </w:pPr>
            <w:hyperlink r:id="rId16" w:history="1">
              <w:r w:rsidR="000D2D63" w:rsidRPr="00B85F65">
                <w:rPr>
                  <w:rFonts w:cstheme="minorHAnsi"/>
                  <w:color w:val="0000FF"/>
                  <w:sz w:val="24"/>
                  <w:szCs w:val="24"/>
                  <w:u w:val="single"/>
                </w:rPr>
                <w:t>Client name (rackcdn.com)</w:t>
              </w:r>
            </w:hyperlink>
          </w:p>
        </w:tc>
        <w:tc>
          <w:tcPr>
            <w:tcW w:w="2126" w:type="dxa"/>
            <w:tcBorders>
              <w:bottom w:val="single" w:sz="4" w:space="0" w:color="FFFFFF" w:themeColor="background1"/>
            </w:tcBorders>
          </w:tcPr>
          <w:p w14:paraId="5B175DFE" w14:textId="249FA1C0" w:rsidR="000D2D63" w:rsidRPr="00B85F65" w:rsidRDefault="000D2D63" w:rsidP="00376E71">
            <w:pPr>
              <w:spacing w:line="276" w:lineRule="auto"/>
              <w:rPr>
                <w:rFonts w:cstheme="minorHAnsi"/>
                <w:sz w:val="24"/>
                <w:szCs w:val="24"/>
              </w:rPr>
            </w:pPr>
            <w:r w:rsidRPr="00B85F65">
              <w:rPr>
                <w:rFonts w:cstheme="minorHAnsi"/>
                <w:sz w:val="24"/>
                <w:szCs w:val="24"/>
              </w:rPr>
              <w:t>70 Leeds residents</w:t>
            </w:r>
          </w:p>
        </w:tc>
        <w:tc>
          <w:tcPr>
            <w:tcW w:w="851" w:type="dxa"/>
            <w:tcBorders>
              <w:bottom w:val="single" w:sz="4" w:space="0" w:color="FFFFFF" w:themeColor="background1"/>
            </w:tcBorders>
          </w:tcPr>
          <w:p w14:paraId="2A7DB2D0" w14:textId="343EB047" w:rsidR="000D2D63" w:rsidRPr="00B85F65" w:rsidRDefault="000D2D63" w:rsidP="00376E71">
            <w:pPr>
              <w:spacing w:line="276" w:lineRule="auto"/>
              <w:rPr>
                <w:rFonts w:cstheme="minorHAnsi"/>
                <w:sz w:val="24"/>
                <w:szCs w:val="24"/>
              </w:rPr>
            </w:pPr>
            <w:r w:rsidRPr="00B85F65">
              <w:rPr>
                <w:rFonts w:cstheme="minorHAnsi"/>
                <w:sz w:val="24"/>
                <w:szCs w:val="24"/>
              </w:rPr>
              <w:t>2020</w:t>
            </w:r>
          </w:p>
        </w:tc>
        <w:tc>
          <w:tcPr>
            <w:tcW w:w="9072" w:type="dxa"/>
            <w:tcBorders>
              <w:bottom w:val="single" w:sz="4" w:space="0" w:color="FFFFFF" w:themeColor="background1"/>
            </w:tcBorders>
          </w:tcPr>
          <w:p w14:paraId="65051621" w14:textId="61E49852" w:rsidR="000D2D63" w:rsidRPr="00B85F65" w:rsidRDefault="000D2D63" w:rsidP="00376E71">
            <w:pPr>
              <w:spacing w:line="276" w:lineRule="auto"/>
              <w:rPr>
                <w:rFonts w:cstheme="minorHAnsi"/>
                <w:sz w:val="24"/>
                <w:szCs w:val="24"/>
              </w:rPr>
            </w:pPr>
            <w:r w:rsidRPr="00B85F65">
              <w:rPr>
                <w:rFonts w:cstheme="minorHAnsi"/>
                <w:sz w:val="24"/>
                <w:szCs w:val="24"/>
              </w:rPr>
              <w:t>Cross cutting themes across three listed scenarios:</w:t>
            </w:r>
          </w:p>
          <w:p w14:paraId="0F2ECD21" w14:textId="349DBE22" w:rsidR="000D2D63" w:rsidRPr="00B85F65" w:rsidRDefault="000D2D63" w:rsidP="00376E71">
            <w:pPr>
              <w:pStyle w:val="ListParagraph"/>
              <w:numPr>
                <w:ilvl w:val="0"/>
                <w:numId w:val="15"/>
              </w:numPr>
              <w:spacing w:line="276" w:lineRule="auto"/>
              <w:rPr>
                <w:rFonts w:cstheme="minorHAnsi"/>
                <w:b/>
                <w:bCs/>
                <w:sz w:val="24"/>
                <w:szCs w:val="24"/>
              </w:rPr>
            </w:pPr>
            <w:r w:rsidRPr="00B85F65">
              <w:rPr>
                <w:rFonts w:cstheme="minorHAnsi"/>
                <w:b/>
                <w:bCs/>
                <w:sz w:val="24"/>
                <w:szCs w:val="24"/>
              </w:rPr>
              <w:t xml:space="preserve">Person-centred care - </w:t>
            </w:r>
            <w:r w:rsidRPr="00B85F65">
              <w:rPr>
                <w:rFonts w:cstheme="minorHAnsi"/>
                <w:sz w:val="24"/>
                <w:szCs w:val="24"/>
              </w:rPr>
              <w:t>The longer the term of the episode of care, the greater the extent to which consistency and continuity of care were valued.</w:t>
            </w:r>
          </w:p>
          <w:p w14:paraId="11801600" w14:textId="63589DE9" w:rsidR="000D2D63" w:rsidRPr="00B85F65" w:rsidRDefault="000D2D63" w:rsidP="00376E71">
            <w:pPr>
              <w:pStyle w:val="ListParagraph"/>
              <w:numPr>
                <w:ilvl w:val="0"/>
                <w:numId w:val="15"/>
              </w:numPr>
              <w:spacing w:line="276" w:lineRule="auto"/>
              <w:rPr>
                <w:rFonts w:cstheme="minorHAnsi"/>
                <w:b/>
                <w:bCs/>
                <w:sz w:val="24"/>
                <w:szCs w:val="24"/>
              </w:rPr>
            </w:pPr>
            <w:r w:rsidRPr="00B85F65">
              <w:rPr>
                <w:rFonts w:cstheme="minorHAnsi"/>
                <w:b/>
                <w:bCs/>
                <w:sz w:val="24"/>
                <w:szCs w:val="24"/>
              </w:rPr>
              <w:t xml:space="preserve">Person-centred care - </w:t>
            </w:r>
            <w:r w:rsidRPr="00B85F65">
              <w:rPr>
                <w:rFonts w:cstheme="minorHAnsi"/>
                <w:sz w:val="24"/>
                <w:szCs w:val="24"/>
              </w:rPr>
              <w:t>The greater the severity of the condition</w:t>
            </w:r>
            <w:r w:rsidR="00C53DFF">
              <w:rPr>
                <w:rFonts w:cstheme="minorHAnsi"/>
                <w:sz w:val="24"/>
                <w:szCs w:val="24"/>
              </w:rPr>
              <w:t xml:space="preserve"> or the </w:t>
            </w:r>
            <w:r w:rsidRPr="00B85F65">
              <w:rPr>
                <w:rFonts w:cstheme="minorHAnsi"/>
                <w:sz w:val="24"/>
                <w:szCs w:val="24"/>
              </w:rPr>
              <w:t>higher the level of clinical expertise required to manage the condition, the more patients were prepared to trade off the convenience of local provision, or appointments out of hours for having access to the best possible service.</w:t>
            </w:r>
          </w:p>
          <w:p w14:paraId="57BF9537" w14:textId="1EA385FF" w:rsidR="000D2D63" w:rsidRPr="00B85F65" w:rsidRDefault="000D2D63" w:rsidP="00376E71">
            <w:pPr>
              <w:pStyle w:val="ListParagraph"/>
              <w:numPr>
                <w:ilvl w:val="0"/>
                <w:numId w:val="15"/>
              </w:numPr>
              <w:spacing w:line="276" w:lineRule="auto"/>
              <w:rPr>
                <w:rFonts w:cstheme="minorHAnsi"/>
                <w:b/>
                <w:bCs/>
                <w:sz w:val="24"/>
                <w:szCs w:val="24"/>
              </w:rPr>
            </w:pPr>
            <w:r w:rsidRPr="00B85F65">
              <w:rPr>
                <w:rFonts w:cstheme="minorHAnsi"/>
                <w:b/>
                <w:bCs/>
                <w:sz w:val="24"/>
                <w:szCs w:val="24"/>
              </w:rPr>
              <w:t xml:space="preserve">Choice - </w:t>
            </w:r>
            <w:r w:rsidRPr="00B85F65">
              <w:rPr>
                <w:rFonts w:cstheme="minorHAnsi"/>
                <w:sz w:val="24"/>
                <w:szCs w:val="24"/>
              </w:rPr>
              <w:t>There was a very high level of trust in the quality of NHS services, and consequently a general lack of priority assigned to having a choice of provider.</w:t>
            </w:r>
            <w:r w:rsidRPr="00B85F65">
              <w:rPr>
                <w:rFonts w:cstheme="minorHAnsi"/>
                <w:b/>
                <w:bCs/>
                <w:sz w:val="24"/>
                <w:szCs w:val="24"/>
              </w:rPr>
              <w:t xml:space="preserve"> </w:t>
            </w:r>
          </w:p>
          <w:p w14:paraId="6F523624" w14:textId="77777777" w:rsidR="000D2D63" w:rsidRPr="00B85F65" w:rsidRDefault="000D2D63" w:rsidP="00376E71">
            <w:pPr>
              <w:pStyle w:val="ListParagraph"/>
              <w:numPr>
                <w:ilvl w:val="0"/>
                <w:numId w:val="15"/>
              </w:numPr>
              <w:spacing w:line="276" w:lineRule="auto"/>
              <w:rPr>
                <w:rFonts w:cstheme="minorHAnsi"/>
                <w:b/>
                <w:bCs/>
                <w:sz w:val="24"/>
                <w:szCs w:val="24"/>
              </w:rPr>
            </w:pPr>
            <w:r w:rsidRPr="00B85F65">
              <w:rPr>
                <w:rFonts w:cstheme="minorHAnsi"/>
                <w:b/>
                <w:bCs/>
                <w:sz w:val="24"/>
                <w:szCs w:val="24"/>
              </w:rPr>
              <w:t xml:space="preserve">Choice - </w:t>
            </w:r>
            <w:r w:rsidRPr="00B85F65">
              <w:rPr>
                <w:rFonts w:cstheme="minorHAnsi"/>
                <w:sz w:val="24"/>
                <w:szCs w:val="24"/>
              </w:rPr>
              <w:t>There is a significant cohort of patients who do not feel comfortable exercising choice, feeling that they are ill equipped to make such choices, and that they would prefer for the choice to be made for them by the referring GP or other qualified clinician.</w:t>
            </w:r>
          </w:p>
          <w:p w14:paraId="7A4BF014" w14:textId="2CBB9221" w:rsidR="000D2D63" w:rsidRPr="000D2D63" w:rsidRDefault="000D2D63" w:rsidP="00376E71">
            <w:pPr>
              <w:pStyle w:val="ListParagraph"/>
              <w:numPr>
                <w:ilvl w:val="0"/>
                <w:numId w:val="15"/>
              </w:numPr>
              <w:spacing w:line="276" w:lineRule="auto"/>
              <w:rPr>
                <w:rFonts w:cstheme="minorHAnsi"/>
                <w:sz w:val="24"/>
                <w:szCs w:val="24"/>
              </w:rPr>
            </w:pPr>
            <w:r w:rsidRPr="00B85F65">
              <w:rPr>
                <w:rFonts w:cstheme="minorHAnsi"/>
                <w:b/>
                <w:bCs/>
                <w:sz w:val="24"/>
                <w:szCs w:val="24"/>
              </w:rPr>
              <w:t xml:space="preserve">Environment </w:t>
            </w:r>
            <w:r w:rsidRPr="00B85F65">
              <w:rPr>
                <w:rFonts w:cstheme="minorHAnsi"/>
                <w:sz w:val="24"/>
                <w:szCs w:val="24"/>
              </w:rPr>
              <w:t>- Other issues raised concern</w:t>
            </w:r>
            <w:r w:rsidR="00C53DFF">
              <w:rPr>
                <w:rFonts w:cstheme="minorHAnsi"/>
                <w:sz w:val="24"/>
                <w:szCs w:val="24"/>
              </w:rPr>
              <w:t xml:space="preserve"> about</w:t>
            </w:r>
            <w:r w:rsidRPr="00B85F65">
              <w:rPr>
                <w:rFonts w:cstheme="minorHAnsi"/>
                <w:sz w:val="24"/>
                <w:szCs w:val="24"/>
              </w:rPr>
              <w:t xml:space="preserve"> facilities, (particularly in relation to barriers to access), and potential lack of privacy, and security of data where it needs to be shared across providers.</w:t>
            </w:r>
          </w:p>
        </w:tc>
      </w:tr>
      <w:tr w:rsidR="000D2D63" w:rsidRPr="00B85F65" w14:paraId="3B0F3FCE" w14:textId="77777777" w:rsidTr="0008681F">
        <w:tc>
          <w:tcPr>
            <w:tcW w:w="1560" w:type="dxa"/>
            <w:tcBorders>
              <w:top w:val="single" w:sz="4" w:space="0" w:color="FFFFFF" w:themeColor="background1"/>
              <w:bottom w:val="single" w:sz="4" w:space="0" w:color="auto"/>
            </w:tcBorders>
          </w:tcPr>
          <w:p w14:paraId="4B4017CD" w14:textId="77777777" w:rsidR="000D2D63" w:rsidRPr="000D2D63" w:rsidRDefault="000D2D63" w:rsidP="00376E71">
            <w:pPr>
              <w:spacing w:line="276" w:lineRule="auto"/>
              <w:rPr>
                <w:rFonts w:cstheme="minorHAnsi"/>
                <w:bCs/>
                <w:color w:val="FFFFFF" w:themeColor="background1"/>
                <w:sz w:val="24"/>
                <w:szCs w:val="24"/>
              </w:rPr>
            </w:pPr>
            <w:r w:rsidRPr="000D2D63">
              <w:rPr>
                <w:rFonts w:cstheme="minorHAnsi"/>
                <w:bCs/>
                <w:color w:val="FFFFFF" w:themeColor="background1"/>
                <w:sz w:val="24"/>
                <w:szCs w:val="24"/>
              </w:rPr>
              <w:t>Qa Research / NHS Leeds CCG</w:t>
            </w:r>
          </w:p>
          <w:p w14:paraId="74DDE571" w14:textId="77777777" w:rsidR="000D2D63" w:rsidRPr="000D2D63" w:rsidRDefault="000D2D63" w:rsidP="00376E71">
            <w:pPr>
              <w:spacing w:line="276" w:lineRule="auto"/>
              <w:rPr>
                <w:rFonts w:cstheme="minorHAnsi"/>
                <w:bCs/>
                <w:color w:val="FFFFFF" w:themeColor="background1"/>
                <w:sz w:val="24"/>
                <w:szCs w:val="24"/>
              </w:rPr>
            </w:pPr>
          </w:p>
          <w:p w14:paraId="20D4054C" w14:textId="69F98251" w:rsidR="000D2D63" w:rsidRPr="000D2D63" w:rsidRDefault="000D2D63" w:rsidP="00376E71">
            <w:pPr>
              <w:spacing w:line="276" w:lineRule="auto"/>
              <w:rPr>
                <w:rFonts w:cstheme="minorHAnsi"/>
                <w:bCs/>
                <w:color w:val="FFFFFF" w:themeColor="background1"/>
                <w:sz w:val="24"/>
                <w:szCs w:val="24"/>
              </w:rPr>
            </w:pPr>
            <w:r w:rsidRPr="000D2D63">
              <w:rPr>
                <w:rFonts w:cstheme="minorHAnsi"/>
                <w:bCs/>
                <w:color w:val="FFFFFF" w:themeColor="background1"/>
                <w:sz w:val="24"/>
                <w:szCs w:val="24"/>
              </w:rPr>
              <w:t>(2 of 2)</w:t>
            </w:r>
          </w:p>
        </w:tc>
        <w:tc>
          <w:tcPr>
            <w:tcW w:w="2126" w:type="dxa"/>
            <w:tcBorders>
              <w:top w:val="single" w:sz="4" w:space="0" w:color="FFFFFF" w:themeColor="background1"/>
              <w:bottom w:val="single" w:sz="4" w:space="0" w:color="auto"/>
            </w:tcBorders>
          </w:tcPr>
          <w:p w14:paraId="5416823E" w14:textId="77777777" w:rsidR="000D2D63" w:rsidRPr="000D2D63" w:rsidRDefault="000D2D63" w:rsidP="00376E71">
            <w:pPr>
              <w:spacing w:line="276" w:lineRule="auto"/>
              <w:rPr>
                <w:rFonts w:cstheme="minorHAnsi"/>
                <w:bCs/>
                <w:color w:val="FFFFFF" w:themeColor="background1"/>
                <w:sz w:val="24"/>
                <w:szCs w:val="24"/>
              </w:rPr>
            </w:pPr>
            <w:r w:rsidRPr="000D2D63">
              <w:rPr>
                <w:rFonts w:cstheme="minorHAnsi"/>
                <w:bCs/>
                <w:color w:val="FFFFFF" w:themeColor="background1"/>
                <w:sz w:val="24"/>
                <w:szCs w:val="24"/>
              </w:rPr>
              <w:t>Patient Choice Deliberative Event: Report</w:t>
            </w:r>
          </w:p>
          <w:p w14:paraId="00DBF580" w14:textId="6518B0FB" w:rsidR="000D2D63" w:rsidRPr="000D2D63" w:rsidRDefault="000D2D63" w:rsidP="00376E71">
            <w:pPr>
              <w:spacing w:line="276" w:lineRule="auto"/>
              <w:rPr>
                <w:rFonts w:cstheme="minorHAnsi"/>
                <w:bCs/>
                <w:color w:val="FFFFFF" w:themeColor="background1"/>
                <w:sz w:val="24"/>
                <w:szCs w:val="24"/>
              </w:rPr>
            </w:pPr>
          </w:p>
        </w:tc>
        <w:tc>
          <w:tcPr>
            <w:tcW w:w="2126" w:type="dxa"/>
            <w:tcBorders>
              <w:top w:val="single" w:sz="4" w:space="0" w:color="FFFFFF" w:themeColor="background1"/>
              <w:bottom w:val="single" w:sz="4" w:space="0" w:color="auto"/>
            </w:tcBorders>
          </w:tcPr>
          <w:p w14:paraId="1165EE85" w14:textId="5D7B17A5" w:rsidR="000D2D63" w:rsidRPr="000D2D63" w:rsidRDefault="000D2D63" w:rsidP="00376E71">
            <w:pPr>
              <w:spacing w:line="276" w:lineRule="auto"/>
              <w:rPr>
                <w:rFonts w:cstheme="minorHAnsi"/>
                <w:color w:val="FFFFFF" w:themeColor="background1"/>
                <w:sz w:val="24"/>
                <w:szCs w:val="24"/>
              </w:rPr>
            </w:pPr>
          </w:p>
        </w:tc>
        <w:tc>
          <w:tcPr>
            <w:tcW w:w="851" w:type="dxa"/>
            <w:tcBorders>
              <w:top w:val="single" w:sz="4" w:space="0" w:color="FFFFFF" w:themeColor="background1"/>
              <w:bottom w:val="single" w:sz="4" w:space="0" w:color="auto"/>
            </w:tcBorders>
          </w:tcPr>
          <w:p w14:paraId="0E7C0E95" w14:textId="7645557C" w:rsidR="000D2D63" w:rsidRPr="000D2D63" w:rsidRDefault="000D2D63" w:rsidP="00376E71">
            <w:pPr>
              <w:spacing w:line="276" w:lineRule="auto"/>
              <w:rPr>
                <w:rFonts w:cstheme="minorHAnsi"/>
                <w:color w:val="FFFFFF" w:themeColor="background1"/>
                <w:sz w:val="24"/>
                <w:szCs w:val="24"/>
              </w:rPr>
            </w:pPr>
          </w:p>
        </w:tc>
        <w:tc>
          <w:tcPr>
            <w:tcW w:w="9072" w:type="dxa"/>
            <w:tcBorders>
              <w:top w:val="single" w:sz="4" w:space="0" w:color="FFFFFF" w:themeColor="background1"/>
              <w:bottom w:val="single" w:sz="4" w:space="0" w:color="auto"/>
            </w:tcBorders>
          </w:tcPr>
          <w:p w14:paraId="102D75DC" w14:textId="19F7F8AB" w:rsidR="000D2D63" w:rsidRPr="00B85F65" w:rsidRDefault="000D2D63" w:rsidP="00376E71">
            <w:pPr>
              <w:spacing w:line="276" w:lineRule="auto"/>
              <w:rPr>
                <w:rFonts w:cstheme="minorHAnsi"/>
                <w:sz w:val="24"/>
                <w:szCs w:val="24"/>
              </w:rPr>
            </w:pPr>
            <w:r w:rsidRPr="00B85F65">
              <w:rPr>
                <w:rFonts w:cstheme="minorHAnsi"/>
                <w:sz w:val="24"/>
                <w:szCs w:val="24"/>
              </w:rPr>
              <w:t>A clear finding is that if there is to be greater uptake</w:t>
            </w:r>
            <w:r w:rsidR="00C53DFF">
              <w:rPr>
                <w:rFonts w:cstheme="minorHAnsi"/>
                <w:sz w:val="24"/>
                <w:szCs w:val="24"/>
              </w:rPr>
              <w:t xml:space="preserve"> </w:t>
            </w:r>
            <w:r w:rsidRPr="00B85F65">
              <w:rPr>
                <w:rFonts w:cstheme="minorHAnsi"/>
                <w:sz w:val="24"/>
                <w:szCs w:val="24"/>
              </w:rPr>
              <w:t>/</w:t>
            </w:r>
            <w:r w:rsidR="00C53DFF">
              <w:rPr>
                <w:rFonts w:cstheme="minorHAnsi"/>
                <w:sz w:val="24"/>
                <w:szCs w:val="24"/>
              </w:rPr>
              <w:t xml:space="preserve"> </w:t>
            </w:r>
            <w:r w:rsidRPr="00B85F65">
              <w:rPr>
                <w:rFonts w:cstheme="minorHAnsi"/>
                <w:sz w:val="24"/>
                <w:szCs w:val="24"/>
              </w:rPr>
              <w:t>enthusiasm for patients to use community services, patients need to be reassured that such services are able to demonstrate that the standard of quality is entirely appropriate to deliver the high standard of service that they have been commissioned to provide. The key point for emphasis is that services are commissioned to be delivered by community healthcare services, because that is the best and most appropriate place for them to be delivered.</w:t>
            </w:r>
          </w:p>
        </w:tc>
      </w:tr>
      <w:tr w:rsidR="0008681F" w:rsidRPr="00B85F65" w14:paraId="54C92817" w14:textId="77777777" w:rsidTr="003811D7">
        <w:tc>
          <w:tcPr>
            <w:tcW w:w="1560" w:type="dxa"/>
            <w:tcBorders>
              <w:top w:val="single" w:sz="4" w:space="0" w:color="auto"/>
              <w:bottom w:val="single" w:sz="4" w:space="0" w:color="auto"/>
            </w:tcBorders>
          </w:tcPr>
          <w:p w14:paraId="1B1706A6" w14:textId="5F967A0C" w:rsidR="0008681F" w:rsidRPr="0034116E" w:rsidRDefault="0008681F" w:rsidP="00376E71">
            <w:pPr>
              <w:spacing w:line="276" w:lineRule="auto"/>
              <w:rPr>
                <w:rFonts w:ascii="Arial" w:hAnsi="Arial" w:cs="Arial"/>
                <w:b/>
                <w:bCs/>
                <w:color w:val="FFFFFF" w:themeColor="background1"/>
                <w:sz w:val="24"/>
                <w:szCs w:val="24"/>
              </w:rPr>
            </w:pPr>
            <w:r w:rsidRPr="0034116E">
              <w:rPr>
                <w:rFonts w:ascii="Arial" w:hAnsi="Arial" w:cs="Arial"/>
                <w:b/>
                <w:bCs/>
                <w:sz w:val="24"/>
                <w:szCs w:val="24"/>
              </w:rPr>
              <w:lastRenderedPageBreak/>
              <w:t>Leeds City Council</w:t>
            </w:r>
          </w:p>
        </w:tc>
        <w:tc>
          <w:tcPr>
            <w:tcW w:w="2126" w:type="dxa"/>
            <w:tcBorders>
              <w:top w:val="single" w:sz="4" w:space="0" w:color="auto"/>
              <w:bottom w:val="single" w:sz="4" w:space="0" w:color="auto"/>
            </w:tcBorders>
          </w:tcPr>
          <w:p w14:paraId="1C447F78" w14:textId="5F43F957" w:rsidR="0008681F" w:rsidRPr="0034116E" w:rsidRDefault="0008681F" w:rsidP="00376E71">
            <w:pPr>
              <w:spacing w:line="276" w:lineRule="auto"/>
              <w:rPr>
                <w:rFonts w:ascii="Arial" w:hAnsi="Arial" w:cs="Arial"/>
                <w:b/>
                <w:bCs/>
                <w:sz w:val="24"/>
                <w:szCs w:val="24"/>
              </w:rPr>
            </w:pPr>
            <w:r w:rsidRPr="0034116E">
              <w:rPr>
                <w:rFonts w:ascii="Arial" w:hAnsi="Arial" w:cs="Arial"/>
                <w:b/>
                <w:bCs/>
                <w:sz w:val="24"/>
                <w:szCs w:val="24"/>
              </w:rPr>
              <w:t>The State of Women’s Health in Leeds (Chpt 9)</w:t>
            </w:r>
          </w:p>
          <w:p w14:paraId="5D66C9B9" w14:textId="46EAC320" w:rsidR="0008681F" w:rsidRPr="0008681F" w:rsidRDefault="009F7CAD" w:rsidP="00376E71">
            <w:pPr>
              <w:spacing w:line="276" w:lineRule="auto"/>
              <w:rPr>
                <w:rFonts w:ascii="Arial" w:hAnsi="Arial" w:cs="Arial"/>
                <w:bCs/>
                <w:color w:val="FFFFFF" w:themeColor="background1"/>
                <w:sz w:val="24"/>
                <w:szCs w:val="24"/>
              </w:rPr>
            </w:pPr>
            <w:hyperlink r:id="rId17" w:history="1">
              <w:r w:rsidR="0008681F" w:rsidRPr="0008681F">
                <w:rPr>
                  <w:color w:val="0000FF"/>
                  <w:sz w:val="24"/>
                  <w:szCs w:val="24"/>
                  <w:u w:val="single"/>
                </w:rPr>
                <w:t>9_Long_term_conditions_frailty_and_end_of_life.pdf (leeds.gov.uk)</w:t>
              </w:r>
            </w:hyperlink>
          </w:p>
        </w:tc>
        <w:tc>
          <w:tcPr>
            <w:tcW w:w="2126" w:type="dxa"/>
            <w:tcBorders>
              <w:top w:val="single" w:sz="4" w:space="0" w:color="auto"/>
              <w:bottom w:val="single" w:sz="4" w:space="0" w:color="auto"/>
            </w:tcBorders>
          </w:tcPr>
          <w:p w14:paraId="4B55999F" w14:textId="257DC300" w:rsidR="0008681F" w:rsidRPr="0008681F" w:rsidRDefault="0008681F" w:rsidP="00376E71">
            <w:pPr>
              <w:spacing w:line="276" w:lineRule="auto"/>
              <w:rPr>
                <w:rFonts w:cstheme="minorHAnsi"/>
                <w:sz w:val="24"/>
                <w:szCs w:val="24"/>
              </w:rPr>
            </w:pPr>
            <w:r>
              <w:rPr>
                <w:rFonts w:cstheme="minorHAnsi"/>
                <w:sz w:val="24"/>
                <w:szCs w:val="24"/>
              </w:rPr>
              <w:t>N/A</w:t>
            </w:r>
          </w:p>
        </w:tc>
        <w:tc>
          <w:tcPr>
            <w:tcW w:w="851" w:type="dxa"/>
            <w:tcBorders>
              <w:top w:val="single" w:sz="4" w:space="0" w:color="auto"/>
              <w:bottom w:val="single" w:sz="4" w:space="0" w:color="auto"/>
            </w:tcBorders>
          </w:tcPr>
          <w:p w14:paraId="2DF33351" w14:textId="6F7A99AD" w:rsidR="0008681F" w:rsidRPr="0008681F" w:rsidRDefault="0008681F" w:rsidP="00376E71">
            <w:pPr>
              <w:spacing w:line="276" w:lineRule="auto"/>
              <w:rPr>
                <w:rFonts w:cstheme="minorHAnsi"/>
                <w:sz w:val="24"/>
                <w:szCs w:val="24"/>
              </w:rPr>
            </w:pPr>
            <w:r w:rsidRPr="0008681F">
              <w:rPr>
                <w:rFonts w:cstheme="minorHAnsi"/>
                <w:sz w:val="24"/>
                <w:szCs w:val="24"/>
              </w:rPr>
              <w:t>2019</w:t>
            </w:r>
          </w:p>
        </w:tc>
        <w:tc>
          <w:tcPr>
            <w:tcW w:w="9072" w:type="dxa"/>
            <w:tcBorders>
              <w:top w:val="single" w:sz="4" w:space="0" w:color="auto"/>
              <w:bottom w:val="single" w:sz="4" w:space="0" w:color="auto"/>
            </w:tcBorders>
          </w:tcPr>
          <w:p w14:paraId="493822E3" w14:textId="1298F40C" w:rsidR="00246C19" w:rsidRDefault="00246C19" w:rsidP="00376E71">
            <w:pPr>
              <w:spacing w:line="276" w:lineRule="auto"/>
              <w:rPr>
                <w:rFonts w:cstheme="minorHAnsi"/>
                <w:sz w:val="24"/>
                <w:szCs w:val="24"/>
              </w:rPr>
            </w:pPr>
            <w:r w:rsidRPr="00246C19">
              <w:rPr>
                <w:rFonts w:cstheme="minorHAnsi"/>
                <w:sz w:val="24"/>
                <w:szCs w:val="24"/>
              </w:rPr>
              <w:t>Commissioned by Women’s Lives Leeds and Leeds City Council, the report provides a comprehensive picture of life, health and wellbeing for women and girls in Leeds.</w:t>
            </w:r>
          </w:p>
          <w:p w14:paraId="448896FA" w14:textId="42AEDBEE" w:rsidR="0008681F" w:rsidRPr="0008681F" w:rsidRDefault="0008681F" w:rsidP="00376E71">
            <w:pPr>
              <w:spacing w:line="276" w:lineRule="auto"/>
              <w:rPr>
                <w:rFonts w:cstheme="minorHAnsi"/>
                <w:sz w:val="24"/>
                <w:szCs w:val="24"/>
              </w:rPr>
            </w:pPr>
            <w:r>
              <w:rPr>
                <w:rFonts w:cstheme="minorHAnsi"/>
                <w:sz w:val="24"/>
                <w:szCs w:val="24"/>
              </w:rPr>
              <w:t>T</w:t>
            </w:r>
            <w:r w:rsidRPr="0008681F">
              <w:rPr>
                <w:rFonts w:cstheme="minorHAnsi"/>
                <w:sz w:val="24"/>
                <w:szCs w:val="24"/>
              </w:rPr>
              <w:t xml:space="preserve">here are 151,435 females living in Leeds who have one or more long-term </w:t>
            </w:r>
          </w:p>
          <w:p w14:paraId="2A07C916" w14:textId="77777777" w:rsidR="00246C19" w:rsidRDefault="0008681F" w:rsidP="00376E71">
            <w:pPr>
              <w:spacing w:line="276" w:lineRule="auto"/>
              <w:rPr>
                <w:rFonts w:cstheme="minorHAnsi"/>
                <w:sz w:val="24"/>
                <w:szCs w:val="24"/>
              </w:rPr>
            </w:pPr>
            <w:r w:rsidRPr="0008681F">
              <w:rPr>
                <w:rFonts w:cstheme="minorHAnsi"/>
                <w:sz w:val="24"/>
                <w:szCs w:val="24"/>
              </w:rPr>
              <w:t xml:space="preserve">condition, which is 36.2% of the female population. </w:t>
            </w:r>
          </w:p>
          <w:p w14:paraId="77BC7884" w14:textId="55C4F4EE" w:rsidR="0008681F" w:rsidRPr="0008681F" w:rsidRDefault="00246C19" w:rsidP="00376E71">
            <w:pPr>
              <w:spacing w:line="276" w:lineRule="auto"/>
              <w:rPr>
                <w:rFonts w:cstheme="minorHAnsi"/>
                <w:sz w:val="24"/>
                <w:szCs w:val="24"/>
              </w:rPr>
            </w:pPr>
            <w:r w:rsidRPr="00246C19">
              <w:rPr>
                <w:rFonts w:cstheme="minorHAnsi"/>
                <w:b/>
                <w:bCs/>
                <w:sz w:val="24"/>
                <w:szCs w:val="24"/>
              </w:rPr>
              <w:t>Health inequality</w:t>
            </w:r>
            <w:r>
              <w:rPr>
                <w:rFonts w:cstheme="minorHAnsi"/>
                <w:sz w:val="24"/>
                <w:szCs w:val="24"/>
              </w:rPr>
              <w:t xml:space="preserve"> - </w:t>
            </w:r>
            <w:r w:rsidR="0008681F" w:rsidRPr="0008681F">
              <w:rPr>
                <w:rFonts w:cstheme="minorHAnsi"/>
                <w:sz w:val="24"/>
                <w:szCs w:val="24"/>
              </w:rPr>
              <w:t>There is a strong relationship between long term conditions and deprivation, with the Yorkshire Health Study showing that 46% of those living in deprived areas experienced multiple morbidity as compared to 27% of those in non-deprived areas (Li et al. 2016).</w:t>
            </w:r>
          </w:p>
          <w:p w14:paraId="660479FF" w14:textId="146858E4" w:rsidR="0008681F" w:rsidRPr="0008681F" w:rsidRDefault="0008681F" w:rsidP="00376E71">
            <w:pPr>
              <w:spacing w:line="276" w:lineRule="auto"/>
              <w:rPr>
                <w:rFonts w:cstheme="minorHAnsi"/>
                <w:sz w:val="24"/>
                <w:szCs w:val="24"/>
              </w:rPr>
            </w:pPr>
          </w:p>
        </w:tc>
      </w:tr>
      <w:tr w:rsidR="003811D7" w:rsidRPr="00B85F65" w14:paraId="2C424E58" w14:textId="77777777" w:rsidTr="0008681F">
        <w:tc>
          <w:tcPr>
            <w:tcW w:w="1560" w:type="dxa"/>
            <w:tcBorders>
              <w:top w:val="single" w:sz="4" w:space="0" w:color="auto"/>
            </w:tcBorders>
          </w:tcPr>
          <w:p w14:paraId="7718E372" w14:textId="1938BD3C" w:rsidR="003811D7" w:rsidRPr="0034116E" w:rsidRDefault="003811D7" w:rsidP="00376E71">
            <w:pPr>
              <w:spacing w:line="276" w:lineRule="auto"/>
              <w:rPr>
                <w:rFonts w:ascii="Arial" w:hAnsi="Arial" w:cs="Arial"/>
                <w:b/>
                <w:bCs/>
                <w:sz w:val="24"/>
                <w:szCs w:val="24"/>
              </w:rPr>
            </w:pPr>
            <w:r>
              <w:rPr>
                <w:rFonts w:ascii="Arial" w:hAnsi="Arial" w:cs="Arial"/>
                <w:b/>
                <w:bCs/>
                <w:sz w:val="24"/>
                <w:szCs w:val="24"/>
              </w:rPr>
              <w:t>Asthma UK</w:t>
            </w:r>
          </w:p>
        </w:tc>
        <w:tc>
          <w:tcPr>
            <w:tcW w:w="2126" w:type="dxa"/>
            <w:tcBorders>
              <w:top w:val="single" w:sz="4" w:space="0" w:color="auto"/>
            </w:tcBorders>
          </w:tcPr>
          <w:p w14:paraId="731B3D62" w14:textId="77777777" w:rsidR="003811D7" w:rsidRPr="003811D7" w:rsidRDefault="003811D7" w:rsidP="00376E71">
            <w:pPr>
              <w:spacing w:line="276" w:lineRule="auto"/>
              <w:rPr>
                <w:rFonts w:ascii="Arial" w:hAnsi="Arial" w:cs="Arial"/>
                <w:b/>
                <w:bCs/>
                <w:sz w:val="24"/>
                <w:szCs w:val="24"/>
              </w:rPr>
            </w:pPr>
            <w:r w:rsidRPr="003811D7">
              <w:rPr>
                <w:rFonts w:ascii="Arial" w:hAnsi="Arial" w:cs="Arial"/>
                <w:b/>
                <w:bCs/>
                <w:sz w:val="24"/>
                <w:szCs w:val="24"/>
              </w:rPr>
              <w:t xml:space="preserve">On the edge: </w:t>
            </w:r>
          </w:p>
          <w:p w14:paraId="770EBC7A" w14:textId="77777777" w:rsidR="003811D7" w:rsidRPr="003811D7" w:rsidRDefault="003811D7" w:rsidP="00376E71">
            <w:pPr>
              <w:spacing w:line="276" w:lineRule="auto"/>
              <w:rPr>
                <w:rFonts w:ascii="Arial" w:hAnsi="Arial" w:cs="Arial"/>
                <w:b/>
                <w:bCs/>
                <w:sz w:val="24"/>
                <w:szCs w:val="24"/>
              </w:rPr>
            </w:pPr>
            <w:r w:rsidRPr="003811D7">
              <w:rPr>
                <w:rFonts w:ascii="Arial" w:hAnsi="Arial" w:cs="Arial"/>
                <w:b/>
                <w:bCs/>
                <w:sz w:val="24"/>
                <w:szCs w:val="24"/>
              </w:rPr>
              <w:t xml:space="preserve">How inequality affects </w:t>
            </w:r>
          </w:p>
          <w:p w14:paraId="2C3D44BE" w14:textId="77777777" w:rsidR="003811D7" w:rsidRDefault="003811D7" w:rsidP="00376E71">
            <w:pPr>
              <w:spacing w:line="276" w:lineRule="auto"/>
              <w:rPr>
                <w:rFonts w:ascii="Arial" w:hAnsi="Arial" w:cs="Arial"/>
                <w:b/>
                <w:bCs/>
                <w:sz w:val="24"/>
                <w:szCs w:val="24"/>
              </w:rPr>
            </w:pPr>
            <w:r w:rsidRPr="003811D7">
              <w:rPr>
                <w:rFonts w:ascii="Arial" w:hAnsi="Arial" w:cs="Arial"/>
                <w:b/>
                <w:bCs/>
                <w:sz w:val="24"/>
                <w:szCs w:val="24"/>
              </w:rPr>
              <w:t>people with asthma</w:t>
            </w:r>
          </w:p>
          <w:p w14:paraId="4A4450A7" w14:textId="77777777" w:rsidR="003811D7" w:rsidRDefault="003811D7" w:rsidP="00376E71">
            <w:pPr>
              <w:spacing w:line="276" w:lineRule="auto"/>
              <w:rPr>
                <w:rFonts w:ascii="Arial" w:hAnsi="Arial" w:cs="Arial"/>
                <w:b/>
                <w:bCs/>
                <w:sz w:val="24"/>
                <w:szCs w:val="24"/>
              </w:rPr>
            </w:pPr>
          </w:p>
          <w:p w14:paraId="10DA9157" w14:textId="5503B86E" w:rsidR="003811D7" w:rsidRPr="003811D7" w:rsidRDefault="009F7CAD" w:rsidP="00376E71">
            <w:pPr>
              <w:spacing w:line="276" w:lineRule="auto"/>
              <w:rPr>
                <w:rFonts w:ascii="Arial" w:hAnsi="Arial" w:cs="Arial"/>
                <w:b/>
                <w:bCs/>
                <w:sz w:val="24"/>
                <w:szCs w:val="24"/>
              </w:rPr>
            </w:pPr>
            <w:hyperlink r:id="rId18" w:history="1">
              <w:r w:rsidR="003811D7" w:rsidRPr="003811D7">
                <w:rPr>
                  <w:color w:val="0000FF"/>
                  <w:sz w:val="24"/>
                  <w:szCs w:val="24"/>
                  <w:u w:val="single"/>
                </w:rPr>
                <w:t>auk-health-inequalities-final.pdf (asthma.org.uk)</w:t>
              </w:r>
            </w:hyperlink>
          </w:p>
        </w:tc>
        <w:tc>
          <w:tcPr>
            <w:tcW w:w="2126" w:type="dxa"/>
            <w:tcBorders>
              <w:top w:val="single" w:sz="4" w:space="0" w:color="auto"/>
            </w:tcBorders>
          </w:tcPr>
          <w:p w14:paraId="32D60051" w14:textId="48F42572" w:rsidR="003811D7" w:rsidRPr="003811D7" w:rsidRDefault="003811D7" w:rsidP="00376E71">
            <w:pPr>
              <w:spacing w:line="276" w:lineRule="auto"/>
              <w:rPr>
                <w:rFonts w:cstheme="minorHAnsi"/>
                <w:sz w:val="24"/>
                <w:szCs w:val="24"/>
              </w:rPr>
            </w:pPr>
            <w:r>
              <w:rPr>
                <w:rFonts w:cstheme="minorHAnsi"/>
                <w:sz w:val="24"/>
                <w:szCs w:val="24"/>
              </w:rPr>
              <w:t>N/A The</w:t>
            </w:r>
            <w:r w:rsidRPr="003811D7">
              <w:rPr>
                <w:rFonts w:cstheme="minorHAnsi"/>
                <w:sz w:val="24"/>
                <w:szCs w:val="24"/>
              </w:rPr>
              <w:t xml:space="preserve"> paper collates </w:t>
            </w:r>
          </w:p>
          <w:p w14:paraId="2C067313" w14:textId="56D70415" w:rsidR="003811D7" w:rsidRDefault="003811D7" w:rsidP="00376E71">
            <w:pPr>
              <w:spacing w:line="276" w:lineRule="auto"/>
              <w:rPr>
                <w:rFonts w:cstheme="minorHAnsi"/>
                <w:sz w:val="24"/>
                <w:szCs w:val="24"/>
              </w:rPr>
            </w:pPr>
            <w:r w:rsidRPr="003811D7">
              <w:rPr>
                <w:rFonts w:cstheme="minorHAnsi"/>
                <w:sz w:val="24"/>
                <w:szCs w:val="24"/>
              </w:rPr>
              <w:t>the evidence on health inequalities and asthma</w:t>
            </w:r>
          </w:p>
        </w:tc>
        <w:tc>
          <w:tcPr>
            <w:tcW w:w="851" w:type="dxa"/>
            <w:tcBorders>
              <w:top w:val="single" w:sz="4" w:space="0" w:color="auto"/>
            </w:tcBorders>
          </w:tcPr>
          <w:p w14:paraId="0E7969C9" w14:textId="03475B44" w:rsidR="003811D7" w:rsidRPr="0008681F" w:rsidRDefault="003811D7" w:rsidP="00376E71">
            <w:pPr>
              <w:spacing w:line="276" w:lineRule="auto"/>
              <w:rPr>
                <w:rFonts w:cstheme="minorHAnsi"/>
                <w:sz w:val="24"/>
                <w:szCs w:val="24"/>
              </w:rPr>
            </w:pPr>
            <w:r>
              <w:rPr>
                <w:rFonts w:cstheme="minorHAnsi"/>
                <w:sz w:val="24"/>
                <w:szCs w:val="24"/>
              </w:rPr>
              <w:t>2018</w:t>
            </w:r>
          </w:p>
        </w:tc>
        <w:tc>
          <w:tcPr>
            <w:tcW w:w="9072" w:type="dxa"/>
            <w:tcBorders>
              <w:top w:val="single" w:sz="4" w:space="0" w:color="auto"/>
            </w:tcBorders>
          </w:tcPr>
          <w:p w14:paraId="3E53A38B" w14:textId="0BB23A66" w:rsidR="003811D7" w:rsidRDefault="003811D7" w:rsidP="00376E71">
            <w:pPr>
              <w:spacing w:line="276" w:lineRule="auto"/>
              <w:rPr>
                <w:rFonts w:cstheme="minorHAnsi"/>
                <w:sz w:val="24"/>
                <w:szCs w:val="24"/>
              </w:rPr>
            </w:pPr>
            <w:r>
              <w:rPr>
                <w:rFonts w:cstheme="minorHAnsi"/>
                <w:sz w:val="24"/>
                <w:szCs w:val="24"/>
              </w:rPr>
              <w:t xml:space="preserve">Key findings – all of which relate to </w:t>
            </w:r>
            <w:r w:rsidRPr="003811D7">
              <w:rPr>
                <w:rFonts w:cstheme="minorHAnsi"/>
                <w:b/>
                <w:bCs/>
                <w:sz w:val="24"/>
                <w:szCs w:val="24"/>
              </w:rPr>
              <w:t>health inequality</w:t>
            </w:r>
            <w:r>
              <w:rPr>
                <w:rFonts w:cstheme="minorHAnsi"/>
                <w:sz w:val="24"/>
                <w:szCs w:val="24"/>
              </w:rPr>
              <w:t>:</w:t>
            </w:r>
          </w:p>
          <w:p w14:paraId="18B12BB5" w14:textId="02B19307" w:rsidR="003811D7" w:rsidRPr="003811D7" w:rsidRDefault="003811D7" w:rsidP="00376E71">
            <w:pPr>
              <w:pStyle w:val="ListParagraph"/>
              <w:numPr>
                <w:ilvl w:val="0"/>
                <w:numId w:val="25"/>
              </w:numPr>
              <w:spacing w:line="276" w:lineRule="auto"/>
              <w:rPr>
                <w:rFonts w:cstheme="minorHAnsi"/>
                <w:sz w:val="24"/>
                <w:szCs w:val="24"/>
              </w:rPr>
            </w:pPr>
            <w:r w:rsidRPr="003811D7">
              <w:rPr>
                <w:rFonts w:cstheme="minorHAnsi"/>
                <w:sz w:val="24"/>
                <w:szCs w:val="24"/>
              </w:rPr>
              <w:t>Asthma is more prevalent within more deprived communities, and those living in more deprived areas of England are more likely to go to hospital for their asthma.</w:t>
            </w:r>
          </w:p>
          <w:p w14:paraId="1B02D74A" w14:textId="19530F8D" w:rsidR="003811D7" w:rsidRPr="003811D7" w:rsidRDefault="003811D7" w:rsidP="00376E71">
            <w:pPr>
              <w:pStyle w:val="ListParagraph"/>
              <w:numPr>
                <w:ilvl w:val="0"/>
                <w:numId w:val="25"/>
              </w:numPr>
              <w:spacing w:line="276" w:lineRule="auto"/>
              <w:rPr>
                <w:rFonts w:cstheme="minorHAnsi"/>
                <w:sz w:val="24"/>
                <w:szCs w:val="24"/>
              </w:rPr>
            </w:pPr>
            <w:r w:rsidRPr="003811D7">
              <w:rPr>
                <w:rFonts w:cstheme="minorHAnsi"/>
                <w:sz w:val="24"/>
                <w:szCs w:val="24"/>
              </w:rPr>
              <w:t>Those from disadvantaged socio-economic groups are more likely to be exposed to the causes and triggers of asthma, such as smoking and air pollution.</w:t>
            </w:r>
          </w:p>
          <w:p w14:paraId="34710C69" w14:textId="06D05CFF" w:rsidR="003811D7" w:rsidRPr="003811D7" w:rsidRDefault="003811D7" w:rsidP="00376E71">
            <w:pPr>
              <w:pStyle w:val="ListParagraph"/>
              <w:numPr>
                <w:ilvl w:val="0"/>
                <w:numId w:val="25"/>
              </w:numPr>
              <w:spacing w:line="276" w:lineRule="auto"/>
              <w:rPr>
                <w:rFonts w:cstheme="minorHAnsi"/>
                <w:sz w:val="24"/>
                <w:szCs w:val="24"/>
              </w:rPr>
            </w:pPr>
            <w:r w:rsidRPr="003811D7">
              <w:rPr>
                <w:rFonts w:cstheme="minorHAnsi"/>
                <w:sz w:val="24"/>
                <w:szCs w:val="24"/>
              </w:rPr>
              <w:t>There is significant variation in access to basic care for asthma across geography, age group and ethnicity.</w:t>
            </w:r>
          </w:p>
          <w:p w14:paraId="476B5813" w14:textId="337845B2" w:rsidR="003811D7" w:rsidRPr="003811D7" w:rsidRDefault="003811D7" w:rsidP="00376E71">
            <w:pPr>
              <w:pStyle w:val="ListParagraph"/>
              <w:numPr>
                <w:ilvl w:val="0"/>
                <w:numId w:val="25"/>
              </w:numPr>
              <w:spacing w:line="276" w:lineRule="auto"/>
              <w:rPr>
                <w:rFonts w:cstheme="minorHAnsi"/>
                <w:sz w:val="24"/>
                <w:szCs w:val="24"/>
              </w:rPr>
            </w:pPr>
            <w:r w:rsidRPr="003811D7">
              <w:rPr>
                <w:rFonts w:cstheme="minorHAnsi"/>
                <w:sz w:val="24"/>
                <w:szCs w:val="24"/>
              </w:rPr>
              <w:t>Asthma requires self-management, which is harder to embed in groups with lower health literacy.</w:t>
            </w:r>
          </w:p>
          <w:p w14:paraId="62DBFB3D" w14:textId="2D8C1634" w:rsidR="003811D7" w:rsidRPr="00246C19" w:rsidRDefault="003811D7" w:rsidP="00376E71">
            <w:pPr>
              <w:pStyle w:val="ListParagraph"/>
              <w:numPr>
                <w:ilvl w:val="0"/>
                <w:numId w:val="25"/>
              </w:numPr>
              <w:spacing w:line="276" w:lineRule="auto"/>
              <w:rPr>
                <w:rFonts w:cstheme="minorHAnsi"/>
                <w:sz w:val="24"/>
                <w:szCs w:val="24"/>
              </w:rPr>
            </w:pPr>
            <w:r w:rsidRPr="003811D7">
              <w:rPr>
                <w:rFonts w:cstheme="minorHAnsi"/>
                <w:sz w:val="24"/>
                <w:szCs w:val="24"/>
              </w:rPr>
              <w:t>To reduce health inequality in asthma and enable people to better adhere to self-managed treatment, there must be preventative action on causes and triggers, improved access to basic care, and digital innovation to improve engagement in healthcare and health literacy</w:t>
            </w:r>
            <w:r>
              <w:rPr>
                <w:rFonts w:cstheme="minorHAnsi"/>
                <w:sz w:val="24"/>
                <w:szCs w:val="24"/>
              </w:rPr>
              <w:t>.</w:t>
            </w:r>
          </w:p>
        </w:tc>
      </w:tr>
    </w:tbl>
    <w:p w14:paraId="63AB1BD3" w14:textId="77777777" w:rsidR="00A2367F" w:rsidRPr="00B85F65" w:rsidRDefault="00A2367F" w:rsidP="00376E71">
      <w:pPr>
        <w:tabs>
          <w:tab w:val="left" w:pos="426"/>
        </w:tabs>
        <w:spacing w:after="0" w:line="276" w:lineRule="auto"/>
        <w:rPr>
          <w:rFonts w:cstheme="minorHAnsi"/>
          <w:b/>
          <w:color w:val="FF0000"/>
          <w:sz w:val="24"/>
          <w:szCs w:val="24"/>
        </w:rPr>
      </w:pPr>
    </w:p>
    <w:p w14:paraId="4C120B4F" w14:textId="77777777" w:rsidR="00A2367F" w:rsidRPr="000D2D63" w:rsidRDefault="00A2367F" w:rsidP="00376E71">
      <w:pPr>
        <w:pStyle w:val="Heading3"/>
        <w:spacing w:line="276" w:lineRule="auto"/>
        <w:rPr>
          <w:b/>
          <w:bCs/>
          <w:color w:val="auto"/>
        </w:rPr>
      </w:pPr>
      <w:r w:rsidRPr="000D2D63">
        <w:rPr>
          <w:b/>
          <w:bCs/>
          <w:color w:val="auto"/>
        </w:rPr>
        <w:t>Additional Reading</w:t>
      </w:r>
    </w:p>
    <w:p w14:paraId="178F2FB1" w14:textId="58866D8B" w:rsidR="00A2367F" w:rsidRPr="00B85F65" w:rsidRDefault="00A2367F" w:rsidP="00376E71">
      <w:pPr>
        <w:pStyle w:val="ListParagraph"/>
        <w:numPr>
          <w:ilvl w:val="0"/>
          <w:numId w:val="10"/>
        </w:numPr>
        <w:tabs>
          <w:tab w:val="left" w:pos="426"/>
        </w:tabs>
        <w:spacing w:after="0" w:line="276" w:lineRule="auto"/>
        <w:rPr>
          <w:rFonts w:cstheme="minorHAnsi"/>
          <w:b/>
          <w:color w:val="000000" w:themeColor="text1"/>
          <w:sz w:val="24"/>
          <w:szCs w:val="24"/>
        </w:rPr>
        <w:sectPr w:rsidR="00A2367F" w:rsidRPr="00B85F65" w:rsidSect="006B1B0D">
          <w:pgSz w:w="16838" w:h="11906" w:orient="landscape"/>
          <w:pgMar w:top="1021" w:right="1021" w:bottom="1021" w:left="1021" w:header="709" w:footer="709" w:gutter="0"/>
          <w:cols w:space="708"/>
          <w:docGrid w:linePitch="360"/>
        </w:sectPr>
      </w:pPr>
    </w:p>
    <w:p w14:paraId="73C0998D" w14:textId="2062261F" w:rsidR="0020216B" w:rsidRPr="000D2D63" w:rsidRDefault="0020216B" w:rsidP="00376E71">
      <w:pPr>
        <w:pStyle w:val="Heading2"/>
        <w:numPr>
          <w:ilvl w:val="0"/>
          <w:numId w:val="17"/>
        </w:numPr>
        <w:spacing w:line="276" w:lineRule="auto"/>
        <w:rPr>
          <w:b/>
          <w:bCs/>
          <w:color w:val="auto"/>
        </w:rPr>
      </w:pPr>
      <w:r w:rsidRPr="000D2D63">
        <w:rPr>
          <w:b/>
          <w:bCs/>
          <w:color w:val="auto"/>
        </w:rPr>
        <w:lastRenderedPageBreak/>
        <w:t>Inequalities Review</w:t>
      </w:r>
    </w:p>
    <w:p w14:paraId="1BBE6A64" w14:textId="62B55030" w:rsidR="0020216B" w:rsidRDefault="0020216B" w:rsidP="00376E71">
      <w:pPr>
        <w:tabs>
          <w:tab w:val="left" w:pos="426"/>
        </w:tabs>
        <w:spacing w:after="0" w:line="276" w:lineRule="auto"/>
        <w:rPr>
          <w:rFonts w:cstheme="minorHAnsi"/>
          <w:bCs/>
          <w:color w:val="000000" w:themeColor="text1"/>
          <w:sz w:val="24"/>
          <w:szCs w:val="24"/>
        </w:rPr>
      </w:pPr>
      <w:r w:rsidRPr="00B85F65">
        <w:rPr>
          <w:rFonts w:cstheme="minorHAnsi"/>
          <w:bCs/>
          <w:color w:val="000000" w:themeColor="text1"/>
          <w:sz w:val="24"/>
          <w:szCs w:val="24"/>
        </w:rPr>
        <w:t xml:space="preserve">We are committed to tacking health inequalities in Leeds. Understanding the experiences, needs and preferences of people with protected characteristics is essential in our work. This section of the report outlines our understanding of how </w:t>
      </w:r>
      <w:r w:rsidR="00093D9D" w:rsidRPr="00B85F65">
        <w:rPr>
          <w:rFonts w:cstheme="minorHAnsi"/>
          <w:bCs/>
          <w:color w:val="000000" w:themeColor="text1"/>
          <w:sz w:val="24"/>
          <w:szCs w:val="24"/>
        </w:rPr>
        <w:t xml:space="preserve">care and treatment for </w:t>
      </w:r>
      <w:r w:rsidR="002F3A5A" w:rsidRPr="00B85F65">
        <w:rPr>
          <w:rFonts w:cstheme="minorHAnsi"/>
          <w:bCs/>
          <w:sz w:val="24"/>
          <w:szCs w:val="24"/>
        </w:rPr>
        <w:t>long-term</w:t>
      </w:r>
      <w:r w:rsidR="00093D9D" w:rsidRPr="00B85F65">
        <w:rPr>
          <w:rFonts w:cstheme="minorHAnsi"/>
          <w:bCs/>
          <w:sz w:val="24"/>
          <w:szCs w:val="24"/>
        </w:rPr>
        <w:t xml:space="preserve"> conditions</w:t>
      </w:r>
      <w:r w:rsidRPr="00B85F65">
        <w:rPr>
          <w:rFonts w:cstheme="minorHAnsi"/>
          <w:bCs/>
          <w:sz w:val="24"/>
          <w:szCs w:val="24"/>
        </w:rPr>
        <w:t xml:space="preserve"> is experienced </w:t>
      </w:r>
      <w:r w:rsidRPr="00B85F65">
        <w:rPr>
          <w:rFonts w:cstheme="minorHAnsi"/>
          <w:bCs/>
          <w:color w:val="000000" w:themeColor="text1"/>
          <w:sz w:val="24"/>
          <w:szCs w:val="24"/>
        </w:rPr>
        <w:t xml:space="preserve">by people with protected characteristics (as outlined in the Equality Act 2010 – </w:t>
      </w:r>
      <w:hyperlink w:anchor="AppendixD" w:history="1">
        <w:r w:rsidRPr="000D2D63">
          <w:rPr>
            <w:rStyle w:val="Hyperlink"/>
            <w:rFonts w:cstheme="minorHAnsi"/>
            <w:bCs/>
            <w:sz w:val="24"/>
            <w:szCs w:val="24"/>
          </w:rPr>
          <w:t>Appendix D</w:t>
        </w:r>
      </w:hyperlink>
      <w:r w:rsidRPr="00B85F65">
        <w:rPr>
          <w:rFonts w:cstheme="minorHAnsi"/>
          <w:bCs/>
          <w:color w:val="000000" w:themeColor="text1"/>
          <w:sz w:val="24"/>
          <w:szCs w:val="24"/>
        </w:rPr>
        <w:t>)</w:t>
      </w:r>
      <w:r w:rsidR="00CE1A42">
        <w:rPr>
          <w:rFonts w:cstheme="minorHAnsi"/>
          <w:bCs/>
          <w:color w:val="000000" w:themeColor="text1"/>
          <w:sz w:val="24"/>
          <w:szCs w:val="24"/>
        </w:rPr>
        <w:t>.</w:t>
      </w:r>
    </w:p>
    <w:p w14:paraId="60D23E0B" w14:textId="7CA30874" w:rsidR="00CE1A42" w:rsidRDefault="00CE1A42" w:rsidP="00376E71">
      <w:pPr>
        <w:tabs>
          <w:tab w:val="left" w:pos="426"/>
        </w:tabs>
        <w:spacing w:after="0" w:line="276" w:lineRule="auto"/>
        <w:rPr>
          <w:rFonts w:cstheme="minorHAnsi"/>
          <w:bCs/>
          <w:color w:val="000000" w:themeColor="text1"/>
          <w:sz w:val="24"/>
          <w:szCs w:val="24"/>
        </w:rPr>
      </w:pPr>
    </w:p>
    <w:p w14:paraId="4A86526A" w14:textId="2C217998" w:rsidR="0020216B" w:rsidRDefault="001E1294" w:rsidP="00376E71">
      <w:pPr>
        <w:tabs>
          <w:tab w:val="left" w:pos="426"/>
        </w:tabs>
        <w:spacing w:after="0" w:line="276" w:lineRule="auto"/>
        <w:rPr>
          <w:rFonts w:cstheme="minorHAnsi"/>
          <w:bCs/>
          <w:color w:val="000000" w:themeColor="text1"/>
          <w:sz w:val="24"/>
          <w:szCs w:val="24"/>
        </w:rPr>
      </w:pPr>
      <w:r w:rsidRPr="001E1294">
        <w:rPr>
          <w:rFonts w:cstheme="minorHAnsi"/>
          <w:bCs/>
          <w:color w:val="000000" w:themeColor="text1"/>
          <w:sz w:val="24"/>
          <w:szCs w:val="24"/>
        </w:rPr>
        <w:t>Please note that we are aware that the terminology used in relation to the recognition of a person’s identity may depend on the context of its use. Some people may define some terms differently to us. We have tried to use terminology that is generally accepted. Please do get in touch if you would like to discuss this further.</w:t>
      </w:r>
    </w:p>
    <w:p w14:paraId="1B4274DE" w14:textId="77777777" w:rsidR="001E1294" w:rsidRPr="00B85F65" w:rsidRDefault="001E1294" w:rsidP="00376E71">
      <w:pPr>
        <w:tabs>
          <w:tab w:val="left" w:pos="426"/>
        </w:tabs>
        <w:spacing w:after="0" w:line="276" w:lineRule="auto"/>
        <w:rPr>
          <w:rFonts w:cstheme="minorHAnsi"/>
          <w:bCs/>
          <w:color w:val="000000" w:themeColor="text1"/>
          <w:sz w:val="24"/>
          <w:szCs w:val="24"/>
        </w:rPr>
      </w:pPr>
    </w:p>
    <w:tbl>
      <w:tblPr>
        <w:tblStyle w:val="TableGrid"/>
        <w:tblW w:w="10915" w:type="dxa"/>
        <w:tblInd w:w="-572" w:type="dxa"/>
        <w:tblLook w:val="04A0" w:firstRow="1" w:lastRow="0" w:firstColumn="1" w:lastColumn="0" w:noHBand="0" w:noVBand="1"/>
      </w:tblPr>
      <w:tblGrid>
        <w:gridCol w:w="2410"/>
        <w:gridCol w:w="8505"/>
      </w:tblGrid>
      <w:tr w:rsidR="0020216B" w:rsidRPr="00B85F65" w14:paraId="113A1383" w14:textId="77777777" w:rsidTr="00F00B05">
        <w:tc>
          <w:tcPr>
            <w:tcW w:w="2410" w:type="dxa"/>
            <w:shd w:val="clear" w:color="auto" w:fill="DBE5F1" w:themeFill="accent1" w:themeFillTint="33"/>
          </w:tcPr>
          <w:p w14:paraId="5BB7316B" w14:textId="60D4F903" w:rsidR="0020216B" w:rsidRPr="00B85F65" w:rsidRDefault="0020216B" w:rsidP="00376E71">
            <w:pPr>
              <w:tabs>
                <w:tab w:val="left" w:pos="426"/>
              </w:tabs>
              <w:spacing w:line="276" w:lineRule="auto"/>
              <w:jc w:val="center"/>
              <w:rPr>
                <w:rFonts w:cstheme="minorHAnsi"/>
                <w:b/>
                <w:color w:val="000000" w:themeColor="text1"/>
                <w:sz w:val="24"/>
                <w:szCs w:val="24"/>
              </w:rPr>
            </w:pPr>
            <w:r w:rsidRPr="00B85F65">
              <w:rPr>
                <w:rFonts w:cstheme="minorHAnsi"/>
                <w:b/>
                <w:color w:val="000000" w:themeColor="text1"/>
                <w:sz w:val="24"/>
                <w:szCs w:val="24"/>
              </w:rPr>
              <w:t>Protected Characteristic</w:t>
            </w:r>
          </w:p>
        </w:tc>
        <w:tc>
          <w:tcPr>
            <w:tcW w:w="8505" w:type="dxa"/>
            <w:shd w:val="clear" w:color="auto" w:fill="DBE5F1" w:themeFill="accent1" w:themeFillTint="33"/>
          </w:tcPr>
          <w:p w14:paraId="1DEFBD33" w14:textId="55860FAB" w:rsidR="0020216B" w:rsidRPr="00B85F65" w:rsidRDefault="0020216B" w:rsidP="00376E71">
            <w:pPr>
              <w:tabs>
                <w:tab w:val="left" w:pos="426"/>
              </w:tabs>
              <w:spacing w:line="276" w:lineRule="auto"/>
              <w:jc w:val="center"/>
              <w:rPr>
                <w:rFonts w:cstheme="minorHAnsi"/>
                <w:b/>
                <w:color w:val="000000" w:themeColor="text1"/>
                <w:sz w:val="24"/>
                <w:szCs w:val="24"/>
              </w:rPr>
            </w:pPr>
            <w:r w:rsidRPr="00B85F65">
              <w:rPr>
                <w:rFonts w:cstheme="minorHAnsi"/>
                <w:b/>
                <w:color w:val="000000" w:themeColor="text1"/>
                <w:sz w:val="24"/>
                <w:szCs w:val="24"/>
              </w:rPr>
              <w:t>Insight</w:t>
            </w:r>
          </w:p>
        </w:tc>
      </w:tr>
      <w:tr w:rsidR="0020216B" w:rsidRPr="00B85F65" w14:paraId="0B8C6AB5" w14:textId="77777777" w:rsidTr="00F00B05">
        <w:tc>
          <w:tcPr>
            <w:tcW w:w="2410" w:type="dxa"/>
          </w:tcPr>
          <w:p w14:paraId="7C0B5517" w14:textId="1BB65613" w:rsidR="0020216B" w:rsidRPr="00B85F65" w:rsidRDefault="00C31B6A" w:rsidP="00376E71">
            <w:pPr>
              <w:tabs>
                <w:tab w:val="left" w:pos="426"/>
              </w:tabs>
              <w:spacing w:line="276" w:lineRule="auto"/>
              <w:rPr>
                <w:rFonts w:cstheme="minorHAnsi"/>
                <w:bCs/>
                <w:color w:val="000000" w:themeColor="text1"/>
                <w:sz w:val="24"/>
                <w:szCs w:val="24"/>
              </w:rPr>
            </w:pPr>
            <w:r w:rsidRPr="00B85F65">
              <w:rPr>
                <w:rFonts w:cstheme="minorHAnsi"/>
                <w:bCs/>
                <w:color w:val="000000" w:themeColor="text1"/>
                <w:sz w:val="24"/>
                <w:szCs w:val="24"/>
              </w:rPr>
              <w:t>Age</w:t>
            </w:r>
          </w:p>
        </w:tc>
        <w:tc>
          <w:tcPr>
            <w:tcW w:w="8505" w:type="dxa"/>
          </w:tcPr>
          <w:p w14:paraId="00A09A71" w14:textId="4367292E" w:rsidR="000F6BD8" w:rsidRDefault="00163E9E" w:rsidP="00376E71">
            <w:pPr>
              <w:tabs>
                <w:tab w:val="left" w:pos="426"/>
              </w:tabs>
              <w:spacing w:line="276" w:lineRule="auto"/>
              <w:rPr>
                <w:rFonts w:cstheme="minorHAnsi"/>
                <w:bCs/>
                <w:sz w:val="24"/>
                <w:szCs w:val="24"/>
              </w:rPr>
            </w:pPr>
            <w:r w:rsidRPr="00163E9E">
              <w:rPr>
                <w:rFonts w:cstheme="minorHAnsi"/>
                <w:bCs/>
                <w:sz w:val="24"/>
                <w:szCs w:val="24"/>
              </w:rPr>
              <w:t xml:space="preserve">There is some evidence that age may be a barrier in relation </w:t>
            </w:r>
            <w:r>
              <w:rPr>
                <w:rFonts w:cstheme="minorHAnsi"/>
                <w:bCs/>
                <w:sz w:val="24"/>
                <w:szCs w:val="24"/>
              </w:rPr>
              <w:t xml:space="preserve">to some older patients finding the introduction of more </w:t>
            </w:r>
            <w:r w:rsidR="00073480">
              <w:rPr>
                <w:rFonts w:cstheme="minorHAnsi"/>
                <w:bCs/>
                <w:sz w:val="24"/>
                <w:szCs w:val="24"/>
              </w:rPr>
              <w:t>technology-based</w:t>
            </w:r>
            <w:r>
              <w:rPr>
                <w:rFonts w:cstheme="minorHAnsi"/>
                <w:bCs/>
                <w:sz w:val="24"/>
                <w:szCs w:val="24"/>
              </w:rPr>
              <w:t xml:space="preserve"> interventions more challenging - </w:t>
            </w:r>
            <w:r w:rsidRPr="00163E9E">
              <w:rPr>
                <w:rFonts w:cstheme="minorHAnsi"/>
                <w:bCs/>
                <w:sz w:val="24"/>
                <w:szCs w:val="24"/>
              </w:rPr>
              <w:t xml:space="preserve">With help to set up their technology, and with the option of a face-to-face appointment, older people </w:t>
            </w:r>
            <w:r>
              <w:rPr>
                <w:rFonts w:cstheme="minorHAnsi"/>
                <w:bCs/>
                <w:sz w:val="24"/>
                <w:szCs w:val="24"/>
              </w:rPr>
              <w:t>may</w:t>
            </w:r>
            <w:r w:rsidRPr="00163E9E">
              <w:rPr>
                <w:rFonts w:cstheme="minorHAnsi"/>
                <w:bCs/>
                <w:sz w:val="24"/>
                <w:szCs w:val="24"/>
              </w:rPr>
              <w:t xml:space="preserve"> find a move to technology-based clinics acceptable.</w:t>
            </w:r>
          </w:p>
          <w:p w14:paraId="59CC3EA7" w14:textId="7CB3BBA8" w:rsidR="00073480" w:rsidRPr="00163E9E" w:rsidRDefault="009F7CAD" w:rsidP="00376E71">
            <w:pPr>
              <w:tabs>
                <w:tab w:val="left" w:pos="426"/>
              </w:tabs>
              <w:spacing w:line="276" w:lineRule="auto"/>
              <w:rPr>
                <w:rFonts w:cstheme="minorHAnsi"/>
                <w:bCs/>
                <w:color w:val="FF0000"/>
                <w:sz w:val="24"/>
                <w:szCs w:val="24"/>
                <w:highlight w:val="yellow"/>
              </w:rPr>
            </w:pPr>
            <w:hyperlink r:id="rId19" w:history="1">
              <w:r w:rsidR="00073480" w:rsidRPr="00B85F65">
                <w:rPr>
                  <w:rFonts w:cstheme="minorHAnsi"/>
                  <w:color w:val="0000FF"/>
                  <w:sz w:val="24"/>
                  <w:szCs w:val="24"/>
                  <w:u w:val="single"/>
                </w:rPr>
                <w:t>Microsoft Word - v5 Final report on current insight into outpatient services.docx (leedsccg.nhs.uk)</w:t>
              </w:r>
            </w:hyperlink>
          </w:p>
        </w:tc>
      </w:tr>
      <w:tr w:rsidR="0020216B" w:rsidRPr="00B85F65" w14:paraId="0DD8577F" w14:textId="77777777" w:rsidTr="00F00B05">
        <w:tc>
          <w:tcPr>
            <w:tcW w:w="2410" w:type="dxa"/>
          </w:tcPr>
          <w:p w14:paraId="24E653A8" w14:textId="375FB2A3" w:rsidR="0020216B" w:rsidRPr="00B85F65" w:rsidRDefault="00C31B6A" w:rsidP="00376E71">
            <w:pPr>
              <w:tabs>
                <w:tab w:val="left" w:pos="426"/>
              </w:tabs>
              <w:spacing w:line="276" w:lineRule="auto"/>
              <w:rPr>
                <w:rFonts w:cstheme="minorHAnsi"/>
                <w:bCs/>
                <w:color w:val="000000" w:themeColor="text1"/>
                <w:sz w:val="24"/>
                <w:szCs w:val="24"/>
              </w:rPr>
            </w:pPr>
            <w:r w:rsidRPr="00B85F65">
              <w:rPr>
                <w:rFonts w:cstheme="minorHAnsi"/>
                <w:bCs/>
                <w:color w:val="000000" w:themeColor="text1"/>
                <w:sz w:val="24"/>
                <w:szCs w:val="24"/>
              </w:rPr>
              <w:t>Disability</w:t>
            </w:r>
          </w:p>
        </w:tc>
        <w:tc>
          <w:tcPr>
            <w:tcW w:w="8505" w:type="dxa"/>
          </w:tcPr>
          <w:p w14:paraId="67754A5F" w14:textId="77777777" w:rsidR="00A35BC5" w:rsidRDefault="00073480" w:rsidP="00376E71">
            <w:pPr>
              <w:tabs>
                <w:tab w:val="left" w:pos="426"/>
              </w:tabs>
              <w:spacing w:line="276" w:lineRule="auto"/>
              <w:rPr>
                <w:rFonts w:cstheme="minorHAnsi"/>
                <w:sz w:val="24"/>
                <w:szCs w:val="24"/>
              </w:rPr>
            </w:pPr>
            <w:r w:rsidRPr="00B85F65">
              <w:rPr>
                <w:rFonts w:cstheme="minorHAnsi"/>
                <w:sz w:val="24"/>
                <w:szCs w:val="24"/>
              </w:rPr>
              <w:t>Ability levels – people told us that the programmes would benefit from sessions that are tailored to patient’s different ability levels.</w:t>
            </w:r>
          </w:p>
          <w:p w14:paraId="33242CD3" w14:textId="31DEB517" w:rsidR="00073480" w:rsidRPr="00B85F65" w:rsidRDefault="009F7CAD" w:rsidP="00376E71">
            <w:pPr>
              <w:tabs>
                <w:tab w:val="left" w:pos="426"/>
              </w:tabs>
              <w:spacing w:line="276" w:lineRule="auto"/>
              <w:rPr>
                <w:rFonts w:cstheme="minorHAnsi"/>
                <w:bCs/>
                <w:color w:val="FF0000"/>
                <w:sz w:val="24"/>
                <w:szCs w:val="24"/>
                <w:highlight w:val="yellow"/>
              </w:rPr>
            </w:pPr>
            <w:hyperlink r:id="rId20" w:history="1">
              <w:r w:rsidR="00073480" w:rsidRPr="00B85F65">
                <w:rPr>
                  <w:rFonts w:cstheme="minorHAnsi"/>
                  <w:color w:val="0000FF"/>
                  <w:sz w:val="24"/>
                  <w:szCs w:val="24"/>
                  <w:u w:val="single"/>
                </w:rPr>
                <w:t>2020_06_Cardio_Pulmonary_Rehab_Programmes_FINAL_Report-1.pdf (rackcdn.com)</w:t>
              </w:r>
            </w:hyperlink>
          </w:p>
        </w:tc>
      </w:tr>
      <w:tr w:rsidR="00073480" w:rsidRPr="00B85F65" w14:paraId="25E6B398" w14:textId="77777777" w:rsidTr="00F00B05">
        <w:tc>
          <w:tcPr>
            <w:tcW w:w="2410" w:type="dxa"/>
          </w:tcPr>
          <w:p w14:paraId="3FA1697F" w14:textId="38733748" w:rsidR="00073480" w:rsidRPr="00B85F65" w:rsidRDefault="00073480" w:rsidP="00376E71">
            <w:pPr>
              <w:tabs>
                <w:tab w:val="left" w:pos="426"/>
              </w:tabs>
              <w:spacing w:line="276" w:lineRule="auto"/>
              <w:rPr>
                <w:rFonts w:cstheme="minorHAnsi"/>
                <w:bCs/>
                <w:color w:val="000000" w:themeColor="text1"/>
                <w:sz w:val="24"/>
                <w:szCs w:val="24"/>
              </w:rPr>
            </w:pPr>
            <w:r w:rsidRPr="00B85F65">
              <w:rPr>
                <w:rFonts w:cstheme="minorHAnsi"/>
                <w:bCs/>
                <w:color w:val="000000" w:themeColor="text1"/>
                <w:sz w:val="24"/>
                <w:szCs w:val="24"/>
              </w:rPr>
              <w:t>Gender (sex)</w:t>
            </w:r>
          </w:p>
        </w:tc>
        <w:tc>
          <w:tcPr>
            <w:tcW w:w="8505" w:type="dxa"/>
          </w:tcPr>
          <w:p w14:paraId="2E58F61E" w14:textId="7E9FAD22" w:rsidR="00073480" w:rsidRPr="00B85F65" w:rsidRDefault="00073480" w:rsidP="00376E71">
            <w:pPr>
              <w:tabs>
                <w:tab w:val="left" w:pos="426"/>
              </w:tabs>
              <w:spacing w:line="276" w:lineRule="auto"/>
              <w:rPr>
                <w:rFonts w:cstheme="minorHAnsi"/>
                <w:bCs/>
                <w:sz w:val="24"/>
                <w:szCs w:val="24"/>
                <w:highlight w:val="yellow"/>
              </w:rPr>
            </w:pPr>
            <w:r w:rsidRPr="004D763F">
              <w:rPr>
                <w:rFonts w:ascii="Arial" w:hAnsi="Arial" w:cs="Arial"/>
                <w:bCs/>
                <w:sz w:val="24"/>
                <w:szCs w:val="24"/>
              </w:rPr>
              <w:t xml:space="preserve">We have been unable to source any local evidence relating to </w:t>
            </w:r>
            <w:r>
              <w:rPr>
                <w:rFonts w:ascii="Arial" w:hAnsi="Arial" w:cs="Arial"/>
                <w:bCs/>
                <w:sz w:val="24"/>
                <w:szCs w:val="24"/>
              </w:rPr>
              <w:t>people of different genders</w:t>
            </w:r>
            <w:r w:rsidRPr="004D763F">
              <w:rPr>
                <w:rFonts w:ascii="Arial" w:hAnsi="Arial" w:cs="Arial"/>
                <w:bCs/>
                <w:sz w:val="24"/>
                <w:szCs w:val="24"/>
              </w:rPr>
              <w:t xml:space="preserve"> </w:t>
            </w:r>
            <w:r>
              <w:rPr>
                <w:rFonts w:ascii="Arial" w:hAnsi="Arial" w:cs="Arial"/>
                <w:bCs/>
                <w:sz w:val="24"/>
                <w:szCs w:val="24"/>
              </w:rPr>
              <w:t xml:space="preserve">and their </w:t>
            </w:r>
            <w:r w:rsidRPr="004D763F">
              <w:rPr>
                <w:rFonts w:ascii="Arial" w:hAnsi="Arial" w:cs="Arial"/>
                <w:bCs/>
                <w:sz w:val="24"/>
                <w:szCs w:val="24"/>
              </w:rPr>
              <w:t>experience</w:t>
            </w:r>
            <w:r>
              <w:rPr>
                <w:rFonts w:ascii="Arial" w:hAnsi="Arial" w:cs="Arial"/>
                <w:bCs/>
                <w:sz w:val="24"/>
                <w:szCs w:val="24"/>
              </w:rPr>
              <w:t>s</w:t>
            </w:r>
            <w:r w:rsidRPr="004D763F">
              <w:rPr>
                <w:rFonts w:ascii="Arial" w:hAnsi="Arial" w:cs="Arial"/>
                <w:bCs/>
                <w:sz w:val="24"/>
                <w:szCs w:val="24"/>
              </w:rPr>
              <w:t xml:space="preserve"> of</w:t>
            </w:r>
            <w:r>
              <w:rPr>
                <w:rFonts w:ascii="Arial" w:hAnsi="Arial" w:cs="Arial"/>
                <w:bCs/>
                <w:sz w:val="24"/>
                <w:szCs w:val="24"/>
              </w:rPr>
              <w:t xml:space="preserve"> care for long-term conditions.</w:t>
            </w:r>
          </w:p>
        </w:tc>
      </w:tr>
      <w:tr w:rsidR="00073480" w:rsidRPr="00B85F65" w14:paraId="41B44CC7" w14:textId="77777777" w:rsidTr="00F00B05">
        <w:tc>
          <w:tcPr>
            <w:tcW w:w="2410" w:type="dxa"/>
          </w:tcPr>
          <w:p w14:paraId="1E8487C4" w14:textId="2E2515BF" w:rsidR="00073480" w:rsidRPr="00B85F65" w:rsidRDefault="00073480" w:rsidP="00376E71">
            <w:pPr>
              <w:tabs>
                <w:tab w:val="left" w:pos="426"/>
              </w:tabs>
              <w:spacing w:line="276" w:lineRule="auto"/>
              <w:rPr>
                <w:rFonts w:cstheme="minorHAnsi"/>
                <w:bCs/>
                <w:color w:val="000000" w:themeColor="text1"/>
                <w:sz w:val="24"/>
                <w:szCs w:val="24"/>
              </w:rPr>
            </w:pPr>
            <w:r w:rsidRPr="00B85F65">
              <w:rPr>
                <w:rFonts w:cstheme="minorHAnsi"/>
                <w:bCs/>
                <w:color w:val="000000" w:themeColor="text1"/>
                <w:sz w:val="24"/>
                <w:szCs w:val="24"/>
              </w:rPr>
              <w:t>Gender reassignment</w:t>
            </w:r>
          </w:p>
        </w:tc>
        <w:tc>
          <w:tcPr>
            <w:tcW w:w="8505" w:type="dxa"/>
          </w:tcPr>
          <w:p w14:paraId="5D5930DC" w14:textId="770E7AE9" w:rsidR="00073480" w:rsidRPr="00B85F65" w:rsidRDefault="00073480" w:rsidP="00376E71">
            <w:pPr>
              <w:tabs>
                <w:tab w:val="left" w:pos="426"/>
              </w:tabs>
              <w:spacing w:line="276" w:lineRule="auto"/>
              <w:rPr>
                <w:rFonts w:cstheme="minorHAnsi"/>
                <w:bCs/>
                <w:sz w:val="24"/>
                <w:szCs w:val="24"/>
              </w:rPr>
            </w:pPr>
            <w:r w:rsidRPr="004D763F">
              <w:rPr>
                <w:rFonts w:ascii="Arial" w:hAnsi="Arial" w:cs="Arial"/>
                <w:bCs/>
                <w:sz w:val="24"/>
                <w:szCs w:val="24"/>
              </w:rPr>
              <w:t xml:space="preserve">We have been unable to source any local evidence relating to people experiencing gender reassignment, and their experiences of </w:t>
            </w:r>
            <w:r w:rsidR="00C63A11">
              <w:rPr>
                <w:rFonts w:ascii="Arial" w:hAnsi="Arial" w:cs="Arial"/>
                <w:bCs/>
                <w:sz w:val="24"/>
                <w:szCs w:val="24"/>
              </w:rPr>
              <w:t>care for long-term conditions</w:t>
            </w:r>
            <w:r w:rsidRPr="004D763F">
              <w:rPr>
                <w:rFonts w:ascii="Arial" w:hAnsi="Arial" w:cs="Arial"/>
                <w:bCs/>
                <w:sz w:val="24"/>
                <w:szCs w:val="24"/>
              </w:rPr>
              <w:t>.</w:t>
            </w:r>
          </w:p>
        </w:tc>
      </w:tr>
      <w:tr w:rsidR="00073480" w:rsidRPr="00B85F65" w14:paraId="2E9DEA37" w14:textId="77777777" w:rsidTr="00F00B05">
        <w:tc>
          <w:tcPr>
            <w:tcW w:w="2410" w:type="dxa"/>
          </w:tcPr>
          <w:p w14:paraId="3CF23480" w14:textId="103BF30F" w:rsidR="00073480" w:rsidRPr="00B85F65" w:rsidRDefault="00073480" w:rsidP="00376E71">
            <w:pPr>
              <w:tabs>
                <w:tab w:val="left" w:pos="426"/>
              </w:tabs>
              <w:spacing w:line="276" w:lineRule="auto"/>
              <w:rPr>
                <w:rFonts w:cstheme="minorHAnsi"/>
                <w:bCs/>
                <w:color w:val="000000" w:themeColor="text1"/>
                <w:sz w:val="24"/>
                <w:szCs w:val="24"/>
              </w:rPr>
            </w:pPr>
            <w:r w:rsidRPr="00B85F65">
              <w:rPr>
                <w:rFonts w:cstheme="minorHAnsi"/>
                <w:bCs/>
                <w:color w:val="000000" w:themeColor="text1"/>
                <w:sz w:val="24"/>
                <w:szCs w:val="24"/>
              </w:rPr>
              <w:t xml:space="preserve">Marriage and civil partnership </w:t>
            </w:r>
          </w:p>
        </w:tc>
        <w:tc>
          <w:tcPr>
            <w:tcW w:w="8505" w:type="dxa"/>
          </w:tcPr>
          <w:p w14:paraId="32D4F3E8" w14:textId="6AC00100" w:rsidR="00073480" w:rsidRPr="0073042B" w:rsidRDefault="0073042B" w:rsidP="00376E71">
            <w:pPr>
              <w:tabs>
                <w:tab w:val="left" w:pos="426"/>
              </w:tabs>
              <w:spacing w:line="276" w:lineRule="auto"/>
              <w:rPr>
                <w:rFonts w:cstheme="minorHAnsi"/>
                <w:bCs/>
                <w:color w:val="FF0000"/>
                <w:sz w:val="24"/>
                <w:szCs w:val="24"/>
              </w:rPr>
            </w:pPr>
            <w:r>
              <w:rPr>
                <w:rFonts w:ascii="Arial" w:hAnsi="Arial" w:cs="Arial"/>
                <w:bCs/>
                <w:sz w:val="24"/>
                <w:szCs w:val="24"/>
              </w:rPr>
              <w:t>At present, w</w:t>
            </w:r>
            <w:r w:rsidRPr="008A50ED">
              <w:rPr>
                <w:rFonts w:ascii="Arial" w:hAnsi="Arial" w:cs="Arial"/>
                <w:bCs/>
                <w:sz w:val="24"/>
                <w:szCs w:val="24"/>
              </w:rPr>
              <w:t xml:space="preserve">e have been unable to source any local evidence relating to </w:t>
            </w:r>
            <w:r>
              <w:rPr>
                <w:rFonts w:ascii="Arial" w:hAnsi="Arial" w:cs="Arial"/>
                <w:bCs/>
                <w:sz w:val="24"/>
                <w:szCs w:val="24"/>
              </w:rPr>
              <w:t>marriage and civil partnership.</w:t>
            </w:r>
          </w:p>
        </w:tc>
      </w:tr>
      <w:tr w:rsidR="00073480" w:rsidRPr="00B85F65" w14:paraId="47153B12" w14:textId="77777777" w:rsidTr="00F00B05">
        <w:tc>
          <w:tcPr>
            <w:tcW w:w="2410" w:type="dxa"/>
          </w:tcPr>
          <w:p w14:paraId="7B2F1F23" w14:textId="66E83414" w:rsidR="00073480" w:rsidRPr="00B85F65" w:rsidRDefault="00073480" w:rsidP="00376E71">
            <w:pPr>
              <w:tabs>
                <w:tab w:val="left" w:pos="426"/>
              </w:tabs>
              <w:spacing w:line="276" w:lineRule="auto"/>
              <w:rPr>
                <w:rFonts w:cstheme="minorHAnsi"/>
                <w:bCs/>
                <w:color w:val="000000" w:themeColor="text1"/>
                <w:sz w:val="24"/>
                <w:szCs w:val="24"/>
              </w:rPr>
            </w:pPr>
            <w:r w:rsidRPr="00B85F65">
              <w:rPr>
                <w:rFonts w:cstheme="minorHAnsi"/>
                <w:bCs/>
                <w:color w:val="000000" w:themeColor="text1"/>
                <w:sz w:val="24"/>
                <w:szCs w:val="24"/>
              </w:rPr>
              <w:t>Pregnancy and maternity</w:t>
            </w:r>
          </w:p>
        </w:tc>
        <w:tc>
          <w:tcPr>
            <w:tcW w:w="8505" w:type="dxa"/>
          </w:tcPr>
          <w:p w14:paraId="59CA75C7" w14:textId="21476BDE" w:rsidR="00073480" w:rsidRPr="00B85F65" w:rsidRDefault="00073480" w:rsidP="00376E71">
            <w:pPr>
              <w:tabs>
                <w:tab w:val="left" w:pos="426"/>
              </w:tabs>
              <w:spacing w:line="276" w:lineRule="auto"/>
              <w:rPr>
                <w:rFonts w:cstheme="minorHAnsi"/>
                <w:bCs/>
                <w:sz w:val="24"/>
                <w:szCs w:val="24"/>
                <w:highlight w:val="yellow"/>
              </w:rPr>
            </w:pPr>
            <w:r w:rsidRPr="00C81A28">
              <w:rPr>
                <w:rFonts w:ascii="Arial" w:hAnsi="Arial" w:cs="Arial"/>
                <w:bCs/>
                <w:sz w:val="24"/>
                <w:szCs w:val="24"/>
              </w:rPr>
              <w:t>We have been unable to source any local evidence relating to pregnancy and maternity in regard to people’s experiences of</w:t>
            </w:r>
            <w:r w:rsidR="00C63A11">
              <w:rPr>
                <w:rFonts w:ascii="Arial" w:hAnsi="Arial" w:cs="Arial"/>
                <w:bCs/>
                <w:sz w:val="24"/>
                <w:szCs w:val="24"/>
              </w:rPr>
              <w:t xml:space="preserve"> long-term conditions</w:t>
            </w:r>
            <w:r w:rsidRPr="00C81A28">
              <w:rPr>
                <w:rFonts w:ascii="Arial" w:hAnsi="Arial" w:cs="Arial"/>
                <w:bCs/>
                <w:sz w:val="24"/>
                <w:szCs w:val="24"/>
              </w:rPr>
              <w:t>.</w:t>
            </w:r>
          </w:p>
        </w:tc>
      </w:tr>
      <w:tr w:rsidR="00073480" w:rsidRPr="00B85F65" w14:paraId="7551F2FA" w14:textId="77777777" w:rsidTr="00F00B05">
        <w:tc>
          <w:tcPr>
            <w:tcW w:w="2410" w:type="dxa"/>
          </w:tcPr>
          <w:p w14:paraId="1487EAF9" w14:textId="7522D4DB" w:rsidR="00073480" w:rsidRPr="00B85F65" w:rsidRDefault="00073480" w:rsidP="00376E71">
            <w:pPr>
              <w:tabs>
                <w:tab w:val="left" w:pos="426"/>
              </w:tabs>
              <w:spacing w:line="276" w:lineRule="auto"/>
              <w:rPr>
                <w:rFonts w:cstheme="minorHAnsi"/>
                <w:bCs/>
                <w:color w:val="000000" w:themeColor="text1"/>
                <w:sz w:val="24"/>
                <w:szCs w:val="24"/>
              </w:rPr>
            </w:pPr>
            <w:r w:rsidRPr="00B85F65">
              <w:rPr>
                <w:rFonts w:cstheme="minorHAnsi"/>
                <w:bCs/>
                <w:color w:val="000000" w:themeColor="text1"/>
                <w:sz w:val="24"/>
                <w:szCs w:val="24"/>
              </w:rPr>
              <w:t xml:space="preserve">Race </w:t>
            </w:r>
          </w:p>
        </w:tc>
        <w:tc>
          <w:tcPr>
            <w:tcW w:w="8505" w:type="dxa"/>
          </w:tcPr>
          <w:p w14:paraId="10D1E596" w14:textId="36FE29E8" w:rsidR="00E5759F" w:rsidRPr="00E5759F" w:rsidRDefault="00E5759F" w:rsidP="00376E71">
            <w:pPr>
              <w:tabs>
                <w:tab w:val="left" w:pos="426"/>
              </w:tabs>
              <w:spacing w:line="276" w:lineRule="auto"/>
              <w:rPr>
                <w:rFonts w:cstheme="minorHAnsi"/>
                <w:bCs/>
                <w:color w:val="000000" w:themeColor="text1"/>
                <w:sz w:val="24"/>
                <w:szCs w:val="24"/>
              </w:rPr>
            </w:pPr>
            <w:r w:rsidRPr="00E5759F">
              <w:rPr>
                <w:rFonts w:cstheme="minorHAnsi"/>
                <w:bCs/>
                <w:color w:val="000000" w:themeColor="text1"/>
                <w:sz w:val="24"/>
                <w:szCs w:val="24"/>
              </w:rPr>
              <w:t xml:space="preserve">There </w:t>
            </w:r>
            <w:r>
              <w:rPr>
                <w:rFonts w:cstheme="minorHAnsi"/>
                <w:bCs/>
                <w:color w:val="000000" w:themeColor="text1"/>
                <w:sz w:val="24"/>
                <w:szCs w:val="24"/>
              </w:rPr>
              <w:t>wa</w:t>
            </w:r>
            <w:r w:rsidRPr="00E5759F">
              <w:rPr>
                <w:rFonts w:cstheme="minorHAnsi"/>
                <w:bCs/>
                <w:color w:val="000000" w:themeColor="text1"/>
                <w:sz w:val="24"/>
                <w:szCs w:val="24"/>
              </w:rPr>
              <w:t>s a general lack of awareness amongst culturally diverse communities that Stroke Rehab services are available</w:t>
            </w:r>
            <w:r>
              <w:rPr>
                <w:rFonts w:cstheme="minorHAnsi"/>
                <w:bCs/>
                <w:color w:val="000000" w:themeColor="text1"/>
                <w:sz w:val="24"/>
                <w:szCs w:val="24"/>
              </w:rPr>
              <w:t>, and t</w:t>
            </w:r>
            <w:r w:rsidRPr="00E5759F">
              <w:rPr>
                <w:rFonts w:cstheme="minorHAnsi"/>
                <w:bCs/>
                <w:color w:val="000000" w:themeColor="text1"/>
                <w:sz w:val="24"/>
                <w:szCs w:val="24"/>
              </w:rPr>
              <w:t xml:space="preserve">he FAST campaign was unknown to many focus group participants. The imagery could be more powerful and language more accessible. </w:t>
            </w:r>
          </w:p>
          <w:p w14:paraId="79819079" w14:textId="53ECD218" w:rsidR="00E5759F" w:rsidRDefault="00E5759F" w:rsidP="00376E71">
            <w:pPr>
              <w:tabs>
                <w:tab w:val="left" w:pos="426"/>
              </w:tabs>
              <w:spacing w:line="276" w:lineRule="auto"/>
              <w:rPr>
                <w:rFonts w:cstheme="minorHAnsi"/>
                <w:bCs/>
                <w:color w:val="000000" w:themeColor="text1"/>
                <w:sz w:val="24"/>
                <w:szCs w:val="24"/>
              </w:rPr>
            </w:pPr>
            <w:r w:rsidRPr="00E5759F">
              <w:rPr>
                <w:rFonts w:cstheme="minorHAnsi"/>
                <w:bCs/>
                <w:color w:val="000000" w:themeColor="text1"/>
                <w:sz w:val="24"/>
                <w:szCs w:val="24"/>
              </w:rPr>
              <w:t>Information about the service should be widely available in different languages</w:t>
            </w:r>
            <w:r>
              <w:rPr>
                <w:rFonts w:cstheme="minorHAnsi"/>
                <w:bCs/>
                <w:color w:val="000000" w:themeColor="text1"/>
                <w:sz w:val="24"/>
                <w:szCs w:val="24"/>
              </w:rPr>
              <w:t>.</w:t>
            </w:r>
          </w:p>
          <w:p w14:paraId="1F957D5B" w14:textId="1B05DD72" w:rsidR="00E5759F" w:rsidRDefault="009F7CAD" w:rsidP="00376E71">
            <w:pPr>
              <w:tabs>
                <w:tab w:val="left" w:pos="426"/>
              </w:tabs>
              <w:spacing w:line="276" w:lineRule="auto"/>
              <w:rPr>
                <w:rFonts w:cstheme="minorHAnsi"/>
                <w:bCs/>
                <w:color w:val="000000" w:themeColor="text1"/>
                <w:sz w:val="24"/>
                <w:szCs w:val="24"/>
              </w:rPr>
            </w:pPr>
            <w:hyperlink r:id="rId21" w:history="1">
              <w:r w:rsidR="00E5759F" w:rsidRPr="00B85F65">
                <w:rPr>
                  <w:rFonts w:cstheme="minorHAnsi"/>
                  <w:color w:val="0000FF"/>
                  <w:sz w:val="24"/>
                  <w:szCs w:val="24"/>
                  <w:u w:val="single"/>
                </w:rPr>
                <w:t>Leeds-Voices-Stroke-Rehabilitation-Report_Video-Removed.pdf (doinggoodleeds.org.uk)</w:t>
              </w:r>
            </w:hyperlink>
          </w:p>
          <w:p w14:paraId="4A0A71D6" w14:textId="77777777" w:rsidR="00E5759F" w:rsidRDefault="00E5759F" w:rsidP="00376E71">
            <w:pPr>
              <w:tabs>
                <w:tab w:val="left" w:pos="426"/>
              </w:tabs>
              <w:spacing w:line="276" w:lineRule="auto"/>
              <w:rPr>
                <w:rFonts w:cstheme="minorHAnsi"/>
                <w:bCs/>
                <w:color w:val="000000" w:themeColor="text1"/>
                <w:sz w:val="24"/>
                <w:szCs w:val="24"/>
              </w:rPr>
            </w:pPr>
          </w:p>
          <w:p w14:paraId="3D4E063C" w14:textId="44F6C5AE" w:rsidR="00073480" w:rsidRPr="00B85F65" w:rsidRDefault="00073480" w:rsidP="00376E71">
            <w:pPr>
              <w:tabs>
                <w:tab w:val="left" w:pos="426"/>
              </w:tabs>
              <w:spacing w:line="276" w:lineRule="auto"/>
              <w:rPr>
                <w:rFonts w:cstheme="minorHAnsi"/>
                <w:bCs/>
                <w:color w:val="000000" w:themeColor="text1"/>
                <w:sz w:val="24"/>
                <w:szCs w:val="24"/>
                <w:highlight w:val="yellow"/>
              </w:rPr>
            </w:pPr>
            <w:r w:rsidRPr="001E1294">
              <w:rPr>
                <w:rFonts w:cstheme="minorHAnsi"/>
                <w:bCs/>
                <w:color w:val="000000" w:themeColor="text1"/>
                <w:sz w:val="24"/>
                <w:szCs w:val="24"/>
              </w:rPr>
              <w:lastRenderedPageBreak/>
              <w:t>Translation of these leaflets into required languages would be of benefit.</w:t>
            </w:r>
            <w:r>
              <w:rPr>
                <w:rFonts w:cstheme="minorHAnsi"/>
                <w:bCs/>
                <w:color w:val="000000" w:themeColor="text1"/>
                <w:sz w:val="24"/>
                <w:szCs w:val="24"/>
              </w:rPr>
              <w:t xml:space="preserve"> </w:t>
            </w:r>
            <w:hyperlink r:id="rId22" w:history="1">
              <w:r w:rsidRPr="00B85F65">
                <w:rPr>
                  <w:rFonts w:cstheme="minorHAnsi"/>
                  <w:color w:val="0000FF"/>
                  <w:sz w:val="24"/>
                  <w:szCs w:val="24"/>
                  <w:u w:val="single"/>
                </w:rPr>
                <w:t>2020_06_Cardio_Pulmonary_Rehab_Programmes_FINAL_Report-1.pdf (rackcdn.com)</w:t>
              </w:r>
            </w:hyperlink>
          </w:p>
        </w:tc>
      </w:tr>
      <w:tr w:rsidR="00E5759F" w:rsidRPr="00B85F65" w14:paraId="694BBF35" w14:textId="77777777" w:rsidTr="00F00B05">
        <w:tc>
          <w:tcPr>
            <w:tcW w:w="2410" w:type="dxa"/>
          </w:tcPr>
          <w:p w14:paraId="7B503D15" w14:textId="544CBD7C" w:rsidR="00E5759F" w:rsidRPr="00B85F65" w:rsidRDefault="00E5759F" w:rsidP="00376E71">
            <w:pPr>
              <w:tabs>
                <w:tab w:val="left" w:pos="426"/>
              </w:tabs>
              <w:spacing w:line="276" w:lineRule="auto"/>
              <w:rPr>
                <w:rFonts w:cstheme="minorHAnsi"/>
                <w:bCs/>
                <w:color w:val="000000" w:themeColor="text1"/>
                <w:sz w:val="24"/>
                <w:szCs w:val="24"/>
              </w:rPr>
            </w:pPr>
            <w:r w:rsidRPr="00B85F65">
              <w:rPr>
                <w:rFonts w:cstheme="minorHAnsi"/>
                <w:bCs/>
                <w:color w:val="000000" w:themeColor="text1"/>
                <w:sz w:val="24"/>
                <w:szCs w:val="24"/>
              </w:rPr>
              <w:lastRenderedPageBreak/>
              <w:t>Religion or belief</w:t>
            </w:r>
          </w:p>
        </w:tc>
        <w:tc>
          <w:tcPr>
            <w:tcW w:w="8505" w:type="dxa"/>
          </w:tcPr>
          <w:p w14:paraId="50445A5F" w14:textId="2A8AB983" w:rsidR="00E5759F" w:rsidRPr="00B85F65" w:rsidRDefault="00E5759F" w:rsidP="00376E71">
            <w:pPr>
              <w:tabs>
                <w:tab w:val="left" w:pos="426"/>
              </w:tabs>
              <w:spacing w:line="276" w:lineRule="auto"/>
              <w:rPr>
                <w:rFonts w:cstheme="minorHAnsi"/>
                <w:bCs/>
                <w:color w:val="FF0000"/>
                <w:sz w:val="24"/>
                <w:szCs w:val="24"/>
                <w:highlight w:val="yellow"/>
              </w:rPr>
            </w:pPr>
            <w:r w:rsidRPr="00C81A28">
              <w:rPr>
                <w:rFonts w:ascii="Arial" w:hAnsi="Arial" w:cs="Arial"/>
                <w:bCs/>
                <w:sz w:val="24"/>
                <w:szCs w:val="24"/>
              </w:rPr>
              <w:t>We have been unable to source any local evidence relating to religion or belief in regard to people’s experiences of</w:t>
            </w:r>
            <w:r>
              <w:rPr>
                <w:rFonts w:ascii="Arial" w:hAnsi="Arial" w:cs="Arial"/>
                <w:bCs/>
                <w:sz w:val="24"/>
                <w:szCs w:val="24"/>
              </w:rPr>
              <w:t xml:space="preserve"> care for long-term conditions.</w:t>
            </w:r>
          </w:p>
        </w:tc>
      </w:tr>
      <w:tr w:rsidR="00E5759F" w:rsidRPr="00B85F65" w14:paraId="0616A5BE" w14:textId="77777777" w:rsidTr="00F00B05">
        <w:tc>
          <w:tcPr>
            <w:tcW w:w="2410" w:type="dxa"/>
          </w:tcPr>
          <w:p w14:paraId="60FE3C9E" w14:textId="1F0E157E" w:rsidR="00E5759F" w:rsidRPr="00B85F65" w:rsidRDefault="00E5759F" w:rsidP="00376E71">
            <w:pPr>
              <w:tabs>
                <w:tab w:val="left" w:pos="426"/>
              </w:tabs>
              <w:spacing w:line="276" w:lineRule="auto"/>
              <w:rPr>
                <w:rFonts w:cstheme="minorHAnsi"/>
                <w:bCs/>
                <w:color w:val="000000" w:themeColor="text1"/>
                <w:sz w:val="24"/>
                <w:szCs w:val="24"/>
              </w:rPr>
            </w:pPr>
            <w:r w:rsidRPr="00B85F65">
              <w:rPr>
                <w:rFonts w:cstheme="minorHAnsi"/>
                <w:bCs/>
                <w:color w:val="000000" w:themeColor="text1"/>
                <w:sz w:val="24"/>
                <w:szCs w:val="24"/>
              </w:rPr>
              <w:t>Sexual orientation</w:t>
            </w:r>
          </w:p>
        </w:tc>
        <w:tc>
          <w:tcPr>
            <w:tcW w:w="8505" w:type="dxa"/>
          </w:tcPr>
          <w:p w14:paraId="14687329" w14:textId="0039FDEB" w:rsidR="00E5759F" w:rsidRPr="00B85F65" w:rsidRDefault="00E5759F" w:rsidP="00376E71">
            <w:pPr>
              <w:tabs>
                <w:tab w:val="left" w:pos="426"/>
              </w:tabs>
              <w:spacing w:line="276" w:lineRule="auto"/>
              <w:rPr>
                <w:rFonts w:cstheme="minorHAnsi"/>
                <w:bCs/>
                <w:sz w:val="24"/>
                <w:szCs w:val="24"/>
                <w:highlight w:val="yellow"/>
              </w:rPr>
            </w:pPr>
            <w:r w:rsidRPr="00C81A28">
              <w:rPr>
                <w:rFonts w:ascii="Arial" w:hAnsi="Arial" w:cs="Arial"/>
                <w:bCs/>
                <w:sz w:val="24"/>
                <w:szCs w:val="24"/>
              </w:rPr>
              <w:t>We have been unable to source any local evidence relating to sexual orientation in regard to people’s experiences o</w:t>
            </w:r>
            <w:r>
              <w:rPr>
                <w:rFonts w:ascii="Arial" w:hAnsi="Arial" w:cs="Arial"/>
                <w:bCs/>
                <w:sz w:val="24"/>
                <w:szCs w:val="24"/>
              </w:rPr>
              <w:t>f care for long-term conditions.</w:t>
            </w:r>
          </w:p>
        </w:tc>
      </w:tr>
      <w:tr w:rsidR="00E5759F" w:rsidRPr="00B85F65" w14:paraId="18DD7B01" w14:textId="77777777" w:rsidTr="00F00B05">
        <w:tc>
          <w:tcPr>
            <w:tcW w:w="2410" w:type="dxa"/>
          </w:tcPr>
          <w:p w14:paraId="08C431B2" w14:textId="7A5B3546" w:rsidR="00E5759F" w:rsidRPr="00B85F65" w:rsidRDefault="00E5759F" w:rsidP="00376E71">
            <w:pPr>
              <w:tabs>
                <w:tab w:val="left" w:pos="426"/>
              </w:tabs>
              <w:spacing w:line="276" w:lineRule="auto"/>
              <w:rPr>
                <w:rFonts w:cstheme="minorHAnsi"/>
                <w:bCs/>
                <w:color w:val="000000" w:themeColor="text1"/>
                <w:sz w:val="24"/>
                <w:szCs w:val="24"/>
              </w:rPr>
            </w:pPr>
            <w:r w:rsidRPr="00B85F65">
              <w:rPr>
                <w:rFonts w:cstheme="minorHAnsi"/>
                <w:bCs/>
                <w:color w:val="000000" w:themeColor="text1"/>
                <w:sz w:val="24"/>
                <w:szCs w:val="24"/>
              </w:rPr>
              <w:t>Homelessness</w:t>
            </w:r>
          </w:p>
        </w:tc>
        <w:tc>
          <w:tcPr>
            <w:tcW w:w="8505" w:type="dxa"/>
          </w:tcPr>
          <w:p w14:paraId="69B3269E" w14:textId="2B0B172B" w:rsidR="00E5759F" w:rsidRPr="00B85F65" w:rsidRDefault="00E5759F" w:rsidP="00376E71">
            <w:pPr>
              <w:tabs>
                <w:tab w:val="left" w:pos="426"/>
              </w:tabs>
              <w:spacing w:line="276" w:lineRule="auto"/>
              <w:rPr>
                <w:rFonts w:cstheme="minorHAnsi"/>
                <w:bCs/>
                <w:sz w:val="24"/>
                <w:szCs w:val="24"/>
                <w:highlight w:val="yellow"/>
              </w:rPr>
            </w:pPr>
            <w:r w:rsidRPr="00C81A28">
              <w:rPr>
                <w:rFonts w:ascii="Arial" w:hAnsi="Arial" w:cs="Arial"/>
                <w:bCs/>
                <w:sz w:val="24"/>
                <w:szCs w:val="24"/>
              </w:rPr>
              <w:t xml:space="preserve">We have been unable to source any local evidence relating to homelessness in regard to people’s experiences of </w:t>
            </w:r>
            <w:r>
              <w:rPr>
                <w:rFonts w:ascii="Arial" w:hAnsi="Arial" w:cs="Arial"/>
                <w:bCs/>
                <w:sz w:val="24"/>
                <w:szCs w:val="24"/>
              </w:rPr>
              <w:t>care for long-term conditions.</w:t>
            </w:r>
          </w:p>
        </w:tc>
      </w:tr>
      <w:tr w:rsidR="00E5759F" w:rsidRPr="00B85F65" w14:paraId="62A66352" w14:textId="77777777" w:rsidTr="00F00B05">
        <w:tc>
          <w:tcPr>
            <w:tcW w:w="2410" w:type="dxa"/>
          </w:tcPr>
          <w:p w14:paraId="589C73FC" w14:textId="1817A89B" w:rsidR="00E5759F" w:rsidRPr="00B85F65" w:rsidRDefault="00E5759F" w:rsidP="00376E71">
            <w:pPr>
              <w:tabs>
                <w:tab w:val="left" w:pos="426"/>
              </w:tabs>
              <w:spacing w:line="276" w:lineRule="auto"/>
              <w:rPr>
                <w:rFonts w:cstheme="minorHAnsi"/>
                <w:bCs/>
                <w:color w:val="000000" w:themeColor="text1"/>
                <w:sz w:val="24"/>
                <w:szCs w:val="24"/>
              </w:rPr>
            </w:pPr>
            <w:r w:rsidRPr="00B85F65">
              <w:rPr>
                <w:rFonts w:cstheme="minorHAnsi"/>
                <w:bCs/>
                <w:color w:val="000000" w:themeColor="text1"/>
                <w:sz w:val="24"/>
                <w:szCs w:val="24"/>
              </w:rPr>
              <w:t xml:space="preserve">Deprivation </w:t>
            </w:r>
          </w:p>
        </w:tc>
        <w:tc>
          <w:tcPr>
            <w:tcW w:w="8505" w:type="dxa"/>
          </w:tcPr>
          <w:p w14:paraId="08505485" w14:textId="77777777" w:rsidR="00E5759F" w:rsidRDefault="0008681F" w:rsidP="00376E71">
            <w:pPr>
              <w:tabs>
                <w:tab w:val="left" w:pos="426"/>
              </w:tabs>
              <w:spacing w:line="276" w:lineRule="auto"/>
              <w:rPr>
                <w:rFonts w:cstheme="minorHAnsi"/>
                <w:bCs/>
                <w:sz w:val="24"/>
                <w:szCs w:val="24"/>
              </w:rPr>
            </w:pPr>
            <w:r w:rsidRPr="0008681F">
              <w:rPr>
                <w:rFonts w:cstheme="minorHAnsi"/>
                <w:bCs/>
                <w:sz w:val="24"/>
                <w:szCs w:val="24"/>
              </w:rPr>
              <w:t>There is a strong relationship between long term conditions and deprivation, with the Yorkshire Health Study showing that 46% of those living in deprived areas experienced multiple morbidity as compared to 27% of those in non-deprived areas</w:t>
            </w:r>
            <w:r>
              <w:rPr>
                <w:rFonts w:cstheme="minorHAnsi"/>
                <w:bCs/>
                <w:sz w:val="24"/>
                <w:szCs w:val="24"/>
              </w:rPr>
              <w:t>.</w:t>
            </w:r>
          </w:p>
          <w:p w14:paraId="051A727A" w14:textId="4EA05D46" w:rsidR="0008681F" w:rsidRPr="00B85F65" w:rsidRDefault="009F7CAD" w:rsidP="00376E71">
            <w:pPr>
              <w:tabs>
                <w:tab w:val="left" w:pos="426"/>
              </w:tabs>
              <w:spacing w:line="276" w:lineRule="auto"/>
              <w:rPr>
                <w:rFonts w:cstheme="minorHAnsi"/>
                <w:bCs/>
                <w:sz w:val="24"/>
                <w:szCs w:val="24"/>
              </w:rPr>
            </w:pPr>
            <w:hyperlink r:id="rId23" w:history="1">
              <w:r w:rsidR="0008681F" w:rsidRPr="0008681F">
                <w:rPr>
                  <w:color w:val="0000FF"/>
                  <w:sz w:val="24"/>
                  <w:szCs w:val="24"/>
                  <w:u w:val="single"/>
                </w:rPr>
                <w:t>9_Long_term_conditions_frailty_and_end_of_life.pdf (leeds.gov.uk)</w:t>
              </w:r>
            </w:hyperlink>
          </w:p>
        </w:tc>
      </w:tr>
      <w:tr w:rsidR="00E5759F" w:rsidRPr="00B85F65" w14:paraId="203610B5" w14:textId="77777777" w:rsidTr="00F00B05">
        <w:tc>
          <w:tcPr>
            <w:tcW w:w="2410" w:type="dxa"/>
          </w:tcPr>
          <w:p w14:paraId="445F36C9" w14:textId="5EAC049E" w:rsidR="00E5759F" w:rsidRPr="00B85F65" w:rsidRDefault="00E5759F" w:rsidP="00376E71">
            <w:pPr>
              <w:tabs>
                <w:tab w:val="left" w:pos="426"/>
              </w:tabs>
              <w:spacing w:line="276" w:lineRule="auto"/>
              <w:rPr>
                <w:rFonts w:cstheme="minorHAnsi"/>
                <w:bCs/>
                <w:sz w:val="24"/>
                <w:szCs w:val="24"/>
              </w:rPr>
            </w:pPr>
            <w:r w:rsidRPr="00B85F65">
              <w:rPr>
                <w:rFonts w:cstheme="minorHAnsi"/>
                <w:bCs/>
                <w:sz w:val="24"/>
                <w:szCs w:val="24"/>
              </w:rPr>
              <w:t>Carers</w:t>
            </w:r>
          </w:p>
        </w:tc>
        <w:tc>
          <w:tcPr>
            <w:tcW w:w="8505" w:type="dxa"/>
          </w:tcPr>
          <w:p w14:paraId="67E45BE3" w14:textId="77777777" w:rsidR="00E5759F" w:rsidRDefault="00F34DD0" w:rsidP="00376E71">
            <w:pPr>
              <w:tabs>
                <w:tab w:val="left" w:pos="426"/>
              </w:tabs>
              <w:spacing w:line="276" w:lineRule="auto"/>
              <w:rPr>
                <w:rFonts w:cstheme="minorHAnsi"/>
                <w:bCs/>
                <w:sz w:val="24"/>
                <w:szCs w:val="24"/>
              </w:rPr>
            </w:pPr>
            <w:r w:rsidRPr="00F34DD0">
              <w:rPr>
                <w:rFonts w:cstheme="minorHAnsi"/>
                <w:bCs/>
                <w:sz w:val="24"/>
                <w:szCs w:val="24"/>
              </w:rPr>
              <w:t>Other commitments, including caring for others, can prevent people from enrolling on rehabilitation programmes.</w:t>
            </w:r>
          </w:p>
          <w:p w14:paraId="3949743E" w14:textId="77777777" w:rsidR="00F34DD0" w:rsidRDefault="009F7CAD" w:rsidP="00376E71">
            <w:pPr>
              <w:tabs>
                <w:tab w:val="left" w:pos="426"/>
              </w:tabs>
              <w:spacing w:line="276" w:lineRule="auto"/>
              <w:rPr>
                <w:rFonts w:cstheme="minorHAnsi"/>
                <w:color w:val="0000FF"/>
                <w:sz w:val="24"/>
                <w:szCs w:val="24"/>
                <w:u w:val="single"/>
              </w:rPr>
            </w:pPr>
            <w:hyperlink r:id="rId24" w:history="1">
              <w:r w:rsidR="00F34DD0" w:rsidRPr="00B85F65">
                <w:rPr>
                  <w:rFonts w:cstheme="minorHAnsi"/>
                  <w:color w:val="0000FF"/>
                  <w:sz w:val="24"/>
                  <w:szCs w:val="24"/>
                  <w:u w:val="single"/>
                </w:rPr>
                <w:t>2020_06_Cardio_Pulmonary_Rehab_Programmes_FINAL_Report-1.pdf (rackcdn.com)</w:t>
              </w:r>
            </w:hyperlink>
          </w:p>
          <w:p w14:paraId="0BCBF140" w14:textId="77777777" w:rsidR="00BA3148" w:rsidRDefault="00BA3148" w:rsidP="00376E71">
            <w:pPr>
              <w:tabs>
                <w:tab w:val="left" w:pos="426"/>
              </w:tabs>
              <w:spacing w:line="276" w:lineRule="auto"/>
              <w:rPr>
                <w:rFonts w:cstheme="minorHAnsi"/>
                <w:bCs/>
                <w:sz w:val="24"/>
                <w:szCs w:val="24"/>
              </w:rPr>
            </w:pPr>
            <w:r w:rsidRPr="00BA3148">
              <w:rPr>
                <w:rFonts w:cstheme="minorHAnsi"/>
                <w:bCs/>
                <w:sz w:val="24"/>
                <w:szCs w:val="24"/>
              </w:rPr>
              <w:t>Carers and family members wanted to receive more information and education around how to look after the patient once they had been discharged from the rehab unit. It was also important for them to be offered mental health support and regular updates on the state and progress of the patient; something that had not been accessible in the LGI.</w:t>
            </w:r>
          </w:p>
          <w:p w14:paraId="13C5A420" w14:textId="348C73EA" w:rsidR="00BA3148" w:rsidRPr="00B85F65" w:rsidRDefault="009F7CAD" w:rsidP="00376E71">
            <w:pPr>
              <w:tabs>
                <w:tab w:val="left" w:pos="426"/>
              </w:tabs>
              <w:spacing w:line="276" w:lineRule="auto"/>
              <w:rPr>
                <w:rFonts w:cstheme="minorHAnsi"/>
                <w:bCs/>
                <w:sz w:val="24"/>
                <w:szCs w:val="24"/>
                <w:highlight w:val="yellow"/>
              </w:rPr>
            </w:pPr>
            <w:hyperlink r:id="rId25" w:history="1">
              <w:r w:rsidR="00BA3148" w:rsidRPr="00B85F65">
                <w:rPr>
                  <w:rFonts w:cstheme="minorHAnsi"/>
                  <w:color w:val="0000FF"/>
                  <w:sz w:val="24"/>
                  <w:szCs w:val="24"/>
                  <w:u w:val="single"/>
                </w:rPr>
                <w:t>Leeds-Voices-Stroke-Rehabilitation-Report_Video-Removed.pdf (doinggoodleeds.org.uk)</w:t>
              </w:r>
            </w:hyperlink>
          </w:p>
        </w:tc>
      </w:tr>
      <w:tr w:rsidR="00E5759F" w:rsidRPr="00B85F65" w14:paraId="6E565F11" w14:textId="77777777" w:rsidTr="00F00B05">
        <w:tc>
          <w:tcPr>
            <w:tcW w:w="2410" w:type="dxa"/>
          </w:tcPr>
          <w:p w14:paraId="430BE49F" w14:textId="083A1817" w:rsidR="00E5759F" w:rsidRPr="00B85F65" w:rsidRDefault="00E5759F" w:rsidP="00376E71">
            <w:pPr>
              <w:tabs>
                <w:tab w:val="left" w:pos="426"/>
              </w:tabs>
              <w:spacing w:line="276" w:lineRule="auto"/>
              <w:rPr>
                <w:rFonts w:cstheme="minorHAnsi"/>
                <w:bCs/>
                <w:color w:val="000000" w:themeColor="text1"/>
                <w:sz w:val="24"/>
                <w:szCs w:val="24"/>
              </w:rPr>
            </w:pPr>
            <w:r w:rsidRPr="00B85F65">
              <w:rPr>
                <w:rFonts w:cstheme="minorHAnsi"/>
                <w:bCs/>
                <w:color w:val="000000" w:themeColor="text1"/>
                <w:sz w:val="24"/>
                <w:szCs w:val="24"/>
              </w:rPr>
              <w:t>Access to digital</w:t>
            </w:r>
          </w:p>
        </w:tc>
        <w:tc>
          <w:tcPr>
            <w:tcW w:w="8505" w:type="dxa"/>
          </w:tcPr>
          <w:p w14:paraId="3A4E711E" w14:textId="6A245993" w:rsidR="00E5759F" w:rsidRPr="009814FA" w:rsidRDefault="00E5759F" w:rsidP="00376E71">
            <w:pPr>
              <w:spacing w:before="100" w:beforeAutospacing="1" w:line="276" w:lineRule="auto"/>
              <w:rPr>
                <w:rFonts w:cstheme="minorHAnsi"/>
                <w:color w:val="0000FF"/>
                <w:sz w:val="24"/>
                <w:szCs w:val="24"/>
                <w:u w:val="single"/>
              </w:rPr>
            </w:pPr>
            <w:r w:rsidRPr="001E1294">
              <w:rPr>
                <w:rFonts w:eastAsia="Times New Roman" w:cstheme="minorHAnsi"/>
                <w:sz w:val="24"/>
                <w:szCs w:val="24"/>
                <w:lang w:eastAsia="en-GB"/>
              </w:rPr>
              <w:t>Technology – people told us that if they were to access digital support elsewhere, it would be primarily from websites in order to seek out information. Though uptake of technology was low.</w:t>
            </w:r>
            <w:r>
              <w:rPr>
                <w:rFonts w:eastAsia="Times New Roman" w:cstheme="minorHAnsi"/>
                <w:sz w:val="24"/>
                <w:szCs w:val="24"/>
                <w:lang w:eastAsia="en-GB"/>
              </w:rPr>
              <w:t xml:space="preserve"> </w:t>
            </w:r>
            <w:hyperlink r:id="rId26" w:history="1">
              <w:r w:rsidRPr="00B85F65">
                <w:rPr>
                  <w:rFonts w:cstheme="minorHAnsi"/>
                  <w:color w:val="0000FF"/>
                  <w:sz w:val="24"/>
                  <w:szCs w:val="24"/>
                  <w:u w:val="single"/>
                </w:rPr>
                <w:t>2020_06_Cardio_Pulmonary_Rehab_Programmes_FINAL_Report-1.pdf (rackcdn.com)</w:t>
              </w:r>
            </w:hyperlink>
          </w:p>
        </w:tc>
      </w:tr>
      <w:tr w:rsidR="00E5759F" w:rsidRPr="00B85F65" w14:paraId="74B648D0" w14:textId="77777777" w:rsidTr="00F00B05">
        <w:tc>
          <w:tcPr>
            <w:tcW w:w="2410" w:type="dxa"/>
          </w:tcPr>
          <w:p w14:paraId="0E9ADE1F" w14:textId="0F42C994" w:rsidR="00E5759F" w:rsidRPr="00B85F65" w:rsidRDefault="00E5759F" w:rsidP="00376E71">
            <w:pPr>
              <w:tabs>
                <w:tab w:val="left" w:pos="426"/>
              </w:tabs>
              <w:spacing w:line="276" w:lineRule="auto"/>
              <w:rPr>
                <w:rFonts w:cstheme="minorHAnsi"/>
                <w:bCs/>
                <w:color w:val="000000" w:themeColor="text1"/>
                <w:sz w:val="24"/>
                <w:szCs w:val="24"/>
              </w:rPr>
            </w:pPr>
            <w:r w:rsidRPr="00B85F65">
              <w:rPr>
                <w:rFonts w:cstheme="minorHAnsi"/>
                <w:bCs/>
                <w:color w:val="000000" w:themeColor="text1"/>
                <w:sz w:val="24"/>
                <w:szCs w:val="24"/>
              </w:rPr>
              <w:t>Served in the forces</w:t>
            </w:r>
          </w:p>
        </w:tc>
        <w:tc>
          <w:tcPr>
            <w:tcW w:w="8505" w:type="dxa"/>
          </w:tcPr>
          <w:p w14:paraId="66480A0C" w14:textId="1FDAAD3A" w:rsidR="00E5759F" w:rsidRPr="00B85F65" w:rsidRDefault="00317D6E" w:rsidP="00376E71">
            <w:pPr>
              <w:tabs>
                <w:tab w:val="left" w:pos="426"/>
              </w:tabs>
              <w:spacing w:line="276" w:lineRule="auto"/>
              <w:rPr>
                <w:rFonts w:cstheme="minorHAnsi"/>
                <w:bCs/>
                <w:sz w:val="24"/>
                <w:szCs w:val="24"/>
                <w:highlight w:val="yellow"/>
              </w:rPr>
            </w:pPr>
            <w:r w:rsidRPr="00317D6E">
              <w:rPr>
                <w:rFonts w:cstheme="minorHAnsi"/>
                <w:bCs/>
                <w:sz w:val="24"/>
                <w:szCs w:val="24"/>
              </w:rPr>
              <w:t xml:space="preserve">We have been unable to source any local evidence relating to those who served in the forces and their experiences of </w:t>
            </w:r>
            <w:r>
              <w:rPr>
                <w:rFonts w:cstheme="minorHAnsi"/>
                <w:bCs/>
                <w:sz w:val="24"/>
                <w:szCs w:val="24"/>
              </w:rPr>
              <w:t>care for long-term conditions</w:t>
            </w:r>
            <w:r w:rsidRPr="00317D6E">
              <w:rPr>
                <w:rFonts w:cstheme="minorHAnsi"/>
                <w:bCs/>
                <w:sz w:val="24"/>
                <w:szCs w:val="24"/>
              </w:rPr>
              <w:t>.</w:t>
            </w:r>
          </w:p>
        </w:tc>
      </w:tr>
      <w:tr w:rsidR="00E5759F" w:rsidRPr="00B85F65" w14:paraId="1C44FB7C" w14:textId="77777777" w:rsidTr="00F00B05">
        <w:tc>
          <w:tcPr>
            <w:tcW w:w="2410" w:type="dxa"/>
          </w:tcPr>
          <w:p w14:paraId="1C022B5E" w14:textId="316CC26E" w:rsidR="00E5759F" w:rsidRPr="00B85F65" w:rsidRDefault="00E5759F" w:rsidP="00376E71">
            <w:pPr>
              <w:tabs>
                <w:tab w:val="left" w:pos="426"/>
              </w:tabs>
              <w:spacing w:line="276" w:lineRule="auto"/>
              <w:rPr>
                <w:rFonts w:cstheme="minorHAnsi"/>
                <w:bCs/>
                <w:sz w:val="24"/>
                <w:szCs w:val="24"/>
              </w:rPr>
            </w:pPr>
            <w:r w:rsidRPr="00B85F65">
              <w:rPr>
                <w:rFonts w:cstheme="minorHAnsi"/>
                <w:bCs/>
                <w:sz w:val="24"/>
                <w:szCs w:val="24"/>
              </w:rPr>
              <w:t>Covid-19</w:t>
            </w:r>
          </w:p>
        </w:tc>
        <w:tc>
          <w:tcPr>
            <w:tcW w:w="8505" w:type="dxa"/>
          </w:tcPr>
          <w:p w14:paraId="0823A266" w14:textId="77777777" w:rsidR="00E5759F" w:rsidRDefault="00BA3148" w:rsidP="00376E71">
            <w:pPr>
              <w:tabs>
                <w:tab w:val="left" w:pos="426"/>
              </w:tabs>
              <w:spacing w:line="276" w:lineRule="auto"/>
              <w:rPr>
                <w:rFonts w:cstheme="minorHAnsi"/>
                <w:bCs/>
                <w:sz w:val="24"/>
                <w:szCs w:val="24"/>
              </w:rPr>
            </w:pPr>
            <w:r>
              <w:rPr>
                <w:rFonts w:cstheme="minorHAnsi"/>
                <w:bCs/>
                <w:sz w:val="24"/>
                <w:szCs w:val="24"/>
              </w:rPr>
              <w:t>S</w:t>
            </w:r>
            <w:r w:rsidRPr="00BA3148">
              <w:rPr>
                <w:rFonts w:cstheme="minorHAnsi"/>
                <w:bCs/>
                <w:sz w:val="24"/>
                <w:szCs w:val="24"/>
              </w:rPr>
              <w:t>ome people mentioned Covid-19 as having affected their treatment or waiting times.</w:t>
            </w:r>
          </w:p>
          <w:p w14:paraId="1A4676B7" w14:textId="03F73D42" w:rsidR="00BA3148" w:rsidRPr="00B85F65" w:rsidRDefault="00BA3148" w:rsidP="00376E71">
            <w:pPr>
              <w:tabs>
                <w:tab w:val="left" w:pos="426"/>
              </w:tabs>
              <w:spacing w:line="276" w:lineRule="auto"/>
              <w:rPr>
                <w:rFonts w:cstheme="minorHAnsi"/>
                <w:bCs/>
                <w:sz w:val="24"/>
                <w:szCs w:val="24"/>
                <w:highlight w:val="yellow"/>
              </w:rPr>
            </w:pPr>
            <w:r w:rsidRPr="00BA3148">
              <w:rPr>
                <w:rFonts w:cstheme="minorHAnsi"/>
                <w:bCs/>
                <w:sz w:val="24"/>
                <w:szCs w:val="24"/>
              </w:rPr>
              <w:t>Atrial Fibrillation Voices</w:t>
            </w:r>
            <w:r>
              <w:rPr>
                <w:rFonts w:cstheme="minorHAnsi"/>
                <w:bCs/>
                <w:sz w:val="24"/>
                <w:szCs w:val="24"/>
              </w:rPr>
              <w:t xml:space="preserve"> Survey – Leeds ICB</w:t>
            </w:r>
          </w:p>
        </w:tc>
      </w:tr>
    </w:tbl>
    <w:p w14:paraId="134AC354" w14:textId="77777777" w:rsidR="0020216B" w:rsidRPr="00B85F65" w:rsidRDefault="0020216B" w:rsidP="00376E71">
      <w:pPr>
        <w:tabs>
          <w:tab w:val="left" w:pos="426"/>
        </w:tabs>
        <w:spacing w:after="0" w:line="276" w:lineRule="auto"/>
        <w:rPr>
          <w:rFonts w:cstheme="minorHAnsi"/>
          <w:bCs/>
          <w:color w:val="000000" w:themeColor="text1"/>
          <w:sz w:val="24"/>
          <w:szCs w:val="24"/>
        </w:rPr>
      </w:pPr>
    </w:p>
    <w:p w14:paraId="52C1E2A2" w14:textId="6044D5D0" w:rsidR="00CE1A42" w:rsidRDefault="00CE1A42" w:rsidP="00376E71">
      <w:pPr>
        <w:spacing w:line="276" w:lineRule="auto"/>
        <w:rPr>
          <w:rFonts w:cstheme="minorHAnsi"/>
          <w:bCs/>
          <w:color w:val="000000" w:themeColor="text1"/>
          <w:sz w:val="24"/>
          <w:szCs w:val="24"/>
        </w:rPr>
      </w:pPr>
      <w:r>
        <w:rPr>
          <w:rFonts w:cstheme="minorHAnsi"/>
          <w:bCs/>
          <w:color w:val="000000" w:themeColor="text1"/>
          <w:sz w:val="24"/>
          <w:szCs w:val="24"/>
        </w:rPr>
        <w:br w:type="page"/>
      </w:r>
    </w:p>
    <w:p w14:paraId="759F71E2" w14:textId="08AAA7B2" w:rsidR="008B13A7" w:rsidRPr="00E60FED" w:rsidRDefault="008B13A7" w:rsidP="00376E71">
      <w:pPr>
        <w:pStyle w:val="Heading2"/>
        <w:numPr>
          <w:ilvl w:val="0"/>
          <w:numId w:val="17"/>
        </w:numPr>
        <w:spacing w:line="276" w:lineRule="auto"/>
      </w:pPr>
      <w:r w:rsidRPr="00CE1A42">
        <w:rPr>
          <w:rStyle w:val="Heading2Char"/>
          <w:b/>
          <w:bCs/>
          <w:color w:val="auto"/>
        </w:rPr>
        <w:lastRenderedPageBreak/>
        <w:t>Gaps</w:t>
      </w:r>
      <w:r w:rsidR="00641674" w:rsidRPr="00CE1A42">
        <w:rPr>
          <w:rStyle w:val="Heading2Char"/>
          <w:b/>
          <w:bCs/>
          <w:color w:val="auto"/>
        </w:rPr>
        <w:t xml:space="preserve"> and considerations</w:t>
      </w:r>
      <w:r w:rsidRPr="00E60FED">
        <w:rPr>
          <w:b/>
        </w:rPr>
        <w:t xml:space="preserve"> </w:t>
      </w:r>
    </w:p>
    <w:p w14:paraId="00E0DE30" w14:textId="55887208" w:rsidR="008B13A7" w:rsidRPr="00B85F65" w:rsidRDefault="00AE461A" w:rsidP="00376E71">
      <w:pPr>
        <w:tabs>
          <w:tab w:val="left" w:pos="426"/>
        </w:tabs>
        <w:spacing w:after="0" w:line="276" w:lineRule="auto"/>
        <w:rPr>
          <w:rFonts w:cstheme="minorHAnsi"/>
          <w:color w:val="000000" w:themeColor="text1"/>
          <w:sz w:val="24"/>
          <w:szCs w:val="24"/>
        </w:rPr>
      </w:pPr>
      <w:r w:rsidRPr="00B85F65">
        <w:rPr>
          <w:rFonts w:cstheme="minorHAnsi"/>
          <w:color w:val="000000" w:themeColor="text1"/>
          <w:sz w:val="24"/>
          <w:szCs w:val="24"/>
        </w:rPr>
        <w:t>This section explores gaps in our insight and suggests area</w:t>
      </w:r>
      <w:r w:rsidR="001321E2" w:rsidRPr="00B85F65">
        <w:rPr>
          <w:rFonts w:cstheme="minorHAnsi"/>
          <w:color w:val="000000" w:themeColor="text1"/>
          <w:sz w:val="24"/>
          <w:szCs w:val="24"/>
        </w:rPr>
        <w:t>s</w:t>
      </w:r>
      <w:r w:rsidRPr="00B85F65">
        <w:rPr>
          <w:rFonts w:cstheme="minorHAnsi"/>
          <w:color w:val="000000" w:themeColor="text1"/>
          <w:sz w:val="24"/>
          <w:szCs w:val="24"/>
        </w:rPr>
        <w:t xml:space="preserve"> that may require further investigation.</w:t>
      </w:r>
      <w:r w:rsidR="00C12471" w:rsidRPr="00B85F65">
        <w:rPr>
          <w:rFonts w:cstheme="minorHAnsi"/>
          <w:color w:val="000000" w:themeColor="text1"/>
          <w:sz w:val="24"/>
          <w:szCs w:val="24"/>
        </w:rPr>
        <w:t xml:space="preserve"> </w:t>
      </w:r>
    </w:p>
    <w:p w14:paraId="2E5811A2" w14:textId="3BC831EA" w:rsidR="009C43B3" w:rsidRPr="00B85F65" w:rsidRDefault="009C43B3" w:rsidP="00376E71">
      <w:pPr>
        <w:tabs>
          <w:tab w:val="left" w:pos="426"/>
        </w:tabs>
        <w:spacing w:after="0" w:line="276" w:lineRule="auto"/>
        <w:rPr>
          <w:rFonts w:cstheme="minorHAnsi"/>
          <w:bCs/>
          <w:color w:val="000000" w:themeColor="text1"/>
          <w:sz w:val="24"/>
          <w:szCs w:val="24"/>
        </w:rPr>
      </w:pPr>
    </w:p>
    <w:p w14:paraId="0A2FB275" w14:textId="006B2ABC" w:rsidR="003D4E39" w:rsidRPr="00DC69FF" w:rsidRDefault="003D4E39" w:rsidP="00376E71">
      <w:pPr>
        <w:pStyle w:val="Heading3"/>
        <w:spacing w:line="276" w:lineRule="auto"/>
        <w:rPr>
          <w:b/>
          <w:bCs/>
          <w:color w:val="auto"/>
        </w:rPr>
      </w:pPr>
      <w:r w:rsidRPr="00DC69FF">
        <w:rPr>
          <w:b/>
          <w:bCs/>
          <w:color w:val="auto"/>
        </w:rPr>
        <w:t>Gaps identified in the report:</w:t>
      </w:r>
    </w:p>
    <w:p w14:paraId="581E9FF0" w14:textId="15F01B8D" w:rsidR="002E1C2D" w:rsidRDefault="002E1C2D" w:rsidP="00376E71">
      <w:pPr>
        <w:spacing w:after="0" w:line="276" w:lineRule="auto"/>
        <w:rPr>
          <w:rFonts w:cstheme="minorHAnsi"/>
          <w:color w:val="000000" w:themeColor="text1"/>
          <w:sz w:val="24"/>
          <w:szCs w:val="24"/>
        </w:rPr>
      </w:pPr>
    </w:p>
    <w:p w14:paraId="375DB96E" w14:textId="65C292BA" w:rsidR="0079743A" w:rsidRDefault="0079743A" w:rsidP="00376E71">
      <w:pPr>
        <w:pStyle w:val="ListParagraph"/>
        <w:numPr>
          <w:ilvl w:val="0"/>
          <w:numId w:val="10"/>
        </w:numPr>
        <w:spacing w:after="0" w:line="276" w:lineRule="auto"/>
        <w:rPr>
          <w:rFonts w:cstheme="minorHAnsi"/>
          <w:color w:val="000000" w:themeColor="text1"/>
          <w:sz w:val="24"/>
          <w:szCs w:val="24"/>
        </w:rPr>
      </w:pPr>
      <w:r>
        <w:rPr>
          <w:rFonts w:cstheme="minorHAnsi"/>
          <w:color w:val="000000" w:themeColor="text1"/>
          <w:sz w:val="24"/>
          <w:szCs w:val="24"/>
        </w:rPr>
        <w:t>There is a lack of insight available relating to the experiences of staff delivering services and care for people with long-term conditions.</w:t>
      </w:r>
    </w:p>
    <w:p w14:paraId="7483CF05" w14:textId="5C80ED03" w:rsidR="0079743A" w:rsidRDefault="0079743A" w:rsidP="00376E71">
      <w:pPr>
        <w:spacing w:after="0" w:line="276" w:lineRule="auto"/>
        <w:ind w:left="360"/>
        <w:rPr>
          <w:rFonts w:cstheme="minorHAnsi"/>
          <w:color w:val="000000" w:themeColor="text1"/>
          <w:sz w:val="24"/>
          <w:szCs w:val="24"/>
        </w:rPr>
      </w:pPr>
    </w:p>
    <w:p w14:paraId="59116960" w14:textId="086E6748" w:rsidR="0079743A" w:rsidRDefault="0079743A" w:rsidP="00376E71">
      <w:pPr>
        <w:spacing w:after="0" w:line="276" w:lineRule="auto"/>
        <w:rPr>
          <w:rFonts w:cstheme="minorHAnsi"/>
          <w:color w:val="000000" w:themeColor="text1"/>
          <w:sz w:val="24"/>
          <w:szCs w:val="24"/>
        </w:rPr>
      </w:pPr>
      <w:r>
        <w:rPr>
          <w:rFonts w:cstheme="minorHAnsi"/>
          <w:color w:val="000000" w:themeColor="text1"/>
          <w:sz w:val="24"/>
          <w:szCs w:val="24"/>
        </w:rPr>
        <w:t>Once we have received and reviewed more insight on this topic, we will be able to identify further gaps in our understanding.</w:t>
      </w:r>
    </w:p>
    <w:p w14:paraId="0E7CF00E" w14:textId="77777777" w:rsidR="0079743A" w:rsidRPr="0079743A" w:rsidRDefault="0079743A" w:rsidP="00376E71">
      <w:pPr>
        <w:spacing w:after="0" w:line="276" w:lineRule="auto"/>
        <w:rPr>
          <w:rFonts w:cstheme="minorHAnsi"/>
          <w:color w:val="000000" w:themeColor="text1"/>
          <w:sz w:val="24"/>
          <w:szCs w:val="24"/>
        </w:rPr>
      </w:pPr>
    </w:p>
    <w:p w14:paraId="51B3C111" w14:textId="4DA376F0" w:rsidR="003D4E39" w:rsidRDefault="003D4E39" w:rsidP="00376E71">
      <w:pPr>
        <w:pStyle w:val="Heading3"/>
        <w:spacing w:line="276" w:lineRule="auto"/>
        <w:rPr>
          <w:b/>
          <w:bCs/>
          <w:color w:val="auto"/>
        </w:rPr>
      </w:pPr>
      <w:r w:rsidRPr="00DC69FF">
        <w:rPr>
          <w:b/>
          <w:bCs/>
          <w:color w:val="auto"/>
        </w:rPr>
        <w:t xml:space="preserve">Additional </w:t>
      </w:r>
      <w:r w:rsidR="00BD707C" w:rsidRPr="00DC69FF">
        <w:rPr>
          <w:b/>
          <w:bCs/>
          <w:color w:val="auto"/>
        </w:rPr>
        <w:t>gaps and considerations</w:t>
      </w:r>
      <w:r w:rsidRPr="00DC69FF">
        <w:rPr>
          <w:b/>
          <w:bCs/>
          <w:color w:val="auto"/>
        </w:rPr>
        <w:t xml:space="preserve"> identified by stakeholders</w:t>
      </w:r>
    </w:p>
    <w:p w14:paraId="1316C68F" w14:textId="77777777" w:rsidR="00953808" w:rsidRPr="00953808" w:rsidRDefault="00953808" w:rsidP="00376E71">
      <w:pPr>
        <w:spacing w:line="276" w:lineRule="auto"/>
      </w:pPr>
    </w:p>
    <w:p w14:paraId="17332685" w14:textId="062067BB" w:rsidR="003D4E39" w:rsidRPr="00DC69FF" w:rsidRDefault="00953808" w:rsidP="00376E71">
      <w:pPr>
        <w:pStyle w:val="ListParagraph"/>
        <w:numPr>
          <w:ilvl w:val="0"/>
          <w:numId w:val="8"/>
        </w:numPr>
        <w:spacing w:after="0" w:line="276" w:lineRule="auto"/>
        <w:rPr>
          <w:rFonts w:cstheme="minorHAnsi"/>
          <w:sz w:val="24"/>
          <w:szCs w:val="24"/>
        </w:rPr>
      </w:pPr>
      <w:r>
        <w:rPr>
          <w:rFonts w:cstheme="minorHAnsi"/>
          <w:sz w:val="24"/>
          <w:szCs w:val="24"/>
        </w:rPr>
        <w:t xml:space="preserve">As above - </w:t>
      </w:r>
      <w:r w:rsidR="00473D19" w:rsidRPr="00DC69FF">
        <w:rPr>
          <w:rFonts w:cstheme="minorHAnsi"/>
          <w:sz w:val="24"/>
          <w:szCs w:val="24"/>
        </w:rPr>
        <w:t>To be added</w:t>
      </w:r>
    </w:p>
    <w:p w14:paraId="52487EF3" w14:textId="77777777" w:rsidR="00DD1938" w:rsidRPr="00B85F65" w:rsidRDefault="00DD1938" w:rsidP="00376E71">
      <w:pPr>
        <w:spacing w:after="0" w:line="276" w:lineRule="auto"/>
        <w:rPr>
          <w:rFonts w:cstheme="minorHAnsi"/>
          <w:sz w:val="24"/>
          <w:szCs w:val="24"/>
        </w:rPr>
      </w:pPr>
    </w:p>
    <w:p w14:paraId="0988DC10" w14:textId="0B427558" w:rsidR="008B0F00" w:rsidRPr="00CE1A42" w:rsidRDefault="00A93726" w:rsidP="00376E71">
      <w:pPr>
        <w:pStyle w:val="Heading2"/>
        <w:numPr>
          <w:ilvl w:val="0"/>
          <w:numId w:val="17"/>
        </w:numPr>
        <w:spacing w:line="276" w:lineRule="auto"/>
        <w:rPr>
          <w:b/>
          <w:bCs/>
        </w:rPr>
      </w:pPr>
      <w:r w:rsidRPr="00CE1A42">
        <w:rPr>
          <w:rStyle w:val="Heading2Char"/>
          <w:b/>
          <w:bCs/>
          <w:color w:val="auto"/>
        </w:rPr>
        <w:t>Next steps</w:t>
      </w:r>
      <w:r w:rsidR="00972704" w:rsidRPr="00CE1A42">
        <w:rPr>
          <w:b/>
          <w:bCs/>
        </w:rPr>
        <w:t xml:space="preserve"> – What happens next?</w:t>
      </w:r>
    </w:p>
    <w:p w14:paraId="68F28CD7" w14:textId="6620D2E4" w:rsidR="00473998" w:rsidRPr="00B85F65" w:rsidRDefault="00093D9D" w:rsidP="00376E71">
      <w:pPr>
        <w:spacing w:after="0" w:line="276" w:lineRule="auto"/>
        <w:rPr>
          <w:rFonts w:cstheme="minorHAnsi"/>
          <w:sz w:val="24"/>
          <w:szCs w:val="24"/>
        </w:rPr>
      </w:pPr>
      <w:r w:rsidRPr="00B85F65">
        <w:rPr>
          <w:rFonts w:cstheme="minorHAnsi"/>
          <w:sz w:val="24"/>
          <w:szCs w:val="24"/>
        </w:rPr>
        <w:t>T</w:t>
      </w:r>
      <w:r w:rsidR="00473998" w:rsidRPr="00B85F65">
        <w:rPr>
          <w:rFonts w:cstheme="minorHAnsi"/>
          <w:sz w:val="24"/>
          <w:szCs w:val="24"/>
        </w:rPr>
        <w:t xml:space="preserve">his insight report will </w:t>
      </w:r>
      <w:r w:rsidRPr="00B85F65">
        <w:rPr>
          <w:rFonts w:cstheme="minorHAnsi"/>
          <w:sz w:val="24"/>
          <w:szCs w:val="24"/>
        </w:rPr>
        <w:t>contribute</w:t>
      </w:r>
      <w:r w:rsidR="00473998" w:rsidRPr="00B85F65">
        <w:rPr>
          <w:rFonts w:cstheme="minorHAnsi"/>
          <w:sz w:val="24"/>
          <w:szCs w:val="24"/>
        </w:rPr>
        <w:t xml:space="preserve"> to </w:t>
      </w:r>
      <w:r w:rsidRPr="00B85F65">
        <w:rPr>
          <w:rFonts w:cstheme="minorHAnsi"/>
          <w:sz w:val="24"/>
          <w:szCs w:val="24"/>
        </w:rPr>
        <w:t xml:space="preserve">work to </w:t>
      </w:r>
      <w:r w:rsidR="00473998" w:rsidRPr="00B85F65">
        <w:rPr>
          <w:rFonts w:cstheme="minorHAnsi"/>
          <w:sz w:val="24"/>
          <w:szCs w:val="24"/>
        </w:rPr>
        <w:t>improv</w:t>
      </w:r>
      <w:r w:rsidRPr="00B85F65">
        <w:rPr>
          <w:rFonts w:cstheme="minorHAnsi"/>
          <w:sz w:val="24"/>
          <w:szCs w:val="24"/>
        </w:rPr>
        <w:t>e people’s experiences of</w:t>
      </w:r>
      <w:r w:rsidR="00473998" w:rsidRPr="00B85F65">
        <w:rPr>
          <w:rFonts w:cstheme="minorHAnsi"/>
          <w:sz w:val="24"/>
          <w:szCs w:val="24"/>
        </w:rPr>
        <w:t xml:space="preserve"> </w:t>
      </w:r>
      <w:r w:rsidR="0034547E" w:rsidRPr="00B85F65">
        <w:rPr>
          <w:rFonts w:cstheme="minorHAnsi"/>
          <w:sz w:val="24"/>
          <w:szCs w:val="24"/>
        </w:rPr>
        <w:t xml:space="preserve">treatment and care for </w:t>
      </w:r>
      <w:r w:rsidR="002F3A5A" w:rsidRPr="00B85F65">
        <w:rPr>
          <w:rFonts w:cstheme="minorHAnsi"/>
          <w:sz w:val="24"/>
          <w:szCs w:val="24"/>
        </w:rPr>
        <w:t>long-term</w:t>
      </w:r>
      <w:r w:rsidRPr="00B85F65">
        <w:rPr>
          <w:rFonts w:cstheme="minorHAnsi"/>
          <w:sz w:val="24"/>
          <w:szCs w:val="24"/>
        </w:rPr>
        <w:t xml:space="preserve"> conditions</w:t>
      </w:r>
      <w:r w:rsidR="00473998" w:rsidRPr="00B85F65">
        <w:rPr>
          <w:rFonts w:cstheme="minorHAnsi"/>
          <w:sz w:val="24"/>
          <w:szCs w:val="24"/>
        </w:rPr>
        <w:t xml:space="preserve"> in Leeds.</w:t>
      </w:r>
      <w:r w:rsidRPr="00B85F65">
        <w:rPr>
          <w:rFonts w:cstheme="minorHAnsi"/>
          <w:sz w:val="24"/>
          <w:szCs w:val="24"/>
        </w:rPr>
        <w:t xml:space="preserve"> We will:</w:t>
      </w:r>
    </w:p>
    <w:p w14:paraId="1B11A2C9" w14:textId="77777777" w:rsidR="00473998" w:rsidRPr="00B85F65" w:rsidRDefault="00473998" w:rsidP="00376E71">
      <w:pPr>
        <w:spacing w:after="0" w:line="276" w:lineRule="auto"/>
        <w:rPr>
          <w:rFonts w:cstheme="minorHAnsi"/>
          <w:sz w:val="24"/>
          <w:szCs w:val="24"/>
        </w:rPr>
      </w:pPr>
    </w:p>
    <w:p w14:paraId="18B3661D" w14:textId="77777777" w:rsidR="003945A6" w:rsidRPr="00B85F65" w:rsidRDefault="003945A6" w:rsidP="00376E71">
      <w:pPr>
        <w:pStyle w:val="ListParagraph"/>
        <w:numPr>
          <w:ilvl w:val="1"/>
          <w:numId w:val="1"/>
        </w:numPr>
        <w:spacing w:after="0" w:line="276" w:lineRule="auto"/>
        <w:rPr>
          <w:rFonts w:cstheme="minorHAnsi"/>
          <w:b/>
          <w:sz w:val="24"/>
          <w:szCs w:val="24"/>
        </w:rPr>
      </w:pPr>
      <w:r w:rsidRPr="00B85F65">
        <w:rPr>
          <w:rFonts w:cstheme="minorHAnsi"/>
          <w:b/>
          <w:sz w:val="24"/>
          <w:szCs w:val="24"/>
        </w:rPr>
        <w:t xml:space="preserve">Add the report to the Leeds Health and Care Partnership website </w:t>
      </w:r>
    </w:p>
    <w:p w14:paraId="35613031" w14:textId="482DA394" w:rsidR="003945A6" w:rsidRPr="00B4510E" w:rsidRDefault="003945A6" w:rsidP="00376E71">
      <w:pPr>
        <w:pStyle w:val="ListParagraph"/>
        <w:spacing w:after="0" w:line="276" w:lineRule="auto"/>
        <w:ind w:left="360"/>
        <w:rPr>
          <w:rFonts w:cstheme="minorHAnsi"/>
          <w:sz w:val="24"/>
          <w:szCs w:val="24"/>
        </w:rPr>
      </w:pPr>
      <w:r w:rsidRPr="00B85F65">
        <w:rPr>
          <w:rFonts w:cstheme="minorHAnsi"/>
          <w:sz w:val="24"/>
          <w:szCs w:val="24"/>
        </w:rPr>
        <w:t xml:space="preserve">We will add the report to our website and use this platform to demonstrate how we are responding to the findings in the report. </w:t>
      </w:r>
      <w:r w:rsidR="00B4510E">
        <w:rPr>
          <w:rFonts w:cstheme="minorHAnsi"/>
          <w:sz w:val="24"/>
          <w:szCs w:val="24"/>
        </w:rPr>
        <w:t xml:space="preserve">The link to the page for the Long-term Conditions Population Board is </w:t>
      </w:r>
      <w:hyperlink r:id="rId27" w:history="1">
        <w:r w:rsidR="00B4510E" w:rsidRPr="00B4510E">
          <w:rPr>
            <w:color w:val="0000FF"/>
            <w:sz w:val="24"/>
            <w:szCs w:val="24"/>
            <w:u w:val="single"/>
          </w:rPr>
          <w:t>Long-Term Conditions - Leeds Health and Care Partnership (healthandcareleeds.org)</w:t>
        </w:r>
      </w:hyperlink>
    </w:p>
    <w:p w14:paraId="12C39BDC" w14:textId="77777777" w:rsidR="00B4510E" w:rsidRPr="00B85F65" w:rsidRDefault="00B4510E" w:rsidP="00376E71">
      <w:pPr>
        <w:pStyle w:val="ListParagraph"/>
        <w:spacing w:after="0" w:line="276" w:lineRule="auto"/>
        <w:ind w:left="360"/>
        <w:rPr>
          <w:rFonts w:cstheme="minorHAnsi"/>
          <w:sz w:val="24"/>
          <w:szCs w:val="24"/>
        </w:rPr>
      </w:pPr>
    </w:p>
    <w:p w14:paraId="3CDBD24D" w14:textId="3B471474" w:rsidR="003945A6" w:rsidRPr="00B85F65" w:rsidRDefault="003945A6" w:rsidP="00376E71">
      <w:pPr>
        <w:pStyle w:val="ListParagraph"/>
        <w:numPr>
          <w:ilvl w:val="1"/>
          <w:numId w:val="1"/>
        </w:numPr>
        <w:spacing w:after="0" w:line="276" w:lineRule="auto"/>
        <w:rPr>
          <w:rFonts w:cstheme="minorHAnsi"/>
          <w:b/>
          <w:sz w:val="24"/>
          <w:szCs w:val="24"/>
        </w:rPr>
      </w:pPr>
      <w:r w:rsidRPr="00B85F65">
        <w:rPr>
          <w:rFonts w:cstheme="minorHAnsi"/>
          <w:b/>
          <w:sz w:val="24"/>
          <w:szCs w:val="24"/>
        </w:rPr>
        <w:t xml:space="preserve">Hold a workshop with key partners </w:t>
      </w:r>
    </w:p>
    <w:p w14:paraId="07EA83E2" w14:textId="6E05E70A" w:rsidR="003945A6" w:rsidRPr="00B85F65" w:rsidRDefault="003945A6" w:rsidP="00376E71">
      <w:pPr>
        <w:pStyle w:val="ListParagraph"/>
        <w:spacing w:after="0" w:line="276" w:lineRule="auto"/>
        <w:ind w:left="360"/>
        <w:rPr>
          <w:rFonts w:cstheme="minorHAnsi"/>
          <w:bCs/>
          <w:sz w:val="24"/>
          <w:szCs w:val="24"/>
        </w:rPr>
      </w:pPr>
      <w:r w:rsidRPr="00B85F65">
        <w:rPr>
          <w:rFonts w:cstheme="minorHAnsi"/>
          <w:bCs/>
          <w:sz w:val="24"/>
          <w:szCs w:val="24"/>
        </w:rPr>
        <w:t xml:space="preserve">We will meet with </w:t>
      </w:r>
      <w:r w:rsidR="0018582A">
        <w:rPr>
          <w:rFonts w:cstheme="minorHAnsi"/>
          <w:bCs/>
          <w:sz w:val="24"/>
          <w:szCs w:val="24"/>
        </w:rPr>
        <w:t xml:space="preserve">people </w:t>
      </w:r>
      <w:r w:rsidR="00285CC7">
        <w:rPr>
          <w:rFonts w:cstheme="minorHAnsi"/>
          <w:bCs/>
          <w:sz w:val="24"/>
          <w:szCs w:val="24"/>
        </w:rPr>
        <w:t>with</w:t>
      </w:r>
      <w:r w:rsidRPr="00B85F65">
        <w:rPr>
          <w:rFonts w:cstheme="minorHAnsi"/>
          <w:bCs/>
          <w:sz w:val="24"/>
          <w:szCs w:val="24"/>
        </w:rPr>
        <w:t xml:space="preserve"> </w:t>
      </w:r>
      <w:r w:rsidR="002F3A5A" w:rsidRPr="00B85F65">
        <w:rPr>
          <w:rFonts w:cstheme="minorHAnsi"/>
          <w:bCs/>
          <w:sz w:val="24"/>
          <w:szCs w:val="24"/>
        </w:rPr>
        <w:t>long-term</w:t>
      </w:r>
      <w:r w:rsidR="00093D9D" w:rsidRPr="00B85F65">
        <w:rPr>
          <w:rFonts w:cstheme="minorHAnsi"/>
          <w:bCs/>
          <w:sz w:val="24"/>
          <w:szCs w:val="24"/>
        </w:rPr>
        <w:t xml:space="preserve"> conditions</w:t>
      </w:r>
      <w:r w:rsidR="00285CC7">
        <w:rPr>
          <w:rFonts w:cstheme="minorHAnsi"/>
          <w:bCs/>
          <w:sz w:val="24"/>
          <w:szCs w:val="24"/>
        </w:rPr>
        <w:t>, their families and carers, and key</w:t>
      </w:r>
      <w:r w:rsidRPr="00B85F65">
        <w:rPr>
          <w:rFonts w:cstheme="minorHAnsi"/>
          <w:bCs/>
          <w:sz w:val="24"/>
          <w:szCs w:val="24"/>
        </w:rPr>
        <w:t xml:space="preserve"> stakeholders to</w:t>
      </w:r>
      <w:r w:rsidR="006073C9" w:rsidRPr="00B85F65">
        <w:rPr>
          <w:rFonts w:cstheme="minorHAnsi"/>
          <w:bCs/>
          <w:sz w:val="24"/>
          <w:szCs w:val="24"/>
        </w:rPr>
        <w:t>:</w:t>
      </w:r>
      <w:r w:rsidRPr="00B85F65">
        <w:rPr>
          <w:rFonts w:cstheme="minorHAnsi"/>
          <w:bCs/>
          <w:sz w:val="24"/>
          <w:szCs w:val="24"/>
        </w:rPr>
        <w:t xml:space="preserve"> </w:t>
      </w:r>
    </w:p>
    <w:p w14:paraId="2CA59B6F" w14:textId="60BF0304" w:rsidR="00550B24" w:rsidRPr="00B85F65" w:rsidRDefault="00550B24" w:rsidP="00376E71">
      <w:pPr>
        <w:pStyle w:val="ListParagraph"/>
        <w:numPr>
          <w:ilvl w:val="0"/>
          <w:numId w:val="7"/>
        </w:numPr>
        <w:spacing w:after="0" w:line="276" w:lineRule="auto"/>
        <w:rPr>
          <w:rFonts w:cstheme="minorHAnsi"/>
          <w:bCs/>
          <w:sz w:val="24"/>
          <w:szCs w:val="24"/>
        </w:rPr>
      </w:pPr>
      <w:r w:rsidRPr="00B85F65">
        <w:rPr>
          <w:rFonts w:cstheme="minorHAnsi"/>
          <w:bCs/>
          <w:sz w:val="24"/>
          <w:szCs w:val="24"/>
        </w:rPr>
        <w:t xml:space="preserve">Describe our </w:t>
      </w:r>
      <w:r w:rsidR="006073C9" w:rsidRPr="00B85F65">
        <w:rPr>
          <w:rFonts w:cstheme="minorHAnsi"/>
          <w:bCs/>
          <w:sz w:val="24"/>
          <w:szCs w:val="24"/>
        </w:rPr>
        <w:t xml:space="preserve">work on </w:t>
      </w:r>
      <w:r w:rsidR="002F3A5A" w:rsidRPr="00B85F65">
        <w:rPr>
          <w:rFonts w:cstheme="minorHAnsi"/>
          <w:bCs/>
          <w:sz w:val="24"/>
          <w:szCs w:val="24"/>
        </w:rPr>
        <w:t>long-term</w:t>
      </w:r>
      <w:r w:rsidR="00093D9D" w:rsidRPr="00B85F65">
        <w:rPr>
          <w:rFonts w:cstheme="minorHAnsi"/>
          <w:bCs/>
          <w:sz w:val="24"/>
          <w:szCs w:val="24"/>
        </w:rPr>
        <w:t xml:space="preserve"> conditions</w:t>
      </w:r>
      <w:r w:rsidRPr="00B85F65">
        <w:rPr>
          <w:rFonts w:cstheme="minorHAnsi"/>
          <w:bCs/>
          <w:sz w:val="24"/>
          <w:szCs w:val="24"/>
        </w:rPr>
        <w:t xml:space="preserve"> in Leeds</w:t>
      </w:r>
    </w:p>
    <w:p w14:paraId="767F5AF7" w14:textId="251DDA22" w:rsidR="003945A6" w:rsidRPr="00B85F65" w:rsidRDefault="003945A6" w:rsidP="00376E71">
      <w:pPr>
        <w:pStyle w:val="ListParagraph"/>
        <w:numPr>
          <w:ilvl w:val="0"/>
          <w:numId w:val="7"/>
        </w:numPr>
        <w:spacing w:after="0" w:line="276" w:lineRule="auto"/>
        <w:rPr>
          <w:rFonts w:cstheme="minorHAnsi"/>
          <w:bCs/>
          <w:color w:val="000000" w:themeColor="text1"/>
          <w:sz w:val="24"/>
          <w:szCs w:val="24"/>
        </w:rPr>
      </w:pPr>
      <w:r w:rsidRPr="00B85F65">
        <w:rPr>
          <w:rFonts w:cstheme="minorHAnsi"/>
          <w:bCs/>
          <w:color w:val="000000" w:themeColor="text1"/>
          <w:sz w:val="24"/>
          <w:szCs w:val="24"/>
        </w:rPr>
        <w:t xml:space="preserve">Outline </w:t>
      </w:r>
      <w:r w:rsidR="00FE2DBC" w:rsidRPr="00B85F65">
        <w:rPr>
          <w:rFonts w:cstheme="minorHAnsi"/>
          <w:bCs/>
          <w:color w:val="000000" w:themeColor="text1"/>
          <w:sz w:val="24"/>
          <w:szCs w:val="24"/>
        </w:rPr>
        <w:t xml:space="preserve">and agree </w:t>
      </w:r>
      <w:r w:rsidRPr="00B85F65">
        <w:rPr>
          <w:rFonts w:cstheme="minorHAnsi"/>
          <w:bCs/>
          <w:color w:val="000000" w:themeColor="text1"/>
          <w:sz w:val="24"/>
          <w:szCs w:val="24"/>
        </w:rPr>
        <w:t>the findings of this report</w:t>
      </w:r>
    </w:p>
    <w:p w14:paraId="054615F5" w14:textId="2BCC4E7C" w:rsidR="004F2FD7" w:rsidRPr="00B85F65" w:rsidRDefault="004F2FD7" w:rsidP="00376E71">
      <w:pPr>
        <w:pStyle w:val="ListParagraph"/>
        <w:numPr>
          <w:ilvl w:val="0"/>
          <w:numId w:val="7"/>
        </w:numPr>
        <w:spacing w:after="0" w:line="276" w:lineRule="auto"/>
        <w:rPr>
          <w:rFonts w:cstheme="minorHAnsi"/>
          <w:bCs/>
          <w:color w:val="000000" w:themeColor="text1"/>
          <w:sz w:val="24"/>
          <w:szCs w:val="24"/>
        </w:rPr>
      </w:pPr>
      <w:r w:rsidRPr="00B85F65">
        <w:rPr>
          <w:rFonts w:cstheme="minorHAnsi"/>
          <w:bCs/>
          <w:color w:val="000000" w:themeColor="text1"/>
          <w:sz w:val="24"/>
          <w:szCs w:val="24"/>
        </w:rPr>
        <w:t>Sense</w:t>
      </w:r>
      <w:r w:rsidR="006073C9" w:rsidRPr="00B85F65">
        <w:rPr>
          <w:rFonts w:cstheme="minorHAnsi"/>
          <w:bCs/>
          <w:color w:val="000000" w:themeColor="text1"/>
          <w:sz w:val="24"/>
          <w:szCs w:val="24"/>
        </w:rPr>
        <w:t>-</w:t>
      </w:r>
      <w:r w:rsidRPr="00B85F65">
        <w:rPr>
          <w:rFonts w:cstheme="minorHAnsi"/>
          <w:bCs/>
          <w:color w:val="000000" w:themeColor="text1"/>
          <w:sz w:val="24"/>
          <w:szCs w:val="24"/>
        </w:rPr>
        <w:t>check the draft outcomes</w:t>
      </w:r>
    </w:p>
    <w:p w14:paraId="56FEAF0E" w14:textId="498D1731" w:rsidR="003945A6" w:rsidRPr="00B85F65" w:rsidRDefault="003945A6" w:rsidP="00376E71">
      <w:pPr>
        <w:pStyle w:val="ListParagraph"/>
        <w:numPr>
          <w:ilvl w:val="0"/>
          <w:numId w:val="7"/>
        </w:numPr>
        <w:spacing w:after="0" w:line="276" w:lineRule="auto"/>
        <w:rPr>
          <w:rFonts w:cstheme="minorHAnsi"/>
          <w:bCs/>
          <w:color w:val="000000" w:themeColor="text1"/>
          <w:sz w:val="24"/>
          <w:szCs w:val="24"/>
        </w:rPr>
      </w:pPr>
      <w:r w:rsidRPr="00B85F65">
        <w:rPr>
          <w:rFonts w:cstheme="minorHAnsi"/>
          <w:bCs/>
          <w:color w:val="000000" w:themeColor="text1"/>
          <w:sz w:val="24"/>
          <w:szCs w:val="24"/>
        </w:rPr>
        <w:t xml:space="preserve">Identify </w:t>
      </w:r>
      <w:r w:rsidR="00FE2DBC" w:rsidRPr="00B85F65">
        <w:rPr>
          <w:rFonts w:cstheme="minorHAnsi"/>
          <w:bCs/>
          <w:color w:val="000000" w:themeColor="text1"/>
          <w:sz w:val="24"/>
          <w:szCs w:val="24"/>
        </w:rPr>
        <w:t xml:space="preserve">and agree </w:t>
      </w:r>
      <w:r w:rsidRPr="00B85F65">
        <w:rPr>
          <w:rFonts w:cstheme="minorHAnsi"/>
          <w:bCs/>
          <w:color w:val="000000" w:themeColor="text1"/>
          <w:sz w:val="24"/>
          <w:szCs w:val="24"/>
        </w:rPr>
        <w:t>additional gaps</w:t>
      </w:r>
    </w:p>
    <w:p w14:paraId="26405FCF" w14:textId="5B78DE41" w:rsidR="003945A6" w:rsidRPr="00B85F65" w:rsidRDefault="003945A6" w:rsidP="00376E71">
      <w:pPr>
        <w:pStyle w:val="ListParagraph"/>
        <w:numPr>
          <w:ilvl w:val="0"/>
          <w:numId w:val="7"/>
        </w:numPr>
        <w:spacing w:after="0" w:line="276" w:lineRule="auto"/>
        <w:rPr>
          <w:rFonts w:cstheme="minorHAnsi"/>
          <w:bCs/>
          <w:color w:val="000000" w:themeColor="text1"/>
          <w:sz w:val="24"/>
          <w:szCs w:val="24"/>
        </w:rPr>
      </w:pPr>
      <w:r w:rsidRPr="00B85F65">
        <w:rPr>
          <w:rFonts w:cstheme="minorHAnsi"/>
          <w:bCs/>
          <w:color w:val="000000" w:themeColor="text1"/>
          <w:sz w:val="24"/>
          <w:szCs w:val="24"/>
        </w:rPr>
        <w:t>Plan involvement work to understand the gaps in our knowledge</w:t>
      </w:r>
    </w:p>
    <w:p w14:paraId="46F339A2" w14:textId="26EEA233" w:rsidR="003945A6" w:rsidRPr="001550D8" w:rsidRDefault="003945A6" w:rsidP="00376E71">
      <w:pPr>
        <w:pStyle w:val="ListParagraph"/>
        <w:numPr>
          <w:ilvl w:val="0"/>
          <w:numId w:val="7"/>
        </w:numPr>
        <w:spacing w:after="0" w:line="276" w:lineRule="auto"/>
        <w:rPr>
          <w:rFonts w:cstheme="minorHAnsi"/>
          <w:bCs/>
          <w:color w:val="000000" w:themeColor="text1"/>
          <w:sz w:val="24"/>
          <w:szCs w:val="24"/>
        </w:rPr>
      </w:pPr>
      <w:r w:rsidRPr="00B85F65">
        <w:rPr>
          <w:rFonts w:cstheme="minorHAnsi"/>
          <w:bCs/>
          <w:color w:val="000000" w:themeColor="text1"/>
          <w:sz w:val="24"/>
          <w:szCs w:val="24"/>
        </w:rPr>
        <w:t>Coproduce an approach to involving</w:t>
      </w:r>
      <w:r w:rsidR="009A184A" w:rsidRPr="00B85F65">
        <w:rPr>
          <w:rFonts w:cstheme="minorHAnsi"/>
          <w:bCs/>
          <w:color w:val="000000" w:themeColor="text1"/>
          <w:sz w:val="24"/>
          <w:szCs w:val="24"/>
        </w:rPr>
        <w:t>, and representing,</w:t>
      </w:r>
      <w:r w:rsidRPr="00B85F65">
        <w:rPr>
          <w:rFonts w:cstheme="minorHAnsi"/>
          <w:bCs/>
          <w:color w:val="000000" w:themeColor="text1"/>
          <w:sz w:val="24"/>
          <w:szCs w:val="24"/>
        </w:rPr>
        <w:t xml:space="preserve"> the public in </w:t>
      </w:r>
      <w:r w:rsidR="00550B24" w:rsidRPr="00B85F65">
        <w:rPr>
          <w:rFonts w:cstheme="minorHAnsi"/>
          <w:bCs/>
          <w:color w:val="000000" w:themeColor="text1"/>
          <w:sz w:val="24"/>
          <w:szCs w:val="24"/>
        </w:rPr>
        <w:t>shapi</w:t>
      </w:r>
      <w:r w:rsidR="00550B24" w:rsidRPr="00B85F65">
        <w:rPr>
          <w:rFonts w:cstheme="minorHAnsi"/>
          <w:bCs/>
          <w:sz w:val="24"/>
          <w:szCs w:val="24"/>
        </w:rPr>
        <w:t xml:space="preserve">ng </w:t>
      </w:r>
      <w:r w:rsidR="002F3A5A" w:rsidRPr="00B85F65">
        <w:rPr>
          <w:rFonts w:cstheme="minorHAnsi"/>
          <w:bCs/>
          <w:sz w:val="24"/>
          <w:szCs w:val="24"/>
        </w:rPr>
        <w:t>long-term</w:t>
      </w:r>
      <w:r w:rsidR="00093D9D" w:rsidRPr="00B85F65">
        <w:rPr>
          <w:rFonts w:cstheme="minorHAnsi"/>
          <w:bCs/>
          <w:sz w:val="24"/>
          <w:szCs w:val="24"/>
        </w:rPr>
        <w:t xml:space="preserve"> conditions</w:t>
      </w:r>
      <w:r w:rsidR="00550B24" w:rsidRPr="00B85F65">
        <w:rPr>
          <w:rFonts w:cstheme="minorHAnsi"/>
          <w:bCs/>
          <w:sz w:val="24"/>
          <w:szCs w:val="24"/>
        </w:rPr>
        <w:t xml:space="preserve"> </w:t>
      </w:r>
      <w:r w:rsidR="006073C9" w:rsidRPr="00B85F65">
        <w:rPr>
          <w:rFonts w:cstheme="minorHAnsi"/>
          <w:bCs/>
          <w:sz w:val="24"/>
          <w:szCs w:val="24"/>
        </w:rPr>
        <w:t xml:space="preserve">care and </w:t>
      </w:r>
      <w:r w:rsidR="00550B24" w:rsidRPr="00B85F65">
        <w:rPr>
          <w:rFonts w:cstheme="minorHAnsi"/>
          <w:bCs/>
          <w:sz w:val="24"/>
          <w:szCs w:val="24"/>
        </w:rPr>
        <w:t>services in Leeds</w:t>
      </w:r>
    </w:p>
    <w:p w14:paraId="2BD1402B" w14:textId="77777777" w:rsidR="001550D8" w:rsidRPr="00B85F65" w:rsidRDefault="001550D8" w:rsidP="00376E71">
      <w:pPr>
        <w:pStyle w:val="ListParagraph"/>
        <w:spacing w:after="0" w:line="276" w:lineRule="auto"/>
        <w:ind w:left="1080"/>
        <w:rPr>
          <w:rFonts w:cstheme="minorHAnsi"/>
          <w:bCs/>
          <w:color w:val="000000" w:themeColor="text1"/>
          <w:sz w:val="24"/>
          <w:szCs w:val="24"/>
        </w:rPr>
      </w:pPr>
    </w:p>
    <w:p w14:paraId="7A8F0C51" w14:textId="23E862CE" w:rsidR="00323BB1" w:rsidRPr="00B85F65" w:rsidRDefault="00323BB1" w:rsidP="00376E71">
      <w:pPr>
        <w:pStyle w:val="ListParagraph"/>
        <w:numPr>
          <w:ilvl w:val="1"/>
          <w:numId w:val="1"/>
        </w:numPr>
        <w:spacing w:after="0" w:line="276" w:lineRule="auto"/>
        <w:rPr>
          <w:rFonts w:cstheme="minorHAnsi"/>
          <w:b/>
          <w:color w:val="000000" w:themeColor="text1"/>
          <w:sz w:val="24"/>
          <w:szCs w:val="24"/>
        </w:rPr>
      </w:pPr>
      <w:r w:rsidRPr="00B85F65">
        <w:rPr>
          <w:rFonts w:cstheme="minorHAnsi"/>
          <w:b/>
          <w:color w:val="000000" w:themeColor="text1"/>
          <w:sz w:val="24"/>
          <w:szCs w:val="24"/>
        </w:rPr>
        <w:t>Explore how we feedback our response to this report</w:t>
      </w:r>
    </w:p>
    <w:p w14:paraId="2523359B" w14:textId="62431943" w:rsidR="00323BB1" w:rsidRPr="00B85F65" w:rsidRDefault="00323BB1" w:rsidP="00376E71">
      <w:pPr>
        <w:pStyle w:val="ListParagraph"/>
        <w:spacing w:after="0" w:line="276" w:lineRule="auto"/>
        <w:ind w:left="360"/>
        <w:rPr>
          <w:rFonts w:cstheme="minorHAnsi"/>
          <w:bCs/>
          <w:color w:val="000000" w:themeColor="text1"/>
          <w:sz w:val="24"/>
          <w:szCs w:val="24"/>
        </w:rPr>
      </w:pPr>
      <w:r w:rsidRPr="00B85F65">
        <w:rPr>
          <w:rFonts w:cstheme="minorHAnsi"/>
          <w:bCs/>
          <w:color w:val="000000" w:themeColor="text1"/>
          <w:sz w:val="24"/>
          <w:szCs w:val="24"/>
        </w:rPr>
        <w:t>We will work with partners to feedback to the public on how this insight is helping to shape</w:t>
      </w:r>
      <w:r w:rsidR="00285CC7">
        <w:rPr>
          <w:rFonts w:cstheme="minorHAnsi"/>
          <w:bCs/>
          <w:color w:val="000000" w:themeColor="text1"/>
          <w:sz w:val="24"/>
          <w:szCs w:val="24"/>
        </w:rPr>
        <w:t xml:space="preserve"> and improve</w:t>
      </w:r>
      <w:r w:rsidRPr="00B85F65">
        <w:rPr>
          <w:rFonts w:cstheme="minorHAnsi"/>
          <w:bCs/>
          <w:color w:val="000000" w:themeColor="text1"/>
          <w:sz w:val="24"/>
          <w:szCs w:val="24"/>
        </w:rPr>
        <w:t xml:space="preserve"> local services</w:t>
      </w:r>
      <w:r w:rsidR="00285CC7">
        <w:rPr>
          <w:rFonts w:cstheme="minorHAnsi"/>
          <w:bCs/>
          <w:color w:val="000000" w:themeColor="text1"/>
          <w:sz w:val="24"/>
          <w:szCs w:val="24"/>
        </w:rPr>
        <w:t xml:space="preserve"> and support</w:t>
      </w:r>
      <w:r w:rsidR="001550D8">
        <w:rPr>
          <w:rFonts w:cstheme="minorHAnsi"/>
          <w:bCs/>
          <w:color w:val="000000" w:themeColor="text1"/>
          <w:sz w:val="24"/>
          <w:szCs w:val="24"/>
        </w:rPr>
        <w:t xml:space="preserve"> for people with long-term conditions, their families and carers</w:t>
      </w:r>
      <w:r w:rsidRPr="00B85F65">
        <w:rPr>
          <w:rFonts w:cstheme="minorHAnsi"/>
          <w:bCs/>
          <w:color w:val="000000" w:themeColor="text1"/>
          <w:sz w:val="24"/>
          <w:szCs w:val="24"/>
        </w:rPr>
        <w:t>.</w:t>
      </w:r>
    </w:p>
    <w:p w14:paraId="18A960E6" w14:textId="0AE5D9A8" w:rsidR="00C167AE" w:rsidRPr="00B85F65" w:rsidRDefault="00C167AE" w:rsidP="00376E71">
      <w:pPr>
        <w:spacing w:after="0" w:line="276" w:lineRule="auto"/>
        <w:rPr>
          <w:rFonts w:cstheme="minorHAnsi"/>
          <w:color w:val="000000" w:themeColor="text1"/>
          <w:sz w:val="24"/>
          <w:szCs w:val="24"/>
        </w:rPr>
      </w:pPr>
    </w:p>
    <w:p w14:paraId="0B64F704" w14:textId="77777777" w:rsidR="000D2D63" w:rsidRDefault="000D2D63" w:rsidP="00376E71">
      <w:pPr>
        <w:spacing w:line="276" w:lineRule="auto"/>
        <w:rPr>
          <w:rFonts w:eastAsia="Calibri" w:cstheme="minorHAnsi"/>
          <w:b/>
          <w:bCs/>
          <w:sz w:val="24"/>
          <w:szCs w:val="24"/>
        </w:rPr>
      </w:pPr>
      <w:r>
        <w:rPr>
          <w:rFonts w:eastAsia="Calibri" w:cstheme="minorHAnsi"/>
          <w:b/>
          <w:bCs/>
          <w:sz w:val="24"/>
          <w:szCs w:val="24"/>
        </w:rPr>
        <w:br w:type="page"/>
      </w:r>
    </w:p>
    <w:p w14:paraId="060EB5DC" w14:textId="3ABD4DF8" w:rsidR="000323DA" w:rsidRPr="00CE1A42" w:rsidRDefault="00D5650B" w:rsidP="00376E71">
      <w:pPr>
        <w:pStyle w:val="Heading2"/>
        <w:spacing w:line="276" w:lineRule="auto"/>
        <w:rPr>
          <w:rFonts w:eastAsia="Calibri"/>
          <w:b/>
          <w:bCs/>
        </w:rPr>
      </w:pPr>
      <w:bookmarkStart w:id="0" w:name="AppendixA"/>
      <w:bookmarkEnd w:id="0"/>
      <w:r w:rsidRPr="00CE1A42">
        <w:rPr>
          <w:rFonts w:eastAsia="Calibri"/>
          <w:b/>
          <w:bCs/>
        </w:rPr>
        <w:lastRenderedPageBreak/>
        <w:t xml:space="preserve">Appendix A: </w:t>
      </w:r>
      <w:r w:rsidR="000323DA" w:rsidRPr="00CE1A42">
        <w:rPr>
          <w:rFonts w:eastAsia="Calibri"/>
          <w:b/>
          <w:bCs/>
        </w:rPr>
        <w:t>Key partners</w:t>
      </w:r>
    </w:p>
    <w:p w14:paraId="24E3610B" w14:textId="3A67F87F" w:rsidR="000323DA" w:rsidRPr="00B85F65" w:rsidRDefault="000323DA" w:rsidP="00376E71">
      <w:pPr>
        <w:spacing w:after="0" w:line="276" w:lineRule="auto"/>
        <w:rPr>
          <w:rFonts w:cstheme="minorHAnsi"/>
          <w:color w:val="000000" w:themeColor="text1"/>
          <w:sz w:val="24"/>
          <w:szCs w:val="24"/>
        </w:rPr>
      </w:pPr>
      <w:r w:rsidRPr="00B85F65">
        <w:rPr>
          <w:rFonts w:cstheme="minorHAnsi"/>
          <w:color w:val="000000" w:themeColor="text1"/>
          <w:sz w:val="24"/>
          <w:szCs w:val="24"/>
        </w:rPr>
        <w:t xml:space="preserve">It is essential that we work with key partners when we produce insight reports. This helps us capture a true reflection of people’s experience and assures us that our approach to insight is robust. To create this insight report on </w:t>
      </w:r>
      <w:r w:rsidR="002F3A5A" w:rsidRPr="00B85F65">
        <w:rPr>
          <w:rFonts w:cstheme="minorHAnsi"/>
          <w:color w:val="000000" w:themeColor="text1"/>
          <w:sz w:val="24"/>
          <w:szCs w:val="24"/>
        </w:rPr>
        <w:t>long-term</w:t>
      </w:r>
      <w:r w:rsidR="00093D9D" w:rsidRPr="00B85F65">
        <w:rPr>
          <w:rFonts w:cstheme="minorHAnsi"/>
          <w:color w:val="000000" w:themeColor="text1"/>
          <w:sz w:val="24"/>
          <w:szCs w:val="24"/>
        </w:rPr>
        <w:t xml:space="preserve"> conditions</w:t>
      </w:r>
      <w:r w:rsidRPr="00B85F65">
        <w:rPr>
          <w:rFonts w:cstheme="minorHAnsi"/>
          <w:color w:val="000000" w:themeColor="text1"/>
          <w:sz w:val="24"/>
          <w:szCs w:val="24"/>
        </w:rPr>
        <w:t>, we are working with the following key stakeholders:</w:t>
      </w:r>
    </w:p>
    <w:p w14:paraId="420EB6FE" w14:textId="1C531CED" w:rsidR="000323DA" w:rsidRDefault="000323DA" w:rsidP="00376E71">
      <w:pPr>
        <w:spacing w:after="0" w:line="276" w:lineRule="auto"/>
        <w:rPr>
          <w:rFonts w:cstheme="minorHAnsi"/>
          <w:color w:val="000000" w:themeColor="text1"/>
          <w:sz w:val="24"/>
          <w:szCs w:val="24"/>
        </w:rPr>
      </w:pPr>
    </w:p>
    <w:p w14:paraId="4231B44D" w14:textId="77777777" w:rsidR="00CE1A42" w:rsidRPr="00067677" w:rsidRDefault="00CE1A42" w:rsidP="00376E71">
      <w:pPr>
        <w:pStyle w:val="Heading3"/>
        <w:spacing w:line="276" w:lineRule="auto"/>
        <w:rPr>
          <w:rFonts w:ascii="Arial" w:hAnsi="Arial" w:cs="Arial"/>
          <w:b/>
          <w:bCs/>
          <w:color w:val="auto"/>
          <w:sz w:val="28"/>
          <w:szCs w:val="28"/>
        </w:rPr>
      </w:pPr>
      <w:r w:rsidRPr="00067677">
        <w:rPr>
          <w:rFonts w:ascii="Arial" w:hAnsi="Arial" w:cs="Arial"/>
          <w:b/>
          <w:bCs/>
          <w:color w:val="auto"/>
          <w:sz w:val="28"/>
          <w:szCs w:val="28"/>
        </w:rPr>
        <w:t>Board members</w:t>
      </w:r>
    </w:p>
    <w:tbl>
      <w:tblPr>
        <w:tblStyle w:val="TableGrid"/>
        <w:tblW w:w="0" w:type="auto"/>
        <w:tblLook w:val="04A0" w:firstRow="1" w:lastRow="0" w:firstColumn="1" w:lastColumn="0" w:noHBand="0" w:noVBand="1"/>
      </w:tblPr>
      <w:tblGrid>
        <w:gridCol w:w="2689"/>
        <w:gridCol w:w="7165"/>
      </w:tblGrid>
      <w:tr w:rsidR="00CE1A42" w:rsidRPr="000323DA" w14:paraId="2D3AAEE4" w14:textId="77777777" w:rsidTr="000E7F8C">
        <w:tc>
          <w:tcPr>
            <w:tcW w:w="2689" w:type="dxa"/>
            <w:shd w:val="clear" w:color="auto" w:fill="C6D9F1" w:themeFill="text2" w:themeFillTint="33"/>
          </w:tcPr>
          <w:p w14:paraId="07DEC964" w14:textId="77777777" w:rsidR="00CE1A42" w:rsidRPr="000323DA" w:rsidRDefault="00CE1A42" w:rsidP="00376E71">
            <w:pPr>
              <w:spacing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Name</w:t>
            </w:r>
          </w:p>
        </w:tc>
        <w:tc>
          <w:tcPr>
            <w:tcW w:w="7165" w:type="dxa"/>
            <w:shd w:val="clear" w:color="auto" w:fill="C6D9F1" w:themeFill="text2" w:themeFillTint="33"/>
          </w:tcPr>
          <w:p w14:paraId="08E0A586" w14:textId="77777777" w:rsidR="00CE1A42" w:rsidRPr="000323DA" w:rsidRDefault="00CE1A42" w:rsidP="00376E71">
            <w:pPr>
              <w:spacing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Organisation </w:t>
            </w:r>
          </w:p>
        </w:tc>
      </w:tr>
      <w:tr w:rsidR="00CE1A42" w:rsidRPr="000323DA" w14:paraId="511B2D9A" w14:textId="77777777" w:rsidTr="000E7F8C">
        <w:tc>
          <w:tcPr>
            <w:tcW w:w="2689" w:type="dxa"/>
          </w:tcPr>
          <w:p w14:paraId="3F5436EC" w14:textId="531D1CCC" w:rsidR="00CE1A42" w:rsidRPr="00067677" w:rsidRDefault="00482FBF" w:rsidP="00376E71">
            <w:pPr>
              <w:spacing w:line="276" w:lineRule="auto"/>
              <w:rPr>
                <w:rFonts w:ascii="Arial" w:hAnsi="Arial" w:cs="Arial"/>
                <w:sz w:val="24"/>
                <w:szCs w:val="24"/>
              </w:rPr>
            </w:pPr>
            <w:bookmarkStart w:id="1" w:name="_Hlk120804591"/>
            <w:r w:rsidRPr="00482FBF">
              <w:rPr>
                <w:rFonts w:ascii="Arial" w:hAnsi="Arial" w:cs="Arial"/>
                <w:sz w:val="24"/>
                <w:szCs w:val="24"/>
              </w:rPr>
              <w:t>David Wardman (Chair)</w:t>
            </w:r>
          </w:p>
        </w:tc>
        <w:tc>
          <w:tcPr>
            <w:tcW w:w="7165" w:type="dxa"/>
          </w:tcPr>
          <w:p w14:paraId="1CCBCA43" w14:textId="65FD9819" w:rsidR="00CE1A42" w:rsidRPr="00067677" w:rsidRDefault="00DC47CE" w:rsidP="00376E71">
            <w:pPr>
              <w:spacing w:line="276" w:lineRule="auto"/>
              <w:rPr>
                <w:rFonts w:ascii="Arial" w:hAnsi="Arial" w:cs="Arial"/>
                <w:sz w:val="24"/>
                <w:szCs w:val="24"/>
              </w:rPr>
            </w:pPr>
            <w:r w:rsidRPr="00DC47CE">
              <w:rPr>
                <w:rFonts w:ascii="Arial" w:hAnsi="Arial" w:cs="Arial"/>
                <w:sz w:val="24"/>
                <w:szCs w:val="24"/>
              </w:rPr>
              <w:t>NHS West Yorkshire Integrated Care Board (Leeds)</w:t>
            </w:r>
          </w:p>
        </w:tc>
      </w:tr>
      <w:tr w:rsidR="00CE1A42" w:rsidRPr="000323DA" w14:paraId="00ACC7FF" w14:textId="77777777" w:rsidTr="000E7F8C">
        <w:tc>
          <w:tcPr>
            <w:tcW w:w="2689" w:type="dxa"/>
          </w:tcPr>
          <w:p w14:paraId="1AB14ECE" w14:textId="00649BF7"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Mandy Young</w:t>
            </w:r>
          </w:p>
        </w:tc>
        <w:tc>
          <w:tcPr>
            <w:tcW w:w="7165" w:type="dxa"/>
          </w:tcPr>
          <w:p w14:paraId="1F28F0DB" w14:textId="165ED353"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Leeds Community Healthcare</w:t>
            </w:r>
            <w:r>
              <w:rPr>
                <w:rFonts w:ascii="Arial" w:hAnsi="Arial" w:cs="Arial"/>
                <w:sz w:val="24"/>
                <w:szCs w:val="24"/>
              </w:rPr>
              <w:t xml:space="preserve"> NHS Trust</w:t>
            </w:r>
          </w:p>
        </w:tc>
      </w:tr>
      <w:tr w:rsidR="00CE1A42" w:rsidRPr="000323DA" w14:paraId="2BD21B9E" w14:textId="77777777" w:rsidTr="000E7F8C">
        <w:tc>
          <w:tcPr>
            <w:tcW w:w="2689" w:type="dxa"/>
          </w:tcPr>
          <w:p w14:paraId="7F812B38" w14:textId="2EBFF4D3" w:rsidR="00CE1A42" w:rsidRPr="00482FBF" w:rsidRDefault="00482FBF" w:rsidP="00376E71">
            <w:pPr>
              <w:spacing w:line="276" w:lineRule="auto"/>
              <w:rPr>
                <w:rFonts w:ascii="Arial" w:hAnsi="Arial" w:cs="Arial"/>
                <w:sz w:val="24"/>
                <w:szCs w:val="24"/>
              </w:rPr>
            </w:pPr>
            <w:r w:rsidRPr="00482FBF">
              <w:rPr>
                <w:rFonts w:ascii="Arial" w:hAnsi="Arial" w:cs="Arial"/>
                <w:sz w:val="24"/>
                <w:szCs w:val="24"/>
              </w:rPr>
              <w:t>Ankush Vidyarthi</w:t>
            </w:r>
          </w:p>
        </w:tc>
        <w:tc>
          <w:tcPr>
            <w:tcW w:w="7165" w:type="dxa"/>
          </w:tcPr>
          <w:p w14:paraId="1963FC48" w14:textId="61703437"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 xml:space="preserve">Leeds and York Partnership NHS </w:t>
            </w:r>
            <w:r w:rsidR="00DC47CE">
              <w:rPr>
                <w:rFonts w:ascii="Arial" w:hAnsi="Arial" w:cs="Arial"/>
                <w:sz w:val="24"/>
                <w:szCs w:val="24"/>
              </w:rPr>
              <w:t xml:space="preserve">Foundation </w:t>
            </w:r>
            <w:r w:rsidRPr="00482FBF">
              <w:rPr>
                <w:rFonts w:ascii="Arial" w:hAnsi="Arial" w:cs="Arial"/>
                <w:sz w:val="24"/>
                <w:szCs w:val="24"/>
              </w:rPr>
              <w:t>Trust</w:t>
            </w:r>
          </w:p>
        </w:tc>
      </w:tr>
      <w:tr w:rsidR="00CE1A42" w:rsidRPr="000323DA" w14:paraId="68DF2C6D" w14:textId="77777777" w:rsidTr="000E7F8C">
        <w:tc>
          <w:tcPr>
            <w:tcW w:w="2689" w:type="dxa"/>
          </w:tcPr>
          <w:p w14:paraId="367A3E7C" w14:textId="45AC7C25"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John Adams</w:t>
            </w:r>
          </w:p>
        </w:tc>
        <w:tc>
          <w:tcPr>
            <w:tcW w:w="7165" w:type="dxa"/>
          </w:tcPr>
          <w:p w14:paraId="0ABBFCD5" w14:textId="183E5E65"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 xml:space="preserve">Leeds Teaching Hospitals </w:t>
            </w:r>
            <w:r>
              <w:rPr>
                <w:rFonts w:ascii="Arial" w:hAnsi="Arial" w:cs="Arial"/>
                <w:sz w:val="24"/>
                <w:szCs w:val="24"/>
              </w:rPr>
              <w:t xml:space="preserve">NHS </w:t>
            </w:r>
            <w:r w:rsidRPr="00482FBF">
              <w:rPr>
                <w:rFonts w:ascii="Arial" w:hAnsi="Arial" w:cs="Arial"/>
                <w:sz w:val="24"/>
                <w:szCs w:val="24"/>
              </w:rPr>
              <w:t>Trust</w:t>
            </w:r>
          </w:p>
        </w:tc>
      </w:tr>
      <w:tr w:rsidR="00CE1A42" w:rsidRPr="000323DA" w14:paraId="17C7BE23" w14:textId="77777777" w:rsidTr="000E7F8C">
        <w:tc>
          <w:tcPr>
            <w:tcW w:w="2689" w:type="dxa"/>
          </w:tcPr>
          <w:p w14:paraId="54B84283" w14:textId="052372EF" w:rsidR="00CE1A42" w:rsidRPr="00482FBF" w:rsidRDefault="00482FBF" w:rsidP="00376E71">
            <w:pPr>
              <w:spacing w:line="276" w:lineRule="auto"/>
              <w:rPr>
                <w:rFonts w:ascii="Arial" w:hAnsi="Arial" w:cs="Arial"/>
                <w:sz w:val="24"/>
                <w:szCs w:val="24"/>
              </w:rPr>
            </w:pPr>
            <w:r w:rsidRPr="00482FBF">
              <w:rPr>
                <w:rFonts w:ascii="Arial" w:hAnsi="Arial" w:cs="Arial"/>
                <w:sz w:val="24"/>
                <w:szCs w:val="24"/>
              </w:rPr>
              <w:t>Shona McFarlane</w:t>
            </w:r>
          </w:p>
        </w:tc>
        <w:tc>
          <w:tcPr>
            <w:tcW w:w="7165" w:type="dxa"/>
          </w:tcPr>
          <w:p w14:paraId="3BDC9187" w14:textId="6F4618BF"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Public Health</w:t>
            </w:r>
            <w:r>
              <w:rPr>
                <w:rFonts w:ascii="Arial" w:hAnsi="Arial" w:cs="Arial"/>
                <w:sz w:val="24"/>
                <w:szCs w:val="24"/>
              </w:rPr>
              <w:t>, Leeds City Council</w:t>
            </w:r>
          </w:p>
        </w:tc>
      </w:tr>
      <w:tr w:rsidR="00CE1A42" w:rsidRPr="000323DA" w14:paraId="1CEAEAE1" w14:textId="77777777" w:rsidTr="000E7F8C">
        <w:tc>
          <w:tcPr>
            <w:tcW w:w="2689" w:type="dxa"/>
          </w:tcPr>
          <w:p w14:paraId="64D6133D" w14:textId="6E266E06"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Carl Mackie</w:t>
            </w:r>
          </w:p>
        </w:tc>
        <w:tc>
          <w:tcPr>
            <w:tcW w:w="7165" w:type="dxa"/>
          </w:tcPr>
          <w:p w14:paraId="03ACF2CA" w14:textId="27D1809B"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Public Health</w:t>
            </w:r>
            <w:r>
              <w:rPr>
                <w:rFonts w:ascii="Arial" w:hAnsi="Arial" w:cs="Arial"/>
                <w:sz w:val="24"/>
                <w:szCs w:val="24"/>
              </w:rPr>
              <w:t>, Leeds City Council</w:t>
            </w:r>
          </w:p>
        </w:tc>
      </w:tr>
      <w:tr w:rsidR="00CE1A42" w:rsidRPr="000323DA" w14:paraId="14390F99" w14:textId="77777777" w:rsidTr="000E7F8C">
        <w:tc>
          <w:tcPr>
            <w:tcW w:w="2689" w:type="dxa"/>
          </w:tcPr>
          <w:p w14:paraId="7B4175C1" w14:textId="5357C800" w:rsidR="00CE1A42" w:rsidRPr="00482FBF" w:rsidRDefault="00482FBF" w:rsidP="00376E71">
            <w:pPr>
              <w:spacing w:line="276" w:lineRule="auto"/>
              <w:rPr>
                <w:rFonts w:ascii="Arial" w:hAnsi="Arial" w:cs="Arial"/>
                <w:sz w:val="24"/>
                <w:szCs w:val="24"/>
              </w:rPr>
            </w:pPr>
            <w:r w:rsidRPr="00482FBF">
              <w:rPr>
                <w:rFonts w:ascii="Arial" w:hAnsi="Arial" w:cs="Arial"/>
                <w:sz w:val="24"/>
                <w:szCs w:val="24"/>
              </w:rPr>
              <w:t>Lindsay McFarlane</w:t>
            </w:r>
          </w:p>
        </w:tc>
        <w:tc>
          <w:tcPr>
            <w:tcW w:w="7165" w:type="dxa"/>
          </w:tcPr>
          <w:p w14:paraId="194F59E9" w14:textId="5D7919B1"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West Yorkshire Integrated Care Board (Leeds)</w:t>
            </w:r>
          </w:p>
        </w:tc>
      </w:tr>
      <w:tr w:rsidR="00CE1A42" w:rsidRPr="000323DA" w14:paraId="750E4054" w14:textId="77777777" w:rsidTr="000E7F8C">
        <w:tc>
          <w:tcPr>
            <w:tcW w:w="2689" w:type="dxa"/>
          </w:tcPr>
          <w:p w14:paraId="6C180CCA" w14:textId="30545E9C"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Marcus Julier</w:t>
            </w:r>
          </w:p>
        </w:tc>
        <w:tc>
          <w:tcPr>
            <w:tcW w:w="7165" w:type="dxa"/>
          </w:tcPr>
          <w:p w14:paraId="71AF81AA" w14:textId="01731CEE"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Leeds GP Confederation</w:t>
            </w:r>
          </w:p>
        </w:tc>
      </w:tr>
      <w:tr w:rsidR="00CE1A42" w:rsidRPr="000323DA" w14:paraId="1269CAEF" w14:textId="77777777" w:rsidTr="000E7F8C">
        <w:tc>
          <w:tcPr>
            <w:tcW w:w="2689" w:type="dxa"/>
          </w:tcPr>
          <w:p w14:paraId="3EC6D42C" w14:textId="2A55CE67" w:rsidR="00CE1A42" w:rsidRPr="00482FBF" w:rsidRDefault="00482FBF" w:rsidP="00376E71">
            <w:pPr>
              <w:spacing w:line="276" w:lineRule="auto"/>
              <w:rPr>
                <w:rFonts w:ascii="Arial" w:hAnsi="Arial" w:cs="Arial"/>
                <w:sz w:val="24"/>
                <w:szCs w:val="24"/>
              </w:rPr>
            </w:pPr>
            <w:r w:rsidRPr="00482FBF">
              <w:rPr>
                <w:rFonts w:ascii="Arial" w:hAnsi="Arial" w:cs="Arial"/>
                <w:sz w:val="24"/>
                <w:szCs w:val="24"/>
              </w:rPr>
              <w:t>Iain Anderson</w:t>
            </w:r>
          </w:p>
        </w:tc>
        <w:tc>
          <w:tcPr>
            <w:tcW w:w="7165" w:type="dxa"/>
          </w:tcPr>
          <w:p w14:paraId="6CC666FC" w14:textId="335370AF"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Age UK</w:t>
            </w:r>
          </w:p>
        </w:tc>
      </w:tr>
      <w:tr w:rsidR="00CE1A42" w:rsidRPr="000323DA" w14:paraId="133BD20D" w14:textId="77777777" w:rsidTr="000E7F8C">
        <w:tc>
          <w:tcPr>
            <w:tcW w:w="2689" w:type="dxa"/>
          </w:tcPr>
          <w:p w14:paraId="7F9AF030" w14:textId="78BE748A"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Ruth Buchan</w:t>
            </w:r>
          </w:p>
        </w:tc>
        <w:tc>
          <w:tcPr>
            <w:tcW w:w="7165" w:type="dxa"/>
          </w:tcPr>
          <w:p w14:paraId="75FD5892" w14:textId="2316C8BD"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Community Pharmacy</w:t>
            </w:r>
          </w:p>
        </w:tc>
      </w:tr>
      <w:tr w:rsidR="00CE1A42" w:rsidRPr="000323DA" w14:paraId="1FD34063" w14:textId="77777777" w:rsidTr="000E7F8C">
        <w:tc>
          <w:tcPr>
            <w:tcW w:w="2689" w:type="dxa"/>
          </w:tcPr>
          <w:p w14:paraId="78F5FDAF" w14:textId="31D217CF"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Hannah Davies</w:t>
            </w:r>
          </w:p>
        </w:tc>
        <w:tc>
          <w:tcPr>
            <w:tcW w:w="7165" w:type="dxa"/>
          </w:tcPr>
          <w:p w14:paraId="10120EEC" w14:textId="2E766DFC"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Healthwatch</w:t>
            </w:r>
            <w:r>
              <w:rPr>
                <w:rFonts w:ascii="Arial" w:hAnsi="Arial" w:cs="Arial"/>
                <w:sz w:val="24"/>
                <w:szCs w:val="24"/>
              </w:rPr>
              <w:t xml:space="preserve"> Leeds</w:t>
            </w:r>
          </w:p>
        </w:tc>
      </w:tr>
      <w:tr w:rsidR="00CE1A42" w:rsidRPr="000323DA" w14:paraId="199A73C9" w14:textId="77777777" w:rsidTr="000E7F8C">
        <w:tc>
          <w:tcPr>
            <w:tcW w:w="2689" w:type="dxa"/>
          </w:tcPr>
          <w:p w14:paraId="0659E8D7" w14:textId="2F7D7164" w:rsidR="00CE1A42" w:rsidRPr="00482FBF" w:rsidRDefault="00482FBF" w:rsidP="00376E71">
            <w:pPr>
              <w:spacing w:line="276" w:lineRule="auto"/>
              <w:rPr>
                <w:rFonts w:ascii="Arial" w:hAnsi="Arial" w:cs="Arial"/>
                <w:sz w:val="24"/>
                <w:szCs w:val="24"/>
              </w:rPr>
            </w:pPr>
            <w:r w:rsidRPr="00482FBF">
              <w:rPr>
                <w:rFonts w:ascii="Arial" w:hAnsi="Arial" w:cs="Arial"/>
                <w:sz w:val="24"/>
                <w:szCs w:val="24"/>
              </w:rPr>
              <w:t>Stephen Bush</w:t>
            </w:r>
          </w:p>
        </w:tc>
        <w:tc>
          <w:tcPr>
            <w:tcW w:w="7165" w:type="dxa"/>
          </w:tcPr>
          <w:p w14:paraId="42462F89" w14:textId="2D9BE496" w:rsidR="00CE1A42" w:rsidRPr="002712CA" w:rsidRDefault="00482FBF" w:rsidP="00376E71">
            <w:pPr>
              <w:spacing w:line="276" w:lineRule="auto"/>
              <w:rPr>
                <w:rFonts w:ascii="Arial" w:hAnsi="Arial" w:cs="Arial"/>
                <w:sz w:val="24"/>
                <w:szCs w:val="24"/>
              </w:rPr>
            </w:pPr>
            <w:r w:rsidRPr="00482FBF">
              <w:rPr>
                <w:rFonts w:ascii="Arial" w:hAnsi="Arial" w:cs="Arial"/>
                <w:sz w:val="24"/>
                <w:szCs w:val="24"/>
              </w:rPr>
              <w:t>Leeds Community Healthcare</w:t>
            </w:r>
            <w:r>
              <w:rPr>
                <w:rFonts w:ascii="Arial" w:hAnsi="Arial" w:cs="Arial"/>
                <w:sz w:val="24"/>
                <w:szCs w:val="24"/>
              </w:rPr>
              <w:t xml:space="preserve"> NHS Trust</w:t>
            </w:r>
          </w:p>
        </w:tc>
      </w:tr>
      <w:tr w:rsidR="00CE1A42" w:rsidRPr="000323DA" w14:paraId="4997F06B" w14:textId="77777777" w:rsidTr="000E7F8C">
        <w:tc>
          <w:tcPr>
            <w:tcW w:w="2689" w:type="dxa"/>
          </w:tcPr>
          <w:p w14:paraId="5558B7C4" w14:textId="62FD0A68"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Sam Prince</w:t>
            </w:r>
          </w:p>
        </w:tc>
        <w:tc>
          <w:tcPr>
            <w:tcW w:w="7165" w:type="dxa"/>
          </w:tcPr>
          <w:p w14:paraId="478EBA90" w14:textId="0E7276BD"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Leeds Community Healthcare</w:t>
            </w:r>
            <w:r>
              <w:rPr>
                <w:rFonts w:ascii="Arial" w:hAnsi="Arial" w:cs="Arial"/>
                <w:sz w:val="24"/>
                <w:szCs w:val="24"/>
              </w:rPr>
              <w:t xml:space="preserve"> NHS Trust</w:t>
            </w:r>
          </w:p>
        </w:tc>
      </w:tr>
      <w:tr w:rsidR="00CE1A42" w:rsidRPr="000323DA" w14:paraId="45CEE9C8" w14:textId="77777777" w:rsidTr="000E7F8C">
        <w:tc>
          <w:tcPr>
            <w:tcW w:w="2689" w:type="dxa"/>
          </w:tcPr>
          <w:p w14:paraId="64EF04FF" w14:textId="3203B3FF" w:rsidR="00CE1A42" w:rsidRPr="00482FBF" w:rsidRDefault="00482FBF" w:rsidP="00376E71">
            <w:pPr>
              <w:spacing w:line="276" w:lineRule="auto"/>
              <w:rPr>
                <w:rFonts w:ascii="Arial" w:hAnsi="Arial" w:cs="Arial"/>
                <w:sz w:val="24"/>
                <w:szCs w:val="24"/>
              </w:rPr>
            </w:pPr>
            <w:r w:rsidRPr="00482FBF">
              <w:rPr>
                <w:rFonts w:ascii="Arial" w:hAnsi="Arial" w:cs="Arial"/>
                <w:sz w:val="24"/>
                <w:szCs w:val="24"/>
              </w:rPr>
              <w:t>Stephanie Lawrence</w:t>
            </w:r>
          </w:p>
        </w:tc>
        <w:tc>
          <w:tcPr>
            <w:tcW w:w="7165" w:type="dxa"/>
          </w:tcPr>
          <w:p w14:paraId="409F9975" w14:textId="3D104830"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 xml:space="preserve">Leeds Teaching Hospitals </w:t>
            </w:r>
            <w:r>
              <w:rPr>
                <w:rFonts w:ascii="Arial" w:hAnsi="Arial" w:cs="Arial"/>
                <w:sz w:val="24"/>
                <w:szCs w:val="24"/>
              </w:rPr>
              <w:t xml:space="preserve">NHS </w:t>
            </w:r>
            <w:r w:rsidRPr="00482FBF">
              <w:rPr>
                <w:rFonts w:ascii="Arial" w:hAnsi="Arial" w:cs="Arial"/>
                <w:sz w:val="24"/>
                <w:szCs w:val="24"/>
              </w:rPr>
              <w:t>Trust</w:t>
            </w:r>
          </w:p>
        </w:tc>
      </w:tr>
      <w:tr w:rsidR="00CE1A42" w:rsidRPr="000323DA" w14:paraId="0D081B9F" w14:textId="77777777" w:rsidTr="000E7F8C">
        <w:tc>
          <w:tcPr>
            <w:tcW w:w="2689" w:type="dxa"/>
          </w:tcPr>
          <w:p w14:paraId="2DEB740D" w14:textId="0338B851"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Ian McDermott</w:t>
            </w:r>
          </w:p>
        </w:tc>
        <w:tc>
          <w:tcPr>
            <w:tcW w:w="7165" w:type="dxa"/>
          </w:tcPr>
          <w:p w14:paraId="3CCFDAC2" w14:textId="7A2A4357" w:rsidR="00CE1A42" w:rsidRPr="00067677" w:rsidRDefault="00482FBF" w:rsidP="00376E71">
            <w:pPr>
              <w:spacing w:line="276" w:lineRule="auto"/>
              <w:rPr>
                <w:rFonts w:ascii="Arial" w:hAnsi="Arial" w:cs="Arial"/>
                <w:sz w:val="24"/>
                <w:szCs w:val="24"/>
              </w:rPr>
            </w:pPr>
            <w:r w:rsidRPr="00482FBF">
              <w:rPr>
                <w:rFonts w:ascii="Arial" w:hAnsi="Arial" w:cs="Arial"/>
                <w:sz w:val="24"/>
                <w:szCs w:val="24"/>
              </w:rPr>
              <w:t xml:space="preserve">Leeds Teaching Hospitals </w:t>
            </w:r>
            <w:r>
              <w:rPr>
                <w:rFonts w:ascii="Arial" w:hAnsi="Arial" w:cs="Arial"/>
                <w:sz w:val="24"/>
                <w:szCs w:val="24"/>
              </w:rPr>
              <w:t xml:space="preserve">NHS </w:t>
            </w:r>
            <w:r w:rsidRPr="00482FBF">
              <w:rPr>
                <w:rFonts w:ascii="Arial" w:hAnsi="Arial" w:cs="Arial"/>
                <w:sz w:val="24"/>
                <w:szCs w:val="24"/>
              </w:rPr>
              <w:t>Trust</w:t>
            </w:r>
          </w:p>
        </w:tc>
      </w:tr>
      <w:tr w:rsidR="00CE1A42" w:rsidRPr="000323DA" w14:paraId="410CD3E2" w14:textId="77777777" w:rsidTr="000E7F8C">
        <w:tc>
          <w:tcPr>
            <w:tcW w:w="2689" w:type="dxa"/>
          </w:tcPr>
          <w:p w14:paraId="0B185FC2" w14:textId="7DA8EBD7" w:rsidR="00CE1A42" w:rsidRPr="00067677" w:rsidRDefault="00CE1A42" w:rsidP="00376E71">
            <w:pPr>
              <w:spacing w:line="276" w:lineRule="auto"/>
              <w:rPr>
                <w:rFonts w:ascii="Arial" w:hAnsi="Arial" w:cs="Arial"/>
              </w:rPr>
            </w:pPr>
          </w:p>
        </w:tc>
        <w:tc>
          <w:tcPr>
            <w:tcW w:w="7165" w:type="dxa"/>
          </w:tcPr>
          <w:p w14:paraId="411E4368" w14:textId="25EFDAC8" w:rsidR="00CE1A42" w:rsidRDefault="00CE1A42" w:rsidP="00376E71">
            <w:pPr>
              <w:spacing w:line="276" w:lineRule="auto"/>
              <w:rPr>
                <w:rFonts w:ascii="Arial" w:hAnsi="Arial" w:cs="Arial"/>
                <w:sz w:val="24"/>
                <w:szCs w:val="24"/>
              </w:rPr>
            </w:pPr>
          </w:p>
        </w:tc>
      </w:tr>
      <w:bookmarkEnd w:id="1"/>
    </w:tbl>
    <w:p w14:paraId="24295C8B" w14:textId="77777777" w:rsidR="00CE1A42" w:rsidRDefault="00CE1A42" w:rsidP="00376E71">
      <w:pPr>
        <w:spacing w:after="0" w:line="276" w:lineRule="auto"/>
        <w:rPr>
          <w:rFonts w:ascii="Arial" w:hAnsi="Arial" w:cs="Arial"/>
          <w:color w:val="000000" w:themeColor="text1"/>
          <w:sz w:val="24"/>
          <w:szCs w:val="24"/>
        </w:rPr>
      </w:pPr>
    </w:p>
    <w:p w14:paraId="61D0195C" w14:textId="77777777" w:rsidR="00CE1A42" w:rsidRPr="00067677" w:rsidRDefault="00CE1A42" w:rsidP="00376E71">
      <w:pPr>
        <w:pStyle w:val="Heading3"/>
        <w:spacing w:line="276" w:lineRule="auto"/>
        <w:rPr>
          <w:rFonts w:ascii="Arial" w:hAnsi="Arial" w:cs="Arial"/>
          <w:b/>
          <w:bCs/>
          <w:color w:val="auto"/>
          <w:sz w:val="28"/>
          <w:szCs w:val="28"/>
        </w:rPr>
      </w:pPr>
      <w:r w:rsidRPr="00067677">
        <w:rPr>
          <w:rFonts w:ascii="Arial" w:hAnsi="Arial" w:cs="Arial"/>
          <w:b/>
          <w:bCs/>
          <w:color w:val="auto"/>
          <w:sz w:val="28"/>
          <w:szCs w:val="28"/>
        </w:rPr>
        <w:t>Third sector and public representatives</w:t>
      </w:r>
    </w:p>
    <w:tbl>
      <w:tblPr>
        <w:tblStyle w:val="TableGrid"/>
        <w:tblW w:w="9918" w:type="dxa"/>
        <w:tblLook w:val="04A0" w:firstRow="1" w:lastRow="0" w:firstColumn="1" w:lastColumn="0" w:noHBand="0" w:noVBand="1"/>
      </w:tblPr>
      <w:tblGrid>
        <w:gridCol w:w="2689"/>
        <w:gridCol w:w="7229"/>
      </w:tblGrid>
      <w:tr w:rsidR="00CE1A42" w:rsidRPr="000323DA" w14:paraId="65D2DCA4" w14:textId="77777777" w:rsidTr="000E7F8C">
        <w:tc>
          <w:tcPr>
            <w:tcW w:w="2689" w:type="dxa"/>
            <w:shd w:val="clear" w:color="auto" w:fill="C6D9F1" w:themeFill="text2" w:themeFillTint="33"/>
          </w:tcPr>
          <w:p w14:paraId="0769C899" w14:textId="77777777" w:rsidR="00CE1A42" w:rsidRPr="000323DA" w:rsidRDefault="00CE1A42" w:rsidP="00376E71">
            <w:pPr>
              <w:spacing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Name</w:t>
            </w:r>
          </w:p>
        </w:tc>
        <w:tc>
          <w:tcPr>
            <w:tcW w:w="7229" w:type="dxa"/>
            <w:shd w:val="clear" w:color="auto" w:fill="C6D9F1" w:themeFill="text2" w:themeFillTint="33"/>
          </w:tcPr>
          <w:p w14:paraId="004157D3" w14:textId="77777777" w:rsidR="00CE1A42" w:rsidRPr="000323DA" w:rsidRDefault="00CE1A42" w:rsidP="00376E71">
            <w:pPr>
              <w:spacing w:line="276" w:lineRule="auto"/>
              <w:jc w:val="center"/>
              <w:rPr>
                <w:rFonts w:ascii="Arial" w:hAnsi="Arial" w:cs="Arial"/>
                <w:b/>
                <w:bCs/>
                <w:color w:val="000000" w:themeColor="text1"/>
                <w:sz w:val="24"/>
                <w:szCs w:val="24"/>
              </w:rPr>
            </w:pPr>
            <w:r w:rsidRPr="000323DA">
              <w:rPr>
                <w:rFonts w:ascii="Arial" w:hAnsi="Arial" w:cs="Arial"/>
                <w:b/>
                <w:bCs/>
                <w:color w:val="000000" w:themeColor="text1"/>
                <w:sz w:val="24"/>
                <w:szCs w:val="24"/>
              </w:rPr>
              <w:t>Organisations</w:t>
            </w:r>
          </w:p>
        </w:tc>
      </w:tr>
      <w:tr w:rsidR="00CE1A42" w:rsidRPr="000323DA" w14:paraId="47539FCE" w14:textId="77777777" w:rsidTr="000E7F8C">
        <w:tc>
          <w:tcPr>
            <w:tcW w:w="2689" w:type="dxa"/>
          </w:tcPr>
          <w:p w14:paraId="6567791C" w14:textId="67CD1F17" w:rsidR="00CE1A42" w:rsidRPr="006E52CA" w:rsidRDefault="006E52CA" w:rsidP="00376E71">
            <w:pPr>
              <w:spacing w:line="276" w:lineRule="auto"/>
              <w:rPr>
                <w:rFonts w:ascii="Arial" w:hAnsi="Arial" w:cs="Arial"/>
                <w:sz w:val="24"/>
                <w:szCs w:val="24"/>
              </w:rPr>
            </w:pPr>
            <w:bookmarkStart w:id="2" w:name="_Hlk120804861"/>
            <w:r w:rsidRPr="006E52CA">
              <w:rPr>
                <w:rFonts w:ascii="Arial" w:hAnsi="Arial" w:cs="Arial"/>
                <w:sz w:val="24"/>
                <w:szCs w:val="24"/>
              </w:rPr>
              <w:t>Lydia Robson</w:t>
            </w:r>
          </w:p>
        </w:tc>
        <w:tc>
          <w:tcPr>
            <w:tcW w:w="7229" w:type="dxa"/>
          </w:tcPr>
          <w:p w14:paraId="4D9E2739" w14:textId="05616602" w:rsidR="00CE1A42" w:rsidRPr="006E52CA" w:rsidRDefault="006E52CA" w:rsidP="00376E71">
            <w:pPr>
              <w:spacing w:line="276" w:lineRule="auto"/>
              <w:rPr>
                <w:rFonts w:ascii="Arial" w:hAnsi="Arial" w:cs="Arial"/>
                <w:sz w:val="24"/>
                <w:szCs w:val="24"/>
              </w:rPr>
            </w:pPr>
            <w:r w:rsidRPr="006E52CA">
              <w:rPr>
                <w:rFonts w:ascii="Arial" w:hAnsi="Arial" w:cs="Arial"/>
                <w:sz w:val="24"/>
                <w:szCs w:val="24"/>
              </w:rPr>
              <w:t xml:space="preserve">Adults and Health Directorate, Leeds City Council </w:t>
            </w:r>
          </w:p>
        </w:tc>
      </w:tr>
      <w:tr w:rsidR="00E72CEA" w:rsidRPr="000323DA" w14:paraId="2F08657C" w14:textId="77777777" w:rsidTr="00E72CEA">
        <w:tc>
          <w:tcPr>
            <w:tcW w:w="2689" w:type="dxa"/>
          </w:tcPr>
          <w:p w14:paraId="6E268377" w14:textId="1C2DBED1" w:rsidR="00E72CEA" w:rsidRPr="00797283" w:rsidRDefault="00E72CEA" w:rsidP="00376E71">
            <w:pPr>
              <w:spacing w:line="276" w:lineRule="auto"/>
              <w:rPr>
                <w:rFonts w:ascii="Arial" w:hAnsi="Arial" w:cs="Arial"/>
              </w:rPr>
            </w:pPr>
            <w:r w:rsidRPr="00B85F65">
              <w:rPr>
                <w:rFonts w:cstheme="minorHAnsi"/>
                <w:color w:val="000000" w:themeColor="text1"/>
                <w:sz w:val="24"/>
                <w:szCs w:val="24"/>
              </w:rPr>
              <w:t>LCH Community Cardiac Service</w:t>
            </w:r>
          </w:p>
        </w:tc>
        <w:tc>
          <w:tcPr>
            <w:tcW w:w="7229" w:type="dxa"/>
            <w:shd w:val="clear" w:color="auto" w:fill="FFFFFF" w:themeFill="background1"/>
          </w:tcPr>
          <w:p w14:paraId="568E6012" w14:textId="21FE1046" w:rsidR="00E72CEA" w:rsidRPr="0073042B" w:rsidRDefault="009F7CAD" w:rsidP="00376E71">
            <w:pPr>
              <w:spacing w:line="276" w:lineRule="auto"/>
              <w:rPr>
                <w:rFonts w:ascii="Arial" w:hAnsi="Arial" w:cs="Arial"/>
              </w:rPr>
            </w:pPr>
            <w:hyperlink r:id="rId28" w:history="1">
              <w:r w:rsidR="00E72CEA" w:rsidRPr="0073042B">
                <w:rPr>
                  <w:rFonts w:cstheme="minorHAnsi"/>
                  <w:color w:val="000000" w:themeColor="text1"/>
                  <w:sz w:val="24"/>
                  <w:szCs w:val="24"/>
                  <w:u w:val="single"/>
                  <w:shd w:val="clear" w:color="auto" w:fill="E8EDEE"/>
                </w:rPr>
                <w:t>lchcardiac.service@nhs.net</w:t>
              </w:r>
            </w:hyperlink>
          </w:p>
        </w:tc>
      </w:tr>
      <w:tr w:rsidR="00E72CEA" w:rsidRPr="000323DA" w14:paraId="06894EEB" w14:textId="77777777" w:rsidTr="00F45A80">
        <w:tc>
          <w:tcPr>
            <w:tcW w:w="2689" w:type="dxa"/>
          </w:tcPr>
          <w:p w14:paraId="702A22CE" w14:textId="2AC317AF" w:rsidR="00E72CEA" w:rsidRPr="00797283" w:rsidRDefault="00E72CEA" w:rsidP="00376E71">
            <w:pPr>
              <w:spacing w:line="276" w:lineRule="auto"/>
              <w:rPr>
                <w:rFonts w:ascii="Arial" w:hAnsi="Arial" w:cs="Arial"/>
                <w:color w:val="00B050"/>
              </w:rPr>
            </w:pPr>
            <w:r w:rsidRPr="00B85F65">
              <w:rPr>
                <w:rFonts w:cstheme="minorHAnsi"/>
                <w:color w:val="000000" w:themeColor="text1"/>
                <w:sz w:val="24"/>
                <w:szCs w:val="24"/>
              </w:rPr>
              <w:t>LCH Community Respiratory Team</w:t>
            </w:r>
          </w:p>
        </w:tc>
        <w:tc>
          <w:tcPr>
            <w:tcW w:w="7229" w:type="dxa"/>
            <w:shd w:val="clear" w:color="auto" w:fill="FFFFFF" w:themeFill="background1"/>
          </w:tcPr>
          <w:p w14:paraId="1B863418" w14:textId="19706EA4" w:rsidR="00E72CEA" w:rsidRPr="0073042B" w:rsidRDefault="00E72CEA" w:rsidP="00376E71">
            <w:pPr>
              <w:spacing w:line="276" w:lineRule="auto"/>
              <w:rPr>
                <w:rFonts w:ascii="Arial" w:hAnsi="Arial" w:cs="Arial"/>
                <w:color w:val="00B050"/>
              </w:rPr>
            </w:pPr>
            <w:r w:rsidRPr="0073042B">
              <w:rPr>
                <w:rFonts w:cstheme="minorHAnsi"/>
                <w:color w:val="000000" w:themeColor="text1"/>
                <w:sz w:val="24"/>
                <w:szCs w:val="24"/>
                <w:shd w:val="clear" w:color="auto" w:fill="E8EDEE"/>
              </w:rPr>
              <w:t>lchdiabetes.service@nhs.net</w:t>
            </w:r>
          </w:p>
        </w:tc>
      </w:tr>
      <w:tr w:rsidR="00E72CEA" w:rsidRPr="000323DA" w14:paraId="7DF0AFB5" w14:textId="77777777" w:rsidTr="000E7F8C">
        <w:tc>
          <w:tcPr>
            <w:tcW w:w="2689" w:type="dxa"/>
          </w:tcPr>
          <w:p w14:paraId="5CA54AD0" w14:textId="095149CC" w:rsidR="00E72CEA" w:rsidRPr="00797283" w:rsidRDefault="00E72CEA" w:rsidP="00376E71">
            <w:pPr>
              <w:spacing w:line="276" w:lineRule="auto"/>
              <w:rPr>
                <w:rFonts w:ascii="Arial" w:hAnsi="Arial" w:cs="Arial"/>
                <w:color w:val="00B050"/>
              </w:rPr>
            </w:pPr>
            <w:r w:rsidRPr="00B85F65">
              <w:rPr>
                <w:rFonts w:cstheme="minorHAnsi"/>
                <w:color w:val="000000" w:themeColor="text1"/>
                <w:sz w:val="24"/>
                <w:szCs w:val="24"/>
              </w:rPr>
              <w:t>LCH Diabetes Service</w:t>
            </w:r>
          </w:p>
        </w:tc>
        <w:tc>
          <w:tcPr>
            <w:tcW w:w="7229" w:type="dxa"/>
          </w:tcPr>
          <w:p w14:paraId="4C33E54E" w14:textId="0E88BDC7" w:rsidR="00E72CEA" w:rsidRPr="00797283" w:rsidRDefault="009F7CAD" w:rsidP="00376E71">
            <w:pPr>
              <w:spacing w:line="276" w:lineRule="auto"/>
              <w:rPr>
                <w:rFonts w:ascii="Arial" w:hAnsi="Arial" w:cs="Arial"/>
              </w:rPr>
            </w:pPr>
            <w:hyperlink r:id="rId29" w:history="1">
              <w:r w:rsidR="00E72CEA" w:rsidRPr="00B85F65">
                <w:rPr>
                  <w:rStyle w:val="Hyperlink"/>
                  <w:rFonts w:cstheme="minorHAnsi"/>
                  <w:color w:val="000000" w:themeColor="text1"/>
                  <w:sz w:val="24"/>
                  <w:szCs w:val="24"/>
                </w:rPr>
                <w:t>lchdiabetes.service@nhs.net</w:t>
              </w:r>
            </w:hyperlink>
            <w:r w:rsidR="00E72CEA" w:rsidRPr="00B85F65">
              <w:rPr>
                <w:rFonts w:cstheme="minorHAnsi"/>
                <w:color w:val="000000" w:themeColor="text1"/>
                <w:sz w:val="24"/>
                <w:szCs w:val="24"/>
              </w:rPr>
              <w:t xml:space="preserve"> </w:t>
            </w:r>
          </w:p>
        </w:tc>
      </w:tr>
      <w:tr w:rsidR="00E72CEA" w:rsidRPr="000323DA" w14:paraId="4799FC54" w14:textId="77777777" w:rsidTr="000E7F8C">
        <w:tc>
          <w:tcPr>
            <w:tcW w:w="2689" w:type="dxa"/>
          </w:tcPr>
          <w:p w14:paraId="1591B2CF" w14:textId="2EE52448" w:rsidR="00E72CEA" w:rsidRPr="00CA4D4F" w:rsidRDefault="00E72CEA" w:rsidP="00376E71">
            <w:pPr>
              <w:spacing w:line="276" w:lineRule="auto"/>
              <w:rPr>
                <w:rFonts w:ascii="Arial" w:hAnsi="Arial" w:cs="Arial"/>
              </w:rPr>
            </w:pPr>
            <w:r w:rsidRPr="00B85F65">
              <w:rPr>
                <w:rFonts w:cstheme="minorHAnsi"/>
                <w:color w:val="000000" w:themeColor="text1"/>
                <w:sz w:val="24"/>
                <w:szCs w:val="24"/>
              </w:rPr>
              <w:t>Active Leeds Health Conditions Support Services</w:t>
            </w:r>
          </w:p>
        </w:tc>
        <w:tc>
          <w:tcPr>
            <w:tcW w:w="7229" w:type="dxa"/>
          </w:tcPr>
          <w:p w14:paraId="11857303" w14:textId="27AD9F58" w:rsidR="00E72CEA" w:rsidRPr="00CA4D4F" w:rsidRDefault="00E72CEA" w:rsidP="00376E71">
            <w:pPr>
              <w:spacing w:line="276" w:lineRule="auto"/>
              <w:rPr>
                <w:rFonts w:ascii="Arial" w:hAnsi="Arial" w:cs="Arial"/>
              </w:rPr>
            </w:pPr>
            <w:r w:rsidRPr="00B85F65">
              <w:rPr>
                <w:rFonts w:cstheme="minorHAnsi"/>
                <w:color w:val="000000" w:themeColor="text1"/>
                <w:sz w:val="24"/>
                <w:szCs w:val="24"/>
              </w:rPr>
              <w:t>health.programmes@leeds.gov.uk</w:t>
            </w:r>
          </w:p>
        </w:tc>
      </w:tr>
      <w:tr w:rsidR="00E72CEA" w:rsidRPr="000323DA" w14:paraId="2204DF87" w14:textId="77777777" w:rsidTr="000E7F8C">
        <w:tc>
          <w:tcPr>
            <w:tcW w:w="2689" w:type="dxa"/>
          </w:tcPr>
          <w:p w14:paraId="7971EBDE" w14:textId="4AC6CDDB" w:rsidR="00E72CEA" w:rsidRPr="00CA4D4F" w:rsidRDefault="00E72CEA" w:rsidP="00376E71">
            <w:pPr>
              <w:spacing w:line="276" w:lineRule="auto"/>
              <w:rPr>
                <w:rFonts w:ascii="Arial" w:hAnsi="Arial" w:cs="Arial"/>
              </w:rPr>
            </w:pPr>
            <w:r w:rsidRPr="00B85F65">
              <w:rPr>
                <w:rFonts w:cstheme="minorHAnsi"/>
                <w:color w:val="000000" w:themeColor="text1"/>
                <w:sz w:val="24"/>
                <w:szCs w:val="24"/>
              </w:rPr>
              <w:t>Linking Leeds Social Prescribing Service</w:t>
            </w:r>
          </w:p>
        </w:tc>
        <w:tc>
          <w:tcPr>
            <w:tcW w:w="7229" w:type="dxa"/>
          </w:tcPr>
          <w:p w14:paraId="22729D2F" w14:textId="47D4310F" w:rsidR="00E72CEA" w:rsidRPr="00CA4D4F" w:rsidRDefault="00E72CEA" w:rsidP="00376E71">
            <w:pPr>
              <w:spacing w:line="276" w:lineRule="auto"/>
              <w:rPr>
                <w:rFonts w:ascii="Arial" w:hAnsi="Arial" w:cs="Arial"/>
              </w:rPr>
            </w:pPr>
            <w:r w:rsidRPr="00B85F65">
              <w:rPr>
                <w:rFonts w:cstheme="minorHAnsi"/>
                <w:color w:val="000000" w:themeColor="text1"/>
                <w:sz w:val="24"/>
                <w:szCs w:val="24"/>
              </w:rPr>
              <w:t>linking.leeds@nhs.net</w:t>
            </w:r>
          </w:p>
        </w:tc>
      </w:tr>
      <w:tr w:rsidR="00E72CEA" w:rsidRPr="000323DA" w14:paraId="0BB229E5" w14:textId="77777777" w:rsidTr="000E7F8C">
        <w:tc>
          <w:tcPr>
            <w:tcW w:w="2689" w:type="dxa"/>
          </w:tcPr>
          <w:p w14:paraId="0E1FB099" w14:textId="326AF8DF" w:rsidR="00E72CEA" w:rsidRPr="00CA4D4F" w:rsidRDefault="00E72CEA" w:rsidP="00376E71">
            <w:pPr>
              <w:spacing w:line="276" w:lineRule="auto"/>
              <w:rPr>
                <w:rFonts w:ascii="Arial" w:hAnsi="Arial" w:cs="Arial"/>
              </w:rPr>
            </w:pPr>
            <w:r w:rsidRPr="00B85F65">
              <w:rPr>
                <w:rFonts w:cstheme="minorHAnsi"/>
                <w:color w:val="000000" w:themeColor="text1"/>
                <w:sz w:val="24"/>
                <w:szCs w:val="24"/>
              </w:rPr>
              <w:t>Leeds Stroke Recovery Service</w:t>
            </w:r>
          </w:p>
        </w:tc>
        <w:tc>
          <w:tcPr>
            <w:tcW w:w="7229" w:type="dxa"/>
          </w:tcPr>
          <w:p w14:paraId="70C68A3D" w14:textId="4CDA567B" w:rsidR="00E72CEA" w:rsidRPr="00CA4D4F" w:rsidRDefault="009F7CAD" w:rsidP="00376E71">
            <w:pPr>
              <w:spacing w:line="276" w:lineRule="auto"/>
              <w:rPr>
                <w:rFonts w:ascii="Arial" w:hAnsi="Arial" w:cs="Arial"/>
              </w:rPr>
            </w:pPr>
            <w:hyperlink r:id="rId30" w:history="1">
              <w:r w:rsidR="00E72CEA" w:rsidRPr="00B85F65">
                <w:rPr>
                  <w:rStyle w:val="Hyperlink"/>
                  <w:rFonts w:cstheme="minorHAnsi"/>
                  <w:color w:val="000000" w:themeColor="text1"/>
                  <w:sz w:val="24"/>
                  <w:szCs w:val="24"/>
                </w:rPr>
                <w:t>Niamh.Andrews@stroke.org.uk</w:t>
              </w:r>
            </w:hyperlink>
            <w:r w:rsidR="00E72CEA" w:rsidRPr="00B85F65">
              <w:rPr>
                <w:rFonts w:cstheme="minorHAnsi"/>
                <w:color w:val="000000" w:themeColor="text1"/>
                <w:sz w:val="24"/>
                <w:szCs w:val="24"/>
              </w:rPr>
              <w:t xml:space="preserve"> </w:t>
            </w:r>
          </w:p>
        </w:tc>
      </w:tr>
      <w:tr w:rsidR="00E72CEA" w:rsidRPr="000323DA" w14:paraId="69517F8A" w14:textId="77777777" w:rsidTr="000E7F8C">
        <w:tc>
          <w:tcPr>
            <w:tcW w:w="2689" w:type="dxa"/>
          </w:tcPr>
          <w:p w14:paraId="346DB130" w14:textId="77777777" w:rsidR="00E72CEA" w:rsidRDefault="00E72CEA" w:rsidP="00376E71">
            <w:pPr>
              <w:spacing w:line="276" w:lineRule="auto"/>
              <w:rPr>
                <w:rFonts w:ascii="Arial" w:hAnsi="Arial" w:cs="Arial"/>
              </w:rPr>
            </w:pPr>
          </w:p>
          <w:p w14:paraId="45DBCB9C" w14:textId="432D1AE6" w:rsidR="001550D8" w:rsidRPr="00CA4D4F" w:rsidRDefault="001550D8" w:rsidP="00376E71">
            <w:pPr>
              <w:spacing w:line="276" w:lineRule="auto"/>
              <w:rPr>
                <w:rFonts w:ascii="Arial" w:hAnsi="Arial" w:cs="Arial"/>
              </w:rPr>
            </w:pPr>
          </w:p>
        </w:tc>
        <w:tc>
          <w:tcPr>
            <w:tcW w:w="7229" w:type="dxa"/>
          </w:tcPr>
          <w:p w14:paraId="1C1EEC07" w14:textId="1F7109B4" w:rsidR="00E72CEA" w:rsidRPr="00CA4D4F" w:rsidRDefault="00E72CEA" w:rsidP="00376E71">
            <w:pPr>
              <w:spacing w:line="276" w:lineRule="auto"/>
              <w:rPr>
                <w:rFonts w:ascii="Arial" w:hAnsi="Arial" w:cs="Arial"/>
              </w:rPr>
            </w:pPr>
          </w:p>
        </w:tc>
      </w:tr>
      <w:tr w:rsidR="00E72CEA" w:rsidRPr="000323DA" w14:paraId="1CCA493B" w14:textId="77777777" w:rsidTr="000E7F8C">
        <w:tc>
          <w:tcPr>
            <w:tcW w:w="2689" w:type="dxa"/>
          </w:tcPr>
          <w:p w14:paraId="7696B768" w14:textId="6F3493DB" w:rsidR="00E72CEA" w:rsidRPr="00CA4D4F" w:rsidRDefault="00E72CEA" w:rsidP="00376E71">
            <w:pPr>
              <w:spacing w:line="276" w:lineRule="auto"/>
              <w:rPr>
                <w:rFonts w:ascii="Arial" w:hAnsi="Arial" w:cs="Arial"/>
              </w:rPr>
            </w:pPr>
            <w:r w:rsidRPr="00B85F65">
              <w:rPr>
                <w:rFonts w:cstheme="minorHAnsi"/>
                <w:color w:val="000000" w:themeColor="text1"/>
                <w:sz w:val="24"/>
                <w:szCs w:val="24"/>
              </w:rPr>
              <w:lastRenderedPageBreak/>
              <w:t>Wharfedale Hospital in Otley, the Cardiac Club</w:t>
            </w:r>
          </w:p>
        </w:tc>
        <w:tc>
          <w:tcPr>
            <w:tcW w:w="7229" w:type="dxa"/>
          </w:tcPr>
          <w:p w14:paraId="0F070EAA" w14:textId="4F193D55" w:rsidR="00E72CEA" w:rsidRPr="00CA4D4F" w:rsidRDefault="00E72CEA" w:rsidP="00376E71">
            <w:pPr>
              <w:spacing w:line="276" w:lineRule="auto"/>
              <w:rPr>
                <w:rFonts w:ascii="Arial" w:hAnsi="Arial" w:cs="Arial"/>
              </w:rPr>
            </w:pPr>
            <w:r w:rsidRPr="00B85F65">
              <w:rPr>
                <w:rFonts w:cstheme="minorHAnsi"/>
                <w:color w:val="000000" w:themeColor="text1"/>
                <w:sz w:val="24"/>
                <w:szCs w:val="24"/>
              </w:rPr>
              <w:t>Dave - wghcardiacclub@gmail.com</w:t>
            </w:r>
          </w:p>
        </w:tc>
      </w:tr>
      <w:tr w:rsidR="00E72CEA" w:rsidRPr="000323DA" w14:paraId="2CF47BFF" w14:textId="77777777" w:rsidTr="000E7F8C">
        <w:trPr>
          <w:trHeight w:val="193"/>
        </w:trPr>
        <w:tc>
          <w:tcPr>
            <w:tcW w:w="2689" w:type="dxa"/>
          </w:tcPr>
          <w:p w14:paraId="17681C20" w14:textId="1652BAA0" w:rsidR="00E72CEA" w:rsidRPr="00CA4D4F" w:rsidRDefault="00E72CEA" w:rsidP="00376E71">
            <w:pPr>
              <w:spacing w:line="276" w:lineRule="auto"/>
              <w:rPr>
                <w:rFonts w:ascii="Arial" w:hAnsi="Arial" w:cs="Arial"/>
              </w:rPr>
            </w:pPr>
            <w:r w:rsidRPr="00B85F65">
              <w:rPr>
                <w:rFonts w:cstheme="minorHAnsi"/>
                <w:color w:val="000000" w:themeColor="text1"/>
                <w:sz w:val="24"/>
                <w:szCs w:val="24"/>
              </w:rPr>
              <w:t>West Leeds Breathe Easy Group</w:t>
            </w:r>
          </w:p>
        </w:tc>
        <w:tc>
          <w:tcPr>
            <w:tcW w:w="7229" w:type="dxa"/>
          </w:tcPr>
          <w:p w14:paraId="100BBA3D" w14:textId="7ECE504E" w:rsidR="00E72CEA" w:rsidRPr="00CA4D4F" w:rsidRDefault="00E72CEA" w:rsidP="00376E71">
            <w:pPr>
              <w:spacing w:line="276" w:lineRule="auto"/>
              <w:rPr>
                <w:rFonts w:ascii="Arial" w:hAnsi="Arial" w:cs="Arial"/>
              </w:rPr>
            </w:pPr>
            <w:r w:rsidRPr="00B85F65">
              <w:rPr>
                <w:rFonts w:cstheme="minorHAnsi"/>
                <w:color w:val="000000" w:themeColor="text1"/>
                <w:sz w:val="24"/>
                <w:szCs w:val="24"/>
              </w:rPr>
              <w:t>derek.hawkhead@ntlworld.com / pudseygeoff@gmail.com</w:t>
            </w:r>
          </w:p>
        </w:tc>
      </w:tr>
      <w:tr w:rsidR="00E72CEA" w:rsidRPr="000323DA" w14:paraId="06DC6577" w14:textId="77777777" w:rsidTr="000E7F8C">
        <w:tc>
          <w:tcPr>
            <w:tcW w:w="2689" w:type="dxa"/>
          </w:tcPr>
          <w:p w14:paraId="3A45A434" w14:textId="4BEBCBC7" w:rsidR="00E72CEA" w:rsidRPr="00CA4D4F" w:rsidRDefault="00E72CEA" w:rsidP="00376E71">
            <w:pPr>
              <w:spacing w:line="276" w:lineRule="auto"/>
              <w:rPr>
                <w:rFonts w:ascii="Arial" w:hAnsi="Arial" w:cs="Arial"/>
              </w:rPr>
            </w:pPr>
            <w:r w:rsidRPr="00B85F65">
              <w:rPr>
                <w:rFonts w:cstheme="minorHAnsi"/>
                <w:color w:val="000000" w:themeColor="text1"/>
                <w:sz w:val="24"/>
                <w:szCs w:val="24"/>
              </w:rPr>
              <w:t>East Leeds Breathe Easy Group</w:t>
            </w:r>
          </w:p>
        </w:tc>
        <w:tc>
          <w:tcPr>
            <w:tcW w:w="7229" w:type="dxa"/>
          </w:tcPr>
          <w:p w14:paraId="1CB92C12" w14:textId="2FF56C7B" w:rsidR="00E72CEA" w:rsidRPr="00CA4D4F" w:rsidRDefault="00E72CEA" w:rsidP="00376E71">
            <w:pPr>
              <w:spacing w:line="276" w:lineRule="auto"/>
              <w:rPr>
                <w:rFonts w:ascii="Arial" w:hAnsi="Arial" w:cs="Arial"/>
              </w:rPr>
            </w:pPr>
            <w:r w:rsidRPr="00B85F65">
              <w:rPr>
                <w:rFonts w:cstheme="minorHAnsi"/>
                <w:color w:val="000000" w:themeColor="text1"/>
                <w:sz w:val="24"/>
                <w:szCs w:val="24"/>
              </w:rPr>
              <w:t>pat.goodacre@talktalk.net</w:t>
            </w:r>
          </w:p>
        </w:tc>
      </w:tr>
      <w:tr w:rsidR="00E72CEA" w:rsidRPr="000323DA" w14:paraId="3610AF02" w14:textId="77777777" w:rsidTr="000E7F8C">
        <w:tc>
          <w:tcPr>
            <w:tcW w:w="2689" w:type="dxa"/>
          </w:tcPr>
          <w:p w14:paraId="502D3F2D" w14:textId="754F86B1" w:rsidR="00E72CEA" w:rsidRPr="00CA4D4F" w:rsidRDefault="00E72CEA" w:rsidP="00376E71">
            <w:pPr>
              <w:spacing w:line="276" w:lineRule="auto"/>
              <w:rPr>
                <w:rFonts w:ascii="Arial" w:hAnsi="Arial" w:cs="Arial"/>
              </w:rPr>
            </w:pPr>
            <w:r w:rsidRPr="00B85F65">
              <w:rPr>
                <w:rFonts w:cstheme="minorHAnsi"/>
                <w:color w:val="000000" w:themeColor="text1"/>
                <w:sz w:val="24"/>
                <w:szCs w:val="24"/>
              </w:rPr>
              <w:t>Leeds United Foundation – Fit Fans (Weight Management)</w:t>
            </w:r>
          </w:p>
        </w:tc>
        <w:tc>
          <w:tcPr>
            <w:tcW w:w="7229" w:type="dxa"/>
          </w:tcPr>
          <w:p w14:paraId="72DD7CFB" w14:textId="06EF369B" w:rsidR="00E72CEA" w:rsidRPr="00CA4D4F" w:rsidRDefault="00E72CEA" w:rsidP="00376E71">
            <w:pPr>
              <w:spacing w:line="276" w:lineRule="auto"/>
              <w:rPr>
                <w:rFonts w:ascii="Arial" w:hAnsi="Arial" w:cs="Arial"/>
              </w:rPr>
            </w:pPr>
            <w:r w:rsidRPr="00B85F65">
              <w:rPr>
                <w:rFonts w:cstheme="minorHAnsi"/>
                <w:color w:val="000000" w:themeColor="text1"/>
                <w:sz w:val="24"/>
                <w:szCs w:val="24"/>
              </w:rPr>
              <w:t>Rachel.Newman@leedsunited.com</w:t>
            </w:r>
          </w:p>
        </w:tc>
      </w:tr>
      <w:tr w:rsidR="00E72CEA" w:rsidRPr="000323DA" w14:paraId="7D573585" w14:textId="77777777" w:rsidTr="000E7F8C">
        <w:tc>
          <w:tcPr>
            <w:tcW w:w="2689" w:type="dxa"/>
          </w:tcPr>
          <w:p w14:paraId="3916A316" w14:textId="220E86FE" w:rsidR="00E72CEA" w:rsidRPr="00CA4D4F" w:rsidRDefault="00E72CEA" w:rsidP="00376E71">
            <w:pPr>
              <w:spacing w:line="276" w:lineRule="auto"/>
              <w:rPr>
                <w:rFonts w:ascii="Arial" w:hAnsi="Arial" w:cs="Arial"/>
              </w:rPr>
            </w:pPr>
            <w:r w:rsidRPr="00B85F65">
              <w:rPr>
                <w:rFonts w:cstheme="minorHAnsi"/>
                <w:color w:val="000000" w:themeColor="text1"/>
                <w:sz w:val="24"/>
                <w:szCs w:val="24"/>
              </w:rPr>
              <w:t>Leeds Older People’s Forum</w:t>
            </w:r>
          </w:p>
        </w:tc>
        <w:tc>
          <w:tcPr>
            <w:tcW w:w="7229" w:type="dxa"/>
          </w:tcPr>
          <w:p w14:paraId="347B6825" w14:textId="225D77F8" w:rsidR="00E72CEA" w:rsidRPr="00CA4D4F" w:rsidRDefault="00E72CEA" w:rsidP="00376E71">
            <w:pPr>
              <w:spacing w:line="276" w:lineRule="auto"/>
              <w:rPr>
                <w:rFonts w:ascii="Arial" w:hAnsi="Arial" w:cs="Arial"/>
              </w:rPr>
            </w:pPr>
            <w:r w:rsidRPr="00B85F65">
              <w:rPr>
                <w:rFonts w:cstheme="minorHAnsi"/>
                <w:color w:val="000000" w:themeColor="text1"/>
                <w:sz w:val="24"/>
                <w:szCs w:val="24"/>
              </w:rPr>
              <w:t>Jo Volpe (CEO) - jo@opforum.org.uk</w:t>
            </w:r>
          </w:p>
        </w:tc>
      </w:tr>
      <w:tr w:rsidR="00E72CEA" w:rsidRPr="000323DA" w14:paraId="79044C6D" w14:textId="77777777" w:rsidTr="000E7F8C">
        <w:tc>
          <w:tcPr>
            <w:tcW w:w="2689" w:type="dxa"/>
          </w:tcPr>
          <w:p w14:paraId="778715EF" w14:textId="194306FF" w:rsidR="00E72CEA" w:rsidRDefault="00E72CEA" w:rsidP="00376E71">
            <w:pPr>
              <w:spacing w:line="276" w:lineRule="auto"/>
              <w:rPr>
                <w:rFonts w:ascii="Arial" w:hAnsi="Arial" w:cs="Arial"/>
                <w:color w:val="000000" w:themeColor="text1"/>
              </w:rPr>
            </w:pPr>
          </w:p>
        </w:tc>
        <w:tc>
          <w:tcPr>
            <w:tcW w:w="7229" w:type="dxa"/>
          </w:tcPr>
          <w:p w14:paraId="14616FA2" w14:textId="538E6845" w:rsidR="00E72CEA" w:rsidRDefault="00E72CEA" w:rsidP="00376E71">
            <w:pPr>
              <w:spacing w:line="276" w:lineRule="auto"/>
              <w:rPr>
                <w:rFonts w:ascii="Arial" w:hAnsi="Arial" w:cs="Arial"/>
              </w:rPr>
            </w:pPr>
          </w:p>
        </w:tc>
      </w:tr>
      <w:tr w:rsidR="00E72CEA" w:rsidRPr="000323DA" w14:paraId="145A5B8D" w14:textId="77777777" w:rsidTr="000E7F8C">
        <w:tc>
          <w:tcPr>
            <w:tcW w:w="2689" w:type="dxa"/>
          </w:tcPr>
          <w:p w14:paraId="34F4E2BE" w14:textId="76D039AF" w:rsidR="00E72CEA" w:rsidRDefault="00E72CEA" w:rsidP="00376E71">
            <w:pPr>
              <w:spacing w:line="276" w:lineRule="auto"/>
              <w:rPr>
                <w:rFonts w:ascii="Arial" w:hAnsi="Arial" w:cs="Arial"/>
                <w:color w:val="000000" w:themeColor="text1"/>
              </w:rPr>
            </w:pPr>
            <w:r w:rsidRPr="00B85F65">
              <w:rPr>
                <w:rFonts w:cstheme="minorHAnsi"/>
                <w:color w:val="000000" w:themeColor="text1"/>
                <w:sz w:val="24"/>
                <w:szCs w:val="24"/>
              </w:rPr>
              <w:t>Cardiomyopathy – Leeds + York support group</w:t>
            </w:r>
          </w:p>
        </w:tc>
        <w:tc>
          <w:tcPr>
            <w:tcW w:w="7229" w:type="dxa"/>
          </w:tcPr>
          <w:p w14:paraId="2D41F18D" w14:textId="77777777" w:rsidR="00E72CEA" w:rsidRPr="00B85F65" w:rsidRDefault="00E72CEA" w:rsidP="00376E71">
            <w:pPr>
              <w:spacing w:line="276" w:lineRule="auto"/>
              <w:rPr>
                <w:rFonts w:cstheme="minorHAnsi"/>
                <w:color w:val="000000" w:themeColor="text1"/>
                <w:sz w:val="24"/>
                <w:szCs w:val="24"/>
              </w:rPr>
            </w:pPr>
            <w:r w:rsidRPr="00B85F65">
              <w:rPr>
                <w:rFonts w:cstheme="minorHAnsi"/>
                <w:color w:val="000000" w:themeColor="text1"/>
                <w:sz w:val="24"/>
                <w:szCs w:val="24"/>
              </w:rPr>
              <w:t>Community Peer Support Manager</w:t>
            </w:r>
          </w:p>
          <w:p w14:paraId="31AB514A" w14:textId="55DC752E" w:rsidR="00E72CEA" w:rsidRDefault="009F7CAD" w:rsidP="00376E71">
            <w:pPr>
              <w:spacing w:line="276" w:lineRule="auto"/>
              <w:rPr>
                <w:rFonts w:ascii="Arial" w:hAnsi="Arial" w:cs="Arial"/>
              </w:rPr>
            </w:pPr>
            <w:hyperlink r:id="rId31" w:history="1">
              <w:r w:rsidR="00E72CEA" w:rsidRPr="00B85F65">
                <w:rPr>
                  <w:rStyle w:val="Hyperlink"/>
                  <w:rFonts w:cstheme="minorHAnsi"/>
                  <w:color w:val="000000" w:themeColor="text1"/>
                  <w:sz w:val="24"/>
                  <w:szCs w:val="24"/>
                </w:rPr>
                <w:t>christie.jones@cardiomyopathy.org</w:t>
              </w:r>
            </w:hyperlink>
            <w:r w:rsidR="00E72CEA" w:rsidRPr="00B85F65">
              <w:rPr>
                <w:rFonts w:cstheme="minorHAnsi"/>
                <w:color w:val="000000" w:themeColor="text1"/>
                <w:sz w:val="24"/>
                <w:szCs w:val="24"/>
              </w:rPr>
              <w:t xml:space="preserve"> </w:t>
            </w:r>
          </w:p>
        </w:tc>
      </w:tr>
      <w:tr w:rsidR="00E72CEA" w:rsidRPr="000323DA" w14:paraId="60FF8255" w14:textId="77777777" w:rsidTr="000E7F8C">
        <w:tc>
          <w:tcPr>
            <w:tcW w:w="2689" w:type="dxa"/>
          </w:tcPr>
          <w:p w14:paraId="6976F7A1" w14:textId="05884014" w:rsidR="00E72CEA" w:rsidRDefault="00E72CEA" w:rsidP="00376E71">
            <w:pPr>
              <w:spacing w:line="276" w:lineRule="auto"/>
              <w:rPr>
                <w:rFonts w:ascii="Arial" w:hAnsi="Arial" w:cs="Arial"/>
                <w:color w:val="000000" w:themeColor="text1"/>
              </w:rPr>
            </w:pPr>
            <w:r w:rsidRPr="00B85F65">
              <w:rPr>
                <w:rFonts w:cstheme="minorHAnsi"/>
                <w:color w:val="000000" w:themeColor="text1"/>
                <w:sz w:val="24"/>
                <w:szCs w:val="24"/>
              </w:rPr>
              <w:t>Pulsations Leeds (Heart Support Group)</w:t>
            </w:r>
          </w:p>
        </w:tc>
        <w:tc>
          <w:tcPr>
            <w:tcW w:w="7229" w:type="dxa"/>
          </w:tcPr>
          <w:p w14:paraId="1406B94D" w14:textId="570EF4FD" w:rsidR="00E72CEA" w:rsidRDefault="009F7CAD" w:rsidP="00376E71">
            <w:pPr>
              <w:spacing w:line="276" w:lineRule="auto"/>
              <w:rPr>
                <w:rFonts w:ascii="Arial" w:hAnsi="Arial" w:cs="Arial"/>
              </w:rPr>
            </w:pPr>
            <w:hyperlink r:id="rId32" w:history="1">
              <w:r w:rsidR="00E72CEA" w:rsidRPr="00B85F65">
                <w:rPr>
                  <w:rFonts w:eastAsia="Calibri" w:cstheme="minorHAnsi"/>
                  <w:color w:val="000000" w:themeColor="text1"/>
                  <w:sz w:val="24"/>
                  <w:szCs w:val="24"/>
                  <w:u w:val="single"/>
                </w:rPr>
                <w:t>Pulsations Leeds</w:t>
              </w:r>
            </w:hyperlink>
            <w:r w:rsidR="00E72CEA" w:rsidRPr="00B85F65">
              <w:rPr>
                <w:rFonts w:eastAsia="Calibri" w:cstheme="minorHAnsi"/>
                <w:color w:val="000000" w:themeColor="text1"/>
                <w:sz w:val="24"/>
                <w:szCs w:val="24"/>
              </w:rPr>
              <w:t xml:space="preserve"> - Call Richard</w:t>
            </w:r>
          </w:p>
        </w:tc>
      </w:tr>
      <w:tr w:rsidR="00E72CEA" w:rsidRPr="000323DA" w14:paraId="408FBAD5" w14:textId="77777777" w:rsidTr="000E7F8C">
        <w:tc>
          <w:tcPr>
            <w:tcW w:w="2689" w:type="dxa"/>
          </w:tcPr>
          <w:p w14:paraId="4537DC08" w14:textId="73D970D0" w:rsidR="00E72CEA" w:rsidRDefault="00E72CEA" w:rsidP="00376E71">
            <w:pPr>
              <w:spacing w:line="276" w:lineRule="auto"/>
              <w:rPr>
                <w:rFonts w:ascii="Arial" w:hAnsi="Arial" w:cs="Arial"/>
                <w:color w:val="000000" w:themeColor="text1"/>
              </w:rPr>
            </w:pPr>
            <w:r w:rsidRPr="00B85F65">
              <w:rPr>
                <w:rFonts w:cstheme="minorHAnsi"/>
                <w:color w:val="000000" w:themeColor="text1"/>
                <w:sz w:val="24"/>
                <w:szCs w:val="24"/>
              </w:rPr>
              <w:t>Leeds Congenital Heart Unit Facebook page</w:t>
            </w:r>
          </w:p>
        </w:tc>
        <w:tc>
          <w:tcPr>
            <w:tcW w:w="7229" w:type="dxa"/>
          </w:tcPr>
          <w:p w14:paraId="0B0100FE" w14:textId="77C9D2C5" w:rsidR="00E72CEA" w:rsidRDefault="009F7CAD" w:rsidP="00376E71">
            <w:pPr>
              <w:spacing w:line="276" w:lineRule="auto"/>
              <w:rPr>
                <w:rFonts w:ascii="Arial" w:hAnsi="Arial" w:cs="Arial"/>
              </w:rPr>
            </w:pPr>
            <w:hyperlink r:id="rId33" w:history="1">
              <w:r w:rsidR="00E72CEA" w:rsidRPr="00B85F65">
                <w:rPr>
                  <w:rFonts w:eastAsia="Calibri" w:cstheme="minorHAnsi"/>
                  <w:color w:val="000000" w:themeColor="text1"/>
                  <w:sz w:val="24"/>
                  <w:szCs w:val="24"/>
                  <w:u w:val="single"/>
                </w:rPr>
                <w:t>Leeds Congenital Heart Unit | Facebook</w:t>
              </w:r>
            </w:hyperlink>
          </w:p>
        </w:tc>
      </w:tr>
      <w:tr w:rsidR="00E72CEA" w:rsidRPr="000323DA" w14:paraId="38B0C639" w14:textId="77777777" w:rsidTr="000E7F8C">
        <w:tc>
          <w:tcPr>
            <w:tcW w:w="2689" w:type="dxa"/>
          </w:tcPr>
          <w:p w14:paraId="64FF5DCF" w14:textId="14A7CF79" w:rsidR="00E72CEA" w:rsidRDefault="00E72CEA" w:rsidP="00376E71">
            <w:pPr>
              <w:spacing w:line="276" w:lineRule="auto"/>
              <w:rPr>
                <w:rFonts w:ascii="Arial" w:hAnsi="Arial" w:cs="Arial"/>
                <w:color w:val="000000" w:themeColor="text1"/>
              </w:rPr>
            </w:pPr>
            <w:r w:rsidRPr="00B85F65">
              <w:rPr>
                <w:rFonts w:cstheme="minorHAnsi"/>
                <w:color w:val="000000" w:themeColor="text1"/>
                <w:sz w:val="24"/>
                <w:szCs w:val="24"/>
              </w:rPr>
              <w:t>Leeds pulmonary fibrosis support group</w:t>
            </w:r>
          </w:p>
        </w:tc>
        <w:tc>
          <w:tcPr>
            <w:tcW w:w="7229" w:type="dxa"/>
          </w:tcPr>
          <w:p w14:paraId="33BEC5A3" w14:textId="04CF0AD6" w:rsidR="00E72CEA" w:rsidRDefault="00E72CEA" w:rsidP="00376E71">
            <w:pPr>
              <w:spacing w:line="276" w:lineRule="auto"/>
              <w:rPr>
                <w:rFonts w:ascii="Arial" w:hAnsi="Arial" w:cs="Arial"/>
              </w:rPr>
            </w:pPr>
            <w:r w:rsidRPr="00B85F65">
              <w:rPr>
                <w:rFonts w:cstheme="minorHAnsi"/>
                <w:color w:val="000000" w:themeColor="text1"/>
                <w:sz w:val="24"/>
                <w:szCs w:val="24"/>
              </w:rPr>
              <w:t>jane.slough@nhs.net</w:t>
            </w:r>
          </w:p>
        </w:tc>
      </w:tr>
      <w:tr w:rsidR="00E72CEA" w:rsidRPr="000323DA" w14:paraId="4503D3B1" w14:textId="77777777" w:rsidTr="000E7F8C">
        <w:tc>
          <w:tcPr>
            <w:tcW w:w="2689" w:type="dxa"/>
          </w:tcPr>
          <w:p w14:paraId="70B14189" w14:textId="15DF57DC" w:rsidR="00E72CEA" w:rsidRDefault="00E72CEA" w:rsidP="00376E71">
            <w:pPr>
              <w:spacing w:line="276" w:lineRule="auto"/>
              <w:rPr>
                <w:rFonts w:ascii="Arial" w:hAnsi="Arial" w:cs="Arial"/>
                <w:color w:val="000000" w:themeColor="text1"/>
              </w:rPr>
            </w:pPr>
            <w:r w:rsidRPr="00B85F65">
              <w:rPr>
                <w:rFonts w:cstheme="minorHAnsi"/>
                <w:color w:val="000000" w:themeColor="text1"/>
                <w:sz w:val="24"/>
                <w:szCs w:val="24"/>
              </w:rPr>
              <w:t>Leeds Diabetes UK Support</w:t>
            </w:r>
          </w:p>
        </w:tc>
        <w:tc>
          <w:tcPr>
            <w:tcW w:w="7229" w:type="dxa"/>
          </w:tcPr>
          <w:p w14:paraId="5B2C13E3" w14:textId="343A5B87" w:rsidR="00E72CEA" w:rsidRDefault="009F7CAD" w:rsidP="00376E71">
            <w:pPr>
              <w:spacing w:line="276" w:lineRule="auto"/>
              <w:rPr>
                <w:rFonts w:ascii="Arial" w:hAnsi="Arial" w:cs="Arial"/>
              </w:rPr>
            </w:pPr>
            <w:hyperlink r:id="rId34" w:history="1">
              <w:r w:rsidR="00E72CEA" w:rsidRPr="00B85F65">
                <w:rPr>
                  <w:rStyle w:val="Hyperlink"/>
                  <w:rFonts w:cstheme="minorHAnsi"/>
                  <w:color w:val="000000" w:themeColor="text1"/>
                  <w:sz w:val="24"/>
                  <w:szCs w:val="24"/>
                </w:rPr>
                <w:t>diabetesleeds@hotmail.co.uk</w:t>
              </w:r>
            </w:hyperlink>
            <w:r w:rsidR="00E72CEA" w:rsidRPr="00B85F65">
              <w:rPr>
                <w:rFonts w:cstheme="minorHAnsi"/>
                <w:color w:val="000000" w:themeColor="text1"/>
                <w:sz w:val="24"/>
                <w:szCs w:val="24"/>
              </w:rPr>
              <w:t xml:space="preserve"> </w:t>
            </w:r>
          </w:p>
        </w:tc>
      </w:tr>
      <w:tr w:rsidR="00E72CEA" w:rsidRPr="000323DA" w14:paraId="61EB2D0E" w14:textId="77777777" w:rsidTr="000E7F8C">
        <w:tc>
          <w:tcPr>
            <w:tcW w:w="2689" w:type="dxa"/>
          </w:tcPr>
          <w:p w14:paraId="3EDCFA2D" w14:textId="3DD62442" w:rsidR="00E72CEA" w:rsidRDefault="00E72CEA" w:rsidP="00376E71">
            <w:pPr>
              <w:spacing w:line="276" w:lineRule="auto"/>
              <w:rPr>
                <w:rFonts w:ascii="Arial" w:hAnsi="Arial" w:cs="Arial"/>
                <w:color w:val="000000" w:themeColor="text1"/>
              </w:rPr>
            </w:pPr>
            <w:r w:rsidRPr="00B85F65">
              <w:rPr>
                <w:rFonts w:cstheme="minorHAnsi"/>
                <w:color w:val="000000" w:themeColor="text1"/>
                <w:sz w:val="24"/>
                <w:szCs w:val="24"/>
              </w:rPr>
              <w:t>ABA Enhance (Leeds)</w:t>
            </w:r>
          </w:p>
        </w:tc>
        <w:tc>
          <w:tcPr>
            <w:tcW w:w="7229" w:type="dxa"/>
          </w:tcPr>
          <w:p w14:paraId="3E767820" w14:textId="5B39C620" w:rsidR="00E72CEA" w:rsidRDefault="00E72CEA" w:rsidP="00376E71">
            <w:pPr>
              <w:spacing w:line="276" w:lineRule="auto"/>
              <w:rPr>
                <w:rFonts w:ascii="Arial" w:hAnsi="Arial" w:cs="Arial"/>
              </w:rPr>
            </w:pPr>
            <w:r w:rsidRPr="00B85F65">
              <w:rPr>
                <w:rFonts w:cstheme="minorHAnsi"/>
                <w:color w:val="000000" w:themeColor="text1"/>
                <w:sz w:val="24"/>
                <w:szCs w:val="24"/>
              </w:rPr>
              <w:t>aishwaryav@abaleeds.org.uk</w:t>
            </w:r>
          </w:p>
        </w:tc>
      </w:tr>
      <w:tr w:rsidR="00E72CEA" w:rsidRPr="000323DA" w14:paraId="7296CA84" w14:textId="77777777" w:rsidTr="000E7F8C">
        <w:tc>
          <w:tcPr>
            <w:tcW w:w="2689" w:type="dxa"/>
          </w:tcPr>
          <w:p w14:paraId="162C4C3A" w14:textId="45A23973" w:rsidR="00E72CEA" w:rsidRPr="000D3FA3" w:rsidRDefault="00E72CEA" w:rsidP="00376E71">
            <w:pPr>
              <w:spacing w:line="276" w:lineRule="auto"/>
              <w:rPr>
                <w:rFonts w:ascii="Arial" w:hAnsi="Arial" w:cs="Arial"/>
                <w:color w:val="000000" w:themeColor="text1"/>
              </w:rPr>
            </w:pPr>
          </w:p>
        </w:tc>
        <w:tc>
          <w:tcPr>
            <w:tcW w:w="7229" w:type="dxa"/>
          </w:tcPr>
          <w:p w14:paraId="3C751441" w14:textId="1296FE30" w:rsidR="00E72CEA" w:rsidRDefault="00E72CEA" w:rsidP="00376E71">
            <w:pPr>
              <w:spacing w:line="276" w:lineRule="auto"/>
              <w:rPr>
                <w:rFonts w:ascii="Arial" w:hAnsi="Arial" w:cs="Arial"/>
              </w:rPr>
            </w:pPr>
          </w:p>
        </w:tc>
      </w:tr>
      <w:bookmarkEnd w:id="2"/>
    </w:tbl>
    <w:p w14:paraId="58325160" w14:textId="77777777" w:rsidR="00CE1A42" w:rsidRDefault="00CE1A42" w:rsidP="00376E71">
      <w:pPr>
        <w:spacing w:after="0" w:line="276" w:lineRule="auto"/>
        <w:rPr>
          <w:rFonts w:ascii="Arial" w:hAnsi="Arial" w:cs="Arial"/>
          <w:b/>
          <w:bCs/>
          <w:sz w:val="24"/>
          <w:szCs w:val="24"/>
        </w:rPr>
      </w:pPr>
    </w:p>
    <w:p w14:paraId="1D68A9F1" w14:textId="77777777" w:rsidR="00CE1A42" w:rsidRPr="00067677" w:rsidRDefault="00CE1A42" w:rsidP="00376E71">
      <w:pPr>
        <w:pStyle w:val="Heading3"/>
        <w:spacing w:line="276" w:lineRule="auto"/>
        <w:rPr>
          <w:rFonts w:ascii="Arial" w:hAnsi="Arial" w:cs="Arial"/>
          <w:b/>
          <w:bCs/>
          <w:color w:val="auto"/>
          <w:sz w:val="28"/>
          <w:szCs w:val="28"/>
        </w:rPr>
      </w:pPr>
      <w:r w:rsidRPr="00067677">
        <w:rPr>
          <w:rFonts w:ascii="Arial" w:hAnsi="Arial" w:cs="Arial"/>
          <w:b/>
          <w:bCs/>
          <w:color w:val="auto"/>
          <w:sz w:val="28"/>
          <w:szCs w:val="28"/>
        </w:rPr>
        <w:t>Networks and partnerships</w:t>
      </w:r>
    </w:p>
    <w:tbl>
      <w:tblPr>
        <w:tblStyle w:val="TableGrid"/>
        <w:tblW w:w="0" w:type="auto"/>
        <w:tblLook w:val="04A0" w:firstRow="1" w:lastRow="0" w:firstColumn="1" w:lastColumn="0" w:noHBand="0" w:noVBand="1"/>
      </w:tblPr>
      <w:tblGrid>
        <w:gridCol w:w="2689"/>
        <w:gridCol w:w="7165"/>
      </w:tblGrid>
      <w:tr w:rsidR="00CE1A42" w:rsidRPr="000323DA" w14:paraId="2D8974C9" w14:textId="77777777" w:rsidTr="000E7F8C">
        <w:tc>
          <w:tcPr>
            <w:tcW w:w="2689" w:type="dxa"/>
            <w:shd w:val="clear" w:color="auto" w:fill="C6D9F1" w:themeFill="text2" w:themeFillTint="33"/>
          </w:tcPr>
          <w:p w14:paraId="534C42C3" w14:textId="77777777" w:rsidR="00CE1A42" w:rsidRPr="000323DA" w:rsidRDefault="00CE1A42" w:rsidP="00376E71">
            <w:pPr>
              <w:spacing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Contact</w:t>
            </w:r>
          </w:p>
        </w:tc>
        <w:tc>
          <w:tcPr>
            <w:tcW w:w="7165" w:type="dxa"/>
            <w:shd w:val="clear" w:color="auto" w:fill="C6D9F1" w:themeFill="text2" w:themeFillTint="33"/>
          </w:tcPr>
          <w:p w14:paraId="2FAA263B" w14:textId="77777777" w:rsidR="00CE1A42" w:rsidRPr="000323DA" w:rsidRDefault="00CE1A42" w:rsidP="00376E71">
            <w:pPr>
              <w:spacing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Group</w:t>
            </w:r>
          </w:p>
        </w:tc>
      </w:tr>
      <w:tr w:rsidR="00CE1A42" w:rsidRPr="000323DA" w14:paraId="06418B95" w14:textId="77777777" w:rsidTr="000E7F8C">
        <w:tc>
          <w:tcPr>
            <w:tcW w:w="2689" w:type="dxa"/>
          </w:tcPr>
          <w:p w14:paraId="0D520436" w14:textId="4746368F" w:rsidR="00CE1A42" w:rsidRPr="006F4E9E" w:rsidRDefault="00CE1A42" w:rsidP="00376E71">
            <w:pPr>
              <w:spacing w:line="276" w:lineRule="auto"/>
              <w:rPr>
                <w:rFonts w:ascii="Arial" w:hAnsi="Arial" w:cs="Arial"/>
                <w:color w:val="000000" w:themeColor="text1"/>
              </w:rPr>
            </w:pPr>
          </w:p>
        </w:tc>
        <w:tc>
          <w:tcPr>
            <w:tcW w:w="7165" w:type="dxa"/>
          </w:tcPr>
          <w:p w14:paraId="1E784025" w14:textId="1F77856C" w:rsidR="00CE1A42" w:rsidRPr="006F4E9E" w:rsidRDefault="00CE1A42" w:rsidP="00376E71">
            <w:pPr>
              <w:spacing w:line="276" w:lineRule="auto"/>
              <w:rPr>
                <w:rFonts w:ascii="Arial" w:hAnsi="Arial" w:cs="Arial"/>
                <w:color w:val="000000" w:themeColor="text1"/>
              </w:rPr>
            </w:pPr>
          </w:p>
        </w:tc>
      </w:tr>
      <w:tr w:rsidR="00CE1A42" w:rsidRPr="000323DA" w14:paraId="6DAE4074" w14:textId="77777777" w:rsidTr="000E7F8C">
        <w:tc>
          <w:tcPr>
            <w:tcW w:w="2689" w:type="dxa"/>
          </w:tcPr>
          <w:p w14:paraId="1B949930" w14:textId="215E3C9F" w:rsidR="00CE1A42" w:rsidRPr="006F4E9E" w:rsidRDefault="00CE1A42" w:rsidP="00376E71">
            <w:pPr>
              <w:spacing w:line="276" w:lineRule="auto"/>
              <w:rPr>
                <w:rFonts w:ascii="Arial" w:hAnsi="Arial" w:cs="Arial"/>
                <w:color w:val="000000" w:themeColor="text1"/>
              </w:rPr>
            </w:pPr>
          </w:p>
        </w:tc>
        <w:tc>
          <w:tcPr>
            <w:tcW w:w="7165" w:type="dxa"/>
          </w:tcPr>
          <w:p w14:paraId="2EC599E9" w14:textId="6BA7D9DF" w:rsidR="00CE1A42" w:rsidRPr="006F4E9E" w:rsidRDefault="00CE1A42" w:rsidP="00376E71">
            <w:pPr>
              <w:spacing w:line="276" w:lineRule="auto"/>
              <w:rPr>
                <w:rFonts w:ascii="Arial" w:hAnsi="Arial" w:cs="Arial"/>
                <w:color w:val="000000" w:themeColor="text1"/>
              </w:rPr>
            </w:pPr>
          </w:p>
        </w:tc>
      </w:tr>
      <w:tr w:rsidR="00CE1A42" w:rsidRPr="000323DA" w14:paraId="7421374C" w14:textId="77777777" w:rsidTr="000E7F8C">
        <w:tc>
          <w:tcPr>
            <w:tcW w:w="2689" w:type="dxa"/>
          </w:tcPr>
          <w:p w14:paraId="50EBA6EA" w14:textId="089EF7BB" w:rsidR="00CE1A42" w:rsidRPr="006F4E9E" w:rsidRDefault="00CE1A42" w:rsidP="00376E71">
            <w:pPr>
              <w:spacing w:line="276" w:lineRule="auto"/>
              <w:rPr>
                <w:rFonts w:ascii="Arial" w:eastAsia="Calibri" w:hAnsi="Arial" w:cs="Arial"/>
                <w:b/>
                <w:bCs/>
                <w:color w:val="000000" w:themeColor="text1"/>
              </w:rPr>
            </w:pPr>
          </w:p>
        </w:tc>
        <w:tc>
          <w:tcPr>
            <w:tcW w:w="7165" w:type="dxa"/>
          </w:tcPr>
          <w:p w14:paraId="7B6F33C0" w14:textId="59A0CB2A" w:rsidR="00CE1A42" w:rsidRPr="006F4E9E" w:rsidRDefault="00CE1A42" w:rsidP="00376E71">
            <w:pPr>
              <w:spacing w:line="276" w:lineRule="auto"/>
              <w:rPr>
                <w:rFonts w:ascii="Arial" w:hAnsi="Arial" w:cs="Arial"/>
                <w:color w:val="000000" w:themeColor="text1"/>
              </w:rPr>
            </w:pPr>
          </w:p>
        </w:tc>
      </w:tr>
    </w:tbl>
    <w:p w14:paraId="3C83FE14" w14:textId="77777777" w:rsidR="000323DA" w:rsidRPr="00B85F65" w:rsidRDefault="000323DA" w:rsidP="00376E71">
      <w:pPr>
        <w:spacing w:after="0" w:line="276" w:lineRule="auto"/>
        <w:rPr>
          <w:rFonts w:cstheme="minorHAnsi"/>
          <w:b/>
          <w:bCs/>
          <w:sz w:val="24"/>
          <w:szCs w:val="24"/>
        </w:rPr>
      </w:pPr>
    </w:p>
    <w:p w14:paraId="32EEA383" w14:textId="77777777" w:rsidR="000323DA" w:rsidRPr="00B85F65" w:rsidRDefault="000323DA" w:rsidP="00376E71">
      <w:pPr>
        <w:spacing w:after="0" w:line="276" w:lineRule="auto"/>
        <w:rPr>
          <w:rFonts w:eastAsia="Calibri" w:cstheme="minorHAnsi"/>
          <w:b/>
          <w:bCs/>
          <w:sz w:val="24"/>
          <w:szCs w:val="24"/>
        </w:rPr>
      </w:pPr>
    </w:p>
    <w:p w14:paraId="3B63357F" w14:textId="00A42A30" w:rsidR="002F3A5A" w:rsidRPr="00B85F65" w:rsidRDefault="002F3A5A" w:rsidP="00376E71">
      <w:pPr>
        <w:spacing w:after="0" w:line="276" w:lineRule="auto"/>
        <w:rPr>
          <w:rFonts w:eastAsia="Calibri" w:cstheme="minorHAnsi"/>
          <w:b/>
          <w:bCs/>
          <w:sz w:val="24"/>
          <w:szCs w:val="24"/>
        </w:rPr>
      </w:pPr>
    </w:p>
    <w:p w14:paraId="34F32185" w14:textId="77777777" w:rsidR="002F3A5A" w:rsidRPr="00B85F65" w:rsidRDefault="002F3A5A" w:rsidP="00376E71">
      <w:pPr>
        <w:spacing w:line="276" w:lineRule="auto"/>
        <w:rPr>
          <w:rFonts w:eastAsia="Calibri" w:cstheme="minorHAnsi"/>
          <w:b/>
          <w:bCs/>
          <w:sz w:val="24"/>
          <w:szCs w:val="24"/>
        </w:rPr>
      </w:pPr>
      <w:r w:rsidRPr="00B85F65">
        <w:rPr>
          <w:rFonts w:eastAsia="Calibri" w:cstheme="minorHAnsi"/>
          <w:b/>
          <w:bCs/>
          <w:sz w:val="24"/>
          <w:szCs w:val="24"/>
        </w:rPr>
        <w:br w:type="page"/>
      </w:r>
    </w:p>
    <w:p w14:paraId="7169BDD3" w14:textId="77777777" w:rsidR="003A0F0A" w:rsidRPr="00B85F65" w:rsidRDefault="003A0F0A" w:rsidP="00376E71">
      <w:pPr>
        <w:spacing w:after="0" w:line="276" w:lineRule="auto"/>
        <w:rPr>
          <w:rFonts w:eastAsia="Calibri" w:cstheme="minorHAnsi"/>
          <w:b/>
          <w:bCs/>
          <w:sz w:val="24"/>
          <w:szCs w:val="24"/>
        </w:rPr>
        <w:sectPr w:rsidR="003A0F0A" w:rsidRPr="00B85F65" w:rsidSect="00403CA9">
          <w:pgSz w:w="11906" w:h="16838"/>
          <w:pgMar w:top="1021" w:right="1021" w:bottom="1021" w:left="1021" w:header="709" w:footer="709" w:gutter="0"/>
          <w:cols w:space="708"/>
          <w:docGrid w:linePitch="360"/>
        </w:sectPr>
      </w:pPr>
      <w:bookmarkStart w:id="3" w:name="AppendixB"/>
      <w:bookmarkEnd w:id="3"/>
    </w:p>
    <w:p w14:paraId="51F13588" w14:textId="6E09840A" w:rsidR="00D70698" w:rsidRPr="0021496A" w:rsidRDefault="000323DA" w:rsidP="00376E71">
      <w:pPr>
        <w:pStyle w:val="Heading2"/>
        <w:spacing w:line="276" w:lineRule="auto"/>
        <w:rPr>
          <w:rFonts w:cstheme="minorHAnsi"/>
          <w:noProof/>
        </w:rPr>
      </w:pPr>
      <w:r w:rsidRPr="0021496A">
        <w:rPr>
          <w:rFonts w:eastAsia="Calibri"/>
          <w:b/>
          <w:bCs/>
          <w:color w:val="auto"/>
        </w:rPr>
        <w:lastRenderedPageBreak/>
        <w:t>Appendix B:</w:t>
      </w:r>
      <w:r w:rsidR="003A0F0A" w:rsidRPr="0021496A">
        <w:rPr>
          <w:rFonts w:eastAsia="Calibri"/>
          <w:b/>
          <w:bCs/>
          <w:color w:val="auto"/>
        </w:rPr>
        <w:t xml:space="preserve"> </w:t>
      </w:r>
      <w:r w:rsidR="002F3A5A" w:rsidRPr="0021496A">
        <w:rPr>
          <w:rFonts w:eastAsia="Calibri"/>
          <w:b/>
          <w:bCs/>
          <w:color w:val="auto"/>
        </w:rPr>
        <w:t>Long-term</w:t>
      </w:r>
      <w:r w:rsidR="00093D9D" w:rsidRPr="0021496A">
        <w:rPr>
          <w:rFonts w:eastAsia="Calibri"/>
          <w:b/>
          <w:bCs/>
          <w:color w:val="auto"/>
        </w:rPr>
        <w:t xml:space="preserve"> conditions</w:t>
      </w:r>
      <w:r w:rsidR="003A0F0A" w:rsidRPr="0021496A">
        <w:rPr>
          <w:rFonts w:eastAsia="Calibri"/>
          <w:b/>
          <w:bCs/>
          <w:color w:val="auto"/>
        </w:rPr>
        <w:t xml:space="preserve"> </w:t>
      </w:r>
      <w:r w:rsidR="004F2FD7" w:rsidRPr="0021496A">
        <w:rPr>
          <w:rFonts w:eastAsia="Calibri"/>
          <w:b/>
          <w:bCs/>
          <w:color w:val="auto"/>
        </w:rPr>
        <w:t xml:space="preserve">Draft </w:t>
      </w:r>
      <w:r w:rsidR="003A0F0A" w:rsidRPr="0021496A">
        <w:rPr>
          <w:rFonts w:eastAsia="Calibri"/>
          <w:b/>
          <w:bCs/>
          <w:color w:val="auto"/>
        </w:rPr>
        <w:t>Outcome Framework</w:t>
      </w:r>
    </w:p>
    <w:p w14:paraId="17B15909" w14:textId="6B725AB4" w:rsidR="003A0F0A" w:rsidRPr="00B85F65" w:rsidRDefault="002F3A5A" w:rsidP="00376E71">
      <w:pPr>
        <w:spacing w:line="276" w:lineRule="auto"/>
        <w:ind w:left="-426"/>
        <w:rPr>
          <w:rFonts w:eastAsia="Calibri" w:cstheme="minorHAnsi"/>
          <w:b/>
          <w:bCs/>
          <w:sz w:val="24"/>
          <w:szCs w:val="24"/>
        </w:rPr>
      </w:pPr>
      <w:r w:rsidRPr="00B85F65">
        <w:rPr>
          <w:rFonts w:cstheme="minorHAnsi"/>
          <w:noProof/>
          <w:sz w:val="24"/>
          <w:szCs w:val="24"/>
        </w:rPr>
        <w:drawing>
          <wp:inline distT="0" distB="0" distL="0" distR="0" wp14:anchorId="0A1715E5" wp14:editId="2EFCD9F7">
            <wp:extent cx="9741535" cy="5714671"/>
            <wp:effectExtent l="0" t="0" r="0" b="635"/>
            <wp:docPr id="2" name="ClipboardAsImage" descr="Image of a table containing the long-term conditions outcomes framework.&#10;&#10;The content is describ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pboardAsImage" descr="Image of a table containing the long-term conditions outcomes framework.&#10;&#10;The content is described belo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752077" cy="5720855"/>
                    </a:xfrm>
                    <a:prstGeom prst="rect">
                      <a:avLst/>
                    </a:prstGeom>
                    <a:noFill/>
                    <a:ln>
                      <a:noFill/>
                    </a:ln>
                  </pic:spPr>
                </pic:pic>
              </a:graphicData>
            </a:graphic>
          </wp:inline>
        </w:drawing>
      </w:r>
    </w:p>
    <w:p w14:paraId="680824B2" w14:textId="77777777" w:rsidR="003A0F0A" w:rsidRPr="00B85F65" w:rsidRDefault="003A0F0A" w:rsidP="00376E71">
      <w:pPr>
        <w:spacing w:after="0" w:line="276" w:lineRule="auto"/>
        <w:rPr>
          <w:rFonts w:eastAsia="Calibri" w:cstheme="minorHAnsi"/>
          <w:b/>
          <w:bCs/>
          <w:sz w:val="24"/>
          <w:szCs w:val="24"/>
        </w:rPr>
        <w:sectPr w:rsidR="003A0F0A" w:rsidRPr="00B85F65" w:rsidSect="002F3A5A">
          <w:pgSz w:w="16838" w:h="11906" w:orient="landscape"/>
          <w:pgMar w:top="426" w:right="1021" w:bottom="1021" w:left="1021" w:header="709" w:footer="709" w:gutter="0"/>
          <w:cols w:space="708"/>
          <w:docGrid w:linePitch="360"/>
        </w:sectPr>
      </w:pPr>
    </w:p>
    <w:p w14:paraId="1B7712FC" w14:textId="57DA61C7" w:rsidR="00EC5A59" w:rsidRPr="00EC5A59" w:rsidRDefault="00EC5A59" w:rsidP="00376E71">
      <w:pPr>
        <w:spacing w:line="276" w:lineRule="auto"/>
        <w:rPr>
          <w:rFonts w:ascii="Arial" w:eastAsia="Calibri" w:hAnsi="Arial" w:cs="Arial"/>
          <w:sz w:val="24"/>
          <w:szCs w:val="24"/>
        </w:rPr>
      </w:pPr>
      <w:bookmarkStart w:id="4" w:name="AppendixC"/>
      <w:bookmarkEnd w:id="4"/>
      <w:r w:rsidRPr="00EC5A59">
        <w:rPr>
          <w:rFonts w:ascii="Arial" w:eastAsia="Calibri" w:hAnsi="Arial" w:cs="Arial"/>
          <w:sz w:val="24"/>
          <w:szCs w:val="24"/>
        </w:rPr>
        <w:lastRenderedPageBreak/>
        <w:t>Long-term Conditions Population Outcomes Framework</w:t>
      </w:r>
    </w:p>
    <w:p w14:paraId="2F30CF3D" w14:textId="5D2CD1BC" w:rsidR="00CE1A42" w:rsidRPr="00EC5A59" w:rsidRDefault="00CE1A42" w:rsidP="00376E71">
      <w:pPr>
        <w:spacing w:line="276" w:lineRule="auto"/>
        <w:rPr>
          <w:rFonts w:ascii="Arial" w:eastAsia="Calibri" w:hAnsi="Arial" w:cs="Arial"/>
          <w:sz w:val="24"/>
          <w:szCs w:val="24"/>
        </w:rPr>
      </w:pPr>
      <w:r w:rsidRPr="00EC5A59">
        <w:rPr>
          <w:rFonts w:ascii="Arial" w:eastAsia="Calibri" w:hAnsi="Arial" w:cs="Arial"/>
          <w:sz w:val="24"/>
          <w:szCs w:val="24"/>
        </w:rPr>
        <w:t>Link to Healthy</w:t>
      </w:r>
      <w:r w:rsidRPr="00EC5A59">
        <w:rPr>
          <w:rFonts w:ascii="Arial" w:eastAsia="Calibri" w:hAnsi="Arial" w:cs="Arial"/>
          <w:b/>
          <w:bCs/>
          <w:sz w:val="32"/>
          <w:szCs w:val="32"/>
        </w:rPr>
        <w:t xml:space="preserve"> </w:t>
      </w:r>
      <w:r w:rsidRPr="00EC5A59">
        <w:rPr>
          <w:rFonts w:ascii="Arial" w:eastAsia="Calibri" w:hAnsi="Arial" w:cs="Arial"/>
          <w:sz w:val="24"/>
          <w:szCs w:val="24"/>
        </w:rPr>
        <w:t>Leeds Plan strategic indicators:</w:t>
      </w:r>
    </w:p>
    <w:p w14:paraId="7E8B2981" w14:textId="77777777" w:rsidR="00CE1A42" w:rsidRPr="00546DEF" w:rsidRDefault="00CE1A42" w:rsidP="00376E71">
      <w:pPr>
        <w:numPr>
          <w:ilvl w:val="0"/>
          <w:numId w:val="19"/>
        </w:numPr>
        <w:spacing w:after="0" w:line="276" w:lineRule="auto"/>
        <w:rPr>
          <w:rFonts w:ascii="Arial" w:eastAsia="Times New Roman" w:hAnsi="Arial" w:cs="Arial"/>
          <w:b/>
          <w:bCs/>
          <w:sz w:val="24"/>
          <w:szCs w:val="24"/>
          <w:lang w:eastAsia="en-GB"/>
        </w:rPr>
      </w:pPr>
      <w:r w:rsidRPr="00546DEF">
        <w:rPr>
          <w:rFonts w:ascii="Arial" w:eastAsia="Times New Roman" w:hAnsi="Arial" w:cs="Arial"/>
          <w:b/>
          <w:bCs/>
          <w:sz w:val="24"/>
          <w:szCs w:val="24"/>
          <w:lang w:eastAsia="en-GB"/>
        </w:rPr>
        <w:t>Health outcome ambitions</w:t>
      </w:r>
    </w:p>
    <w:p w14:paraId="3BC42B9B" w14:textId="043B385D" w:rsidR="00CE1A42" w:rsidRPr="00546DEF" w:rsidRDefault="00546DEF" w:rsidP="00376E71">
      <w:pPr>
        <w:numPr>
          <w:ilvl w:val="1"/>
          <w:numId w:val="19"/>
        </w:numPr>
        <w:spacing w:after="0" w:line="276" w:lineRule="auto"/>
        <w:rPr>
          <w:rFonts w:ascii="Arial" w:eastAsia="Times New Roman" w:hAnsi="Arial" w:cs="Arial"/>
          <w:sz w:val="24"/>
          <w:szCs w:val="24"/>
          <w:lang w:eastAsia="en-GB"/>
        </w:rPr>
      </w:pPr>
      <w:r w:rsidRPr="00546DEF">
        <w:rPr>
          <w:rFonts w:ascii="Arial" w:eastAsia="Times New Roman" w:hAnsi="Arial" w:cs="Arial"/>
          <w:sz w:val="24"/>
          <w:szCs w:val="24"/>
          <w:lang w:eastAsia="en-GB"/>
        </w:rPr>
        <w:t>Improve h</w:t>
      </w:r>
      <w:r w:rsidR="00CE1A42" w:rsidRPr="00546DEF">
        <w:rPr>
          <w:rFonts w:ascii="Arial" w:eastAsia="Times New Roman" w:hAnsi="Arial" w:cs="Arial"/>
          <w:sz w:val="24"/>
          <w:szCs w:val="24"/>
          <w:lang w:eastAsia="en-GB"/>
        </w:rPr>
        <w:t>ealthy life expectancy</w:t>
      </w:r>
    </w:p>
    <w:p w14:paraId="6FC9A8F4" w14:textId="746D99E0" w:rsidR="00CE1A42" w:rsidRDefault="00546DEF" w:rsidP="00376E71">
      <w:pPr>
        <w:numPr>
          <w:ilvl w:val="1"/>
          <w:numId w:val="19"/>
        </w:numPr>
        <w:spacing w:after="0" w:line="276" w:lineRule="auto"/>
        <w:rPr>
          <w:rFonts w:ascii="Arial" w:eastAsia="Times New Roman" w:hAnsi="Arial" w:cs="Arial"/>
          <w:sz w:val="24"/>
          <w:szCs w:val="24"/>
          <w:lang w:eastAsia="en-GB"/>
        </w:rPr>
      </w:pPr>
      <w:r w:rsidRPr="00546DEF">
        <w:rPr>
          <w:rFonts w:ascii="Arial" w:eastAsia="Times New Roman" w:hAnsi="Arial" w:cs="Arial"/>
          <w:sz w:val="24"/>
          <w:szCs w:val="24"/>
          <w:lang w:eastAsia="en-GB"/>
        </w:rPr>
        <w:t>Reduce potential years lost to avoidable causes and rates of early death</w:t>
      </w:r>
    </w:p>
    <w:p w14:paraId="2BB515F2" w14:textId="72FC1AB4" w:rsidR="00546DEF" w:rsidRDefault="00546DEF" w:rsidP="00376E71">
      <w:pPr>
        <w:numPr>
          <w:ilvl w:val="1"/>
          <w:numId w:val="19"/>
        </w:num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Reduce rate of early death under 75 from respiratory disease, alcoholic liver disease, CVD</w:t>
      </w:r>
    </w:p>
    <w:p w14:paraId="4C996D77" w14:textId="289F8ECE" w:rsidR="00546DEF" w:rsidRDefault="00546DEF" w:rsidP="00376E71">
      <w:pPr>
        <w:numPr>
          <w:ilvl w:val="1"/>
          <w:numId w:val="19"/>
        </w:num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Reduce premature mortality for those with LD and SMI</w:t>
      </w:r>
    </w:p>
    <w:p w14:paraId="0C364E9B" w14:textId="2D3045CB" w:rsidR="00546DEF" w:rsidRPr="00546DEF" w:rsidRDefault="00546DEF" w:rsidP="00376E71">
      <w:pPr>
        <w:numPr>
          <w:ilvl w:val="1"/>
          <w:numId w:val="19"/>
        </w:num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Reduce suicide rate </w:t>
      </w:r>
    </w:p>
    <w:p w14:paraId="26639C11" w14:textId="77777777" w:rsidR="00CE1A42" w:rsidRPr="00D04DB6" w:rsidRDefault="00CE1A42" w:rsidP="00376E71">
      <w:pPr>
        <w:numPr>
          <w:ilvl w:val="0"/>
          <w:numId w:val="19"/>
        </w:numPr>
        <w:spacing w:after="0" w:line="276" w:lineRule="auto"/>
        <w:rPr>
          <w:rFonts w:ascii="Arial" w:eastAsia="Times New Roman" w:hAnsi="Arial" w:cs="Arial"/>
          <w:b/>
          <w:bCs/>
          <w:sz w:val="24"/>
          <w:szCs w:val="24"/>
          <w:lang w:eastAsia="en-GB"/>
        </w:rPr>
      </w:pPr>
      <w:r w:rsidRPr="00D04DB6">
        <w:rPr>
          <w:rFonts w:ascii="Arial" w:eastAsia="Times New Roman" w:hAnsi="Arial" w:cs="Arial"/>
          <w:b/>
          <w:bCs/>
          <w:sz w:val="24"/>
          <w:szCs w:val="24"/>
          <w:lang w:eastAsia="en-GB"/>
        </w:rPr>
        <w:t>System activity metrics</w:t>
      </w:r>
    </w:p>
    <w:p w14:paraId="69EE4451" w14:textId="5E4AF3B5" w:rsidR="00CE1A42" w:rsidRPr="00F2440D" w:rsidRDefault="00F2440D" w:rsidP="00376E71">
      <w:pPr>
        <w:numPr>
          <w:ilvl w:val="1"/>
          <w:numId w:val="19"/>
        </w:numPr>
        <w:spacing w:after="0" w:line="276" w:lineRule="auto"/>
        <w:rPr>
          <w:rFonts w:ascii="Arial" w:eastAsia="Times New Roman" w:hAnsi="Arial" w:cs="Arial"/>
          <w:sz w:val="24"/>
          <w:szCs w:val="24"/>
          <w:lang w:eastAsia="en-GB"/>
        </w:rPr>
      </w:pPr>
      <w:r w:rsidRPr="00F2440D">
        <w:rPr>
          <w:rFonts w:ascii="Arial" w:eastAsia="Times New Roman" w:hAnsi="Arial" w:cs="Arial"/>
          <w:sz w:val="24"/>
          <w:szCs w:val="24"/>
          <w:lang w:eastAsia="en-GB"/>
        </w:rPr>
        <w:t>Reduce the proportion of adults:</w:t>
      </w:r>
    </w:p>
    <w:p w14:paraId="7C743C65" w14:textId="50F023B3" w:rsidR="00F2440D" w:rsidRPr="00F2440D" w:rsidRDefault="00F2440D" w:rsidP="00376E71">
      <w:pPr>
        <w:numPr>
          <w:ilvl w:val="2"/>
          <w:numId w:val="19"/>
        </w:numPr>
        <w:spacing w:after="0" w:line="276" w:lineRule="auto"/>
        <w:rPr>
          <w:rFonts w:ascii="Arial" w:eastAsia="Times New Roman" w:hAnsi="Arial" w:cs="Arial"/>
          <w:sz w:val="24"/>
          <w:szCs w:val="24"/>
          <w:lang w:eastAsia="en-GB"/>
        </w:rPr>
      </w:pPr>
      <w:r w:rsidRPr="00F2440D">
        <w:rPr>
          <w:rFonts w:ascii="Arial" w:eastAsia="Times New Roman" w:hAnsi="Arial" w:cs="Arial"/>
          <w:sz w:val="24"/>
          <w:szCs w:val="24"/>
          <w:lang w:eastAsia="en-GB"/>
        </w:rPr>
        <w:t>With a BMI over 30</w:t>
      </w:r>
    </w:p>
    <w:p w14:paraId="2796625F" w14:textId="649D71C4" w:rsidR="00F2440D" w:rsidRDefault="00F2440D" w:rsidP="00376E71">
      <w:pPr>
        <w:numPr>
          <w:ilvl w:val="2"/>
          <w:numId w:val="19"/>
        </w:numPr>
        <w:spacing w:after="0" w:line="276" w:lineRule="auto"/>
        <w:rPr>
          <w:rFonts w:ascii="Arial" w:eastAsia="Times New Roman" w:hAnsi="Arial" w:cs="Arial"/>
          <w:sz w:val="24"/>
          <w:szCs w:val="24"/>
          <w:lang w:eastAsia="en-GB"/>
        </w:rPr>
      </w:pPr>
      <w:r w:rsidRPr="00F2440D">
        <w:rPr>
          <w:rFonts w:ascii="Arial" w:eastAsia="Times New Roman" w:hAnsi="Arial" w:cs="Arial"/>
          <w:sz w:val="24"/>
          <w:szCs w:val="24"/>
          <w:lang w:eastAsia="en-GB"/>
        </w:rPr>
        <w:t>Who smoke</w:t>
      </w:r>
    </w:p>
    <w:p w14:paraId="07226AD7" w14:textId="7FA09FF6" w:rsidR="00F2440D" w:rsidRDefault="00F2440D" w:rsidP="00376E71">
      <w:pPr>
        <w:numPr>
          <w:ilvl w:val="1"/>
          <w:numId w:val="19"/>
        </w:num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Increase expenditure on the 3</w:t>
      </w:r>
      <w:r w:rsidRPr="00F2440D">
        <w:rPr>
          <w:rFonts w:ascii="Arial" w:eastAsia="Times New Roman" w:hAnsi="Arial" w:cs="Arial"/>
          <w:sz w:val="24"/>
          <w:szCs w:val="24"/>
          <w:vertAlign w:val="superscript"/>
          <w:lang w:eastAsia="en-GB"/>
        </w:rPr>
        <w:t>rd</w:t>
      </w:r>
      <w:r>
        <w:rPr>
          <w:rFonts w:ascii="Arial" w:eastAsia="Times New Roman" w:hAnsi="Arial" w:cs="Arial"/>
          <w:sz w:val="24"/>
          <w:szCs w:val="24"/>
          <w:lang w:eastAsia="en-GB"/>
        </w:rPr>
        <w:t xml:space="preserve"> sector</w:t>
      </w:r>
    </w:p>
    <w:p w14:paraId="5025ABA9" w14:textId="304D8B74" w:rsidR="00F2440D" w:rsidRDefault="00F2440D" w:rsidP="00376E71">
      <w:pPr>
        <w:numPr>
          <w:ilvl w:val="1"/>
          <w:numId w:val="19"/>
        </w:num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Increase proportion of people being cared for in primary and community services</w:t>
      </w:r>
    </w:p>
    <w:p w14:paraId="29EBAA0C" w14:textId="48D58915" w:rsidR="00F2440D" w:rsidRDefault="00F2440D" w:rsidP="00376E71">
      <w:pPr>
        <w:numPr>
          <w:ilvl w:val="1"/>
          <w:numId w:val="19"/>
        </w:num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Reduce rate of growth in non-elective bed days and A&amp;E attendances</w:t>
      </w:r>
    </w:p>
    <w:p w14:paraId="5A7ADAD4" w14:textId="2261F0B3" w:rsidR="00F2440D" w:rsidRPr="00F2440D" w:rsidRDefault="00F2440D" w:rsidP="00376E71">
      <w:pPr>
        <w:numPr>
          <w:ilvl w:val="1"/>
          <w:numId w:val="19"/>
        </w:numPr>
        <w:spacing w:after="0" w:line="276" w:lineRule="auto"/>
        <w:rPr>
          <w:rFonts w:ascii="Arial" w:eastAsia="Times New Roman" w:hAnsi="Arial" w:cs="Arial"/>
          <w:sz w:val="24"/>
          <w:szCs w:val="24"/>
          <w:lang w:eastAsia="en-GB"/>
        </w:rPr>
      </w:pPr>
      <w:r>
        <w:rPr>
          <w:rFonts w:ascii="Arial" w:eastAsia="Times New Roman" w:hAnsi="Arial" w:cs="Arial"/>
          <w:sz w:val="24"/>
          <w:szCs w:val="24"/>
          <w:lang w:eastAsia="en-GB"/>
        </w:rPr>
        <w:t>Reduce number of face-to-face appointments in hospital</w:t>
      </w:r>
    </w:p>
    <w:p w14:paraId="74BFCC50" w14:textId="77777777" w:rsidR="00CE1A42" w:rsidRPr="00F2440D" w:rsidRDefault="00CE1A42" w:rsidP="00376E71">
      <w:pPr>
        <w:numPr>
          <w:ilvl w:val="0"/>
          <w:numId w:val="19"/>
        </w:numPr>
        <w:spacing w:after="0" w:line="276" w:lineRule="auto"/>
        <w:rPr>
          <w:rFonts w:ascii="Arial" w:eastAsia="Times New Roman" w:hAnsi="Arial" w:cs="Arial"/>
          <w:b/>
          <w:bCs/>
          <w:sz w:val="24"/>
          <w:szCs w:val="24"/>
          <w:lang w:eastAsia="en-GB"/>
        </w:rPr>
      </w:pPr>
      <w:r w:rsidRPr="00F2440D">
        <w:rPr>
          <w:rFonts w:ascii="Arial" w:eastAsia="Times New Roman" w:hAnsi="Arial" w:cs="Arial"/>
          <w:b/>
          <w:bCs/>
          <w:sz w:val="24"/>
          <w:szCs w:val="24"/>
          <w:lang w:eastAsia="en-GB"/>
        </w:rPr>
        <w:t>Quality experiences measures</w:t>
      </w:r>
    </w:p>
    <w:p w14:paraId="7D0E00AF" w14:textId="69C43E48" w:rsidR="00CE1A42" w:rsidRPr="00F2440D" w:rsidRDefault="00F2440D" w:rsidP="00376E71">
      <w:pPr>
        <w:numPr>
          <w:ilvl w:val="1"/>
          <w:numId w:val="19"/>
        </w:numPr>
        <w:spacing w:after="0" w:line="276" w:lineRule="auto"/>
        <w:rPr>
          <w:rFonts w:ascii="Arial" w:eastAsia="Times New Roman" w:hAnsi="Arial" w:cs="Arial"/>
          <w:sz w:val="24"/>
          <w:szCs w:val="24"/>
          <w:lang w:eastAsia="en-GB"/>
        </w:rPr>
      </w:pPr>
      <w:r w:rsidRPr="00F2440D">
        <w:rPr>
          <w:rFonts w:ascii="Arial" w:eastAsia="Times New Roman" w:hAnsi="Arial" w:cs="Arial"/>
          <w:sz w:val="24"/>
          <w:szCs w:val="24"/>
          <w:lang w:eastAsia="en-GB"/>
        </w:rPr>
        <w:t>Improve the experience of those using:</w:t>
      </w:r>
    </w:p>
    <w:p w14:paraId="5214CB12" w14:textId="40B8DA30" w:rsidR="00CE1A42" w:rsidRPr="00F2440D" w:rsidRDefault="00F2440D" w:rsidP="00376E71">
      <w:pPr>
        <w:numPr>
          <w:ilvl w:val="2"/>
          <w:numId w:val="19"/>
        </w:numPr>
        <w:spacing w:after="0" w:line="276" w:lineRule="auto"/>
        <w:rPr>
          <w:rFonts w:ascii="Arial" w:eastAsia="Times New Roman" w:hAnsi="Arial" w:cs="Arial"/>
          <w:sz w:val="24"/>
          <w:szCs w:val="24"/>
          <w:lang w:eastAsia="en-GB"/>
        </w:rPr>
      </w:pPr>
      <w:r w:rsidRPr="00F2440D">
        <w:rPr>
          <w:rFonts w:ascii="Arial" w:eastAsia="Times New Roman" w:hAnsi="Arial" w:cs="Arial"/>
          <w:sz w:val="24"/>
          <w:szCs w:val="24"/>
          <w:lang w:eastAsia="en-GB"/>
        </w:rPr>
        <w:t>Primary care services</w:t>
      </w:r>
    </w:p>
    <w:p w14:paraId="0E973FFA" w14:textId="46646825" w:rsidR="00F2440D" w:rsidRPr="00F2440D" w:rsidRDefault="00F2440D" w:rsidP="00376E71">
      <w:pPr>
        <w:numPr>
          <w:ilvl w:val="2"/>
          <w:numId w:val="19"/>
        </w:numPr>
        <w:spacing w:after="0" w:line="276" w:lineRule="auto"/>
        <w:rPr>
          <w:rFonts w:ascii="Arial" w:eastAsia="Times New Roman" w:hAnsi="Arial" w:cs="Arial"/>
          <w:sz w:val="24"/>
          <w:szCs w:val="24"/>
          <w:lang w:eastAsia="en-GB"/>
        </w:rPr>
      </w:pPr>
      <w:r w:rsidRPr="00F2440D">
        <w:rPr>
          <w:rFonts w:ascii="Arial" w:eastAsia="Times New Roman" w:hAnsi="Arial" w:cs="Arial"/>
          <w:sz w:val="24"/>
          <w:szCs w:val="24"/>
          <w:lang w:eastAsia="en-GB"/>
        </w:rPr>
        <w:t>Community services</w:t>
      </w:r>
    </w:p>
    <w:p w14:paraId="14FC3021" w14:textId="7AB085D4" w:rsidR="00F2440D" w:rsidRPr="00F2440D" w:rsidRDefault="00F2440D" w:rsidP="00376E71">
      <w:pPr>
        <w:numPr>
          <w:ilvl w:val="2"/>
          <w:numId w:val="19"/>
        </w:numPr>
        <w:spacing w:after="0" w:line="276" w:lineRule="auto"/>
        <w:rPr>
          <w:rFonts w:ascii="Arial" w:eastAsia="Times New Roman" w:hAnsi="Arial" w:cs="Arial"/>
          <w:sz w:val="24"/>
          <w:szCs w:val="24"/>
          <w:lang w:eastAsia="en-GB"/>
        </w:rPr>
      </w:pPr>
      <w:r w:rsidRPr="00F2440D">
        <w:rPr>
          <w:rFonts w:ascii="Arial" w:eastAsia="Times New Roman" w:hAnsi="Arial" w:cs="Arial"/>
          <w:sz w:val="24"/>
          <w:szCs w:val="24"/>
          <w:lang w:eastAsia="en-GB"/>
        </w:rPr>
        <w:t xml:space="preserve">Hospital services </w:t>
      </w:r>
    </w:p>
    <w:p w14:paraId="610B0F06" w14:textId="1651158F" w:rsidR="00F2440D" w:rsidRPr="00F2440D" w:rsidRDefault="00F2440D" w:rsidP="00376E71">
      <w:pPr>
        <w:numPr>
          <w:ilvl w:val="1"/>
          <w:numId w:val="19"/>
        </w:numPr>
        <w:spacing w:after="0" w:line="276" w:lineRule="auto"/>
        <w:rPr>
          <w:rFonts w:ascii="Arial" w:eastAsia="Times New Roman" w:hAnsi="Arial" w:cs="Arial"/>
          <w:sz w:val="24"/>
          <w:szCs w:val="24"/>
          <w:lang w:eastAsia="en-GB"/>
        </w:rPr>
      </w:pPr>
      <w:r w:rsidRPr="00F2440D">
        <w:rPr>
          <w:rFonts w:ascii="Arial" w:eastAsia="Times New Roman" w:hAnsi="Arial" w:cs="Arial"/>
          <w:sz w:val="24"/>
          <w:szCs w:val="24"/>
          <w:lang w:eastAsia="en-GB"/>
        </w:rPr>
        <w:t>Person-centred co-ordinated care experience P3C-EQ</w:t>
      </w:r>
    </w:p>
    <w:p w14:paraId="02BF6130" w14:textId="77777777" w:rsidR="00CE1A42" w:rsidRPr="00CE1A42" w:rsidRDefault="00CE1A42" w:rsidP="00376E71">
      <w:pPr>
        <w:spacing w:line="276" w:lineRule="auto"/>
        <w:rPr>
          <w:rFonts w:ascii="Arial" w:eastAsia="Calibri" w:hAnsi="Arial" w:cs="Arial"/>
          <w:color w:val="FF0000"/>
          <w:sz w:val="24"/>
          <w:szCs w:val="24"/>
        </w:rPr>
      </w:pPr>
    </w:p>
    <w:tbl>
      <w:tblPr>
        <w:tblStyle w:val="TableGrid"/>
        <w:tblW w:w="15025" w:type="dxa"/>
        <w:tblInd w:w="-572" w:type="dxa"/>
        <w:tblLook w:val="04A0" w:firstRow="1" w:lastRow="0" w:firstColumn="1" w:lastColumn="0" w:noHBand="0" w:noVBand="1"/>
      </w:tblPr>
      <w:tblGrid>
        <w:gridCol w:w="2415"/>
        <w:gridCol w:w="4106"/>
        <w:gridCol w:w="4252"/>
        <w:gridCol w:w="4252"/>
      </w:tblGrid>
      <w:tr w:rsidR="00EF7BE9" w:rsidRPr="00CE1A42" w14:paraId="16BBFA90" w14:textId="77777777" w:rsidTr="00EF7BE9">
        <w:trPr>
          <w:tblHeader/>
        </w:trPr>
        <w:tc>
          <w:tcPr>
            <w:tcW w:w="2415" w:type="dxa"/>
            <w:shd w:val="clear" w:color="auto" w:fill="D9D9D9" w:themeFill="background1" w:themeFillShade="D9"/>
          </w:tcPr>
          <w:p w14:paraId="03001448" w14:textId="77777777" w:rsidR="00EF7BE9" w:rsidRPr="00DC69FF" w:rsidRDefault="00EF7BE9" w:rsidP="00376E71">
            <w:pPr>
              <w:spacing w:line="276" w:lineRule="auto"/>
              <w:jc w:val="center"/>
              <w:rPr>
                <w:rFonts w:ascii="Arial" w:eastAsia="Calibri" w:hAnsi="Arial" w:cs="Arial"/>
                <w:sz w:val="24"/>
                <w:szCs w:val="24"/>
              </w:rPr>
            </w:pPr>
            <w:r w:rsidRPr="00DC69FF">
              <w:rPr>
                <w:rFonts w:ascii="Arial" w:eastAsia="Calibri" w:hAnsi="Arial" w:cs="Arial"/>
                <w:sz w:val="24"/>
                <w:szCs w:val="24"/>
              </w:rPr>
              <w:t>Outcome</w:t>
            </w:r>
          </w:p>
        </w:tc>
        <w:tc>
          <w:tcPr>
            <w:tcW w:w="4106" w:type="dxa"/>
            <w:shd w:val="clear" w:color="auto" w:fill="D9D9D9" w:themeFill="background1" w:themeFillShade="D9"/>
          </w:tcPr>
          <w:p w14:paraId="3516B738" w14:textId="317DBCF2" w:rsidR="00EF7BE9" w:rsidRPr="00DC69FF" w:rsidRDefault="00EF7BE9" w:rsidP="00376E71">
            <w:pPr>
              <w:spacing w:line="276" w:lineRule="auto"/>
              <w:jc w:val="center"/>
              <w:rPr>
                <w:rFonts w:ascii="Arial" w:eastAsia="Calibri" w:hAnsi="Arial" w:cs="Arial"/>
                <w:sz w:val="24"/>
                <w:szCs w:val="24"/>
              </w:rPr>
            </w:pPr>
            <w:r w:rsidRPr="00DC69FF">
              <w:rPr>
                <w:rFonts w:ascii="Arial" w:eastAsia="Calibri" w:hAnsi="Arial" w:cs="Arial"/>
                <w:sz w:val="24"/>
                <w:szCs w:val="24"/>
              </w:rPr>
              <w:t>Outcome measure - Operational</w:t>
            </w:r>
          </w:p>
        </w:tc>
        <w:tc>
          <w:tcPr>
            <w:tcW w:w="4252" w:type="dxa"/>
            <w:shd w:val="clear" w:color="auto" w:fill="D9D9D9" w:themeFill="background1" w:themeFillShade="D9"/>
          </w:tcPr>
          <w:p w14:paraId="5E69509A" w14:textId="0A10E5B3" w:rsidR="00EF7BE9" w:rsidRPr="00DC69FF" w:rsidRDefault="00EF7BE9" w:rsidP="00376E71">
            <w:pPr>
              <w:spacing w:line="276" w:lineRule="auto"/>
              <w:jc w:val="center"/>
              <w:rPr>
                <w:rFonts w:ascii="Arial" w:eastAsia="Calibri" w:hAnsi="Arial" w:cs="Arial"/>
                <w:sz w:val="24"/>
                <w:szCs w:val="24"/>
              </w:rPr>
            </w:pPr>
            <w:r w:rsidRPr="00DC69FF">
              <w:rPr>
                <w:rFonts w:ascii="Arial" w:eastAsia="Calibri" w:hAnsi="Arial" w:cs="Arial"/>
                <w:sz w:val="24"/>
                <w:szCs w:val="24"/>
              </w:rPr>
              <w:t>Outcome measure - Aspirational</w:t>
            </w:r>
          </w:p>
        </w:tc>
        <w:tc>
          <w:tcPr>
            <w:tcW w:w="4252" w:type="dxa"/>
            <w:shd w:val="clear" w:color="auto" w:fill="D9D9D9" w:themeFill="background1" w:themeFillShade="D9"/>
          </w:tcPr>
          <w:p w14:paraId="437FBE80" w14:textId="5465BF50" w:rsidR="00EF7BE9" w:rsidRPr="00DC69FF" w:rsidRDefault="00EF7BE9" w:rsidP="00376E71">
            <w:pPr>
              <w:spacing w:line="276" w:lineRule="auto"/>
              <w:jc w:val="center"/>
              <w:rPr>
                <w:rFonts w:ascii="Arial" w:eastAsia="Calibri" w:hAnsi="Arial" w:cs="Arial"/>
                <w:sz w:val="24"/>
                <w:szCs w:val="24"/>
              </w:rPr>
            </w:pPr>
            <w:r w:rsidRPr="00DC69FF">
              <w:rPr>
                <w:rFonts w:ascii="Arial" w:eastAsia="Calibri" w:hAnsi="Arial" w:cs="Arial"/>
                <w:sz w:val="24"/>
                <w:szCs w:val="24"/>
              </w:rPr>
              <w:t>Process measure</w:t>
            </w:r>
          </w:p>
        </w:tc>
      </w:tr>
      <w:tr w:rsidR="00EF7BE9" w:rsidRPr="00CE1A42" w14:paraId="2222EB50" w14:textId="77777777" w:rsidTr="00EF7BE9">
        <w:tc>
          <w:tcPr>
            <w:tcW w:w="2415" w:type="dxa"/>
          </w:tcPr>
          <w:p w14:paraId="4488136B" w14:textId="2D861669" w:rsidR="00EF7BE9" w:rsidRPr="00EF7BE9" w:rsidRDefault="00EF7BE9" w:rsidP="00376E71">
            <w:pPr>
              <w:pStyle w:val="ListParagraph"/>
              <w:numPr>
                <w:ilvl w:val="0"/>
                <w:numId w:val="20"/>
              </w:numPr>
              <w:spacing w:line="276" w:lineRule="auto"/>
              <w:rPr>
                <w:rFonts w:ascii="Arial" w:eastAsia="Calibri" w:hAnsi="Arial" w:cs="Arial"/>
                <w:sz w:val="24"/>
                <w:szCs w:val="24"/>
              </w:rPr>
            </w:pPr>
            <w:r w:rsidRPr="00EF7BE9">
              <w:rPr>
                <w:rFonts w:ascii="Arial" w:eastAsia="Calibri" w:hAnsi="Arial" w:cs="Arial"/>
                <w:sz w:val="24"/>
                <w:szCs w:val="24"/>
              </w:rPr>
              <w:t>I’m as healthy and well as I can be with my long-term condition.</w:t>
            </w:r>
          </w:p>
        </w:tc>
        <w:tc>
          <w:tcPr>
            <w:tcW w:w="4106" w:type="dxa"/>
          </w:tcPr>
          <w:p w14:paraId="46A8AA77" w14:textId="77777777" w:rsidR="00EF7BE9" w:rsidRPr="00C17DD7" w:rsidRDefault="00C17DD7" w:rsidP="00376E71">
            <w:pPr>
              <w:pStyle w:val="ListParagraph"/>
              <w:numPr>
                <w:ilvl w:val="0"/>
                <w:numId w:val="21"/>
              </w:numPr>
              <w:spacing w:line="276" w:lineRule="auto"/>
              <w:rPr>
                <w:rFonts w:ascii="Arial" w:eastAsia="Calibri" w:hAnsi="Arial" w:cs="Arial"/>
                <w:sz w:val="24"/>
                <w:szCs w:val="24"/>
              </w:rPr>
            </w:pPr>
            <w:r w:rsidRPr="00C17DD7">
              <w:rPr>
                <w:rFonts w:ascii="Arial" w:eastAsia="Calibri" w:hAnsi="Arial" w:cs="Arial"/>
                <w:sz w:val="24"/>
                <w:szCs w:val="24"/>
              </w:rPr>
              <w:t>Improved ratio in higher deprivation deciles of planned care to unplanned care</w:t>
            </w:r>
          </w:p>
          <w:p w14:paraId="00091697" w14:textId="7BE6160D" w:rsidR="00C17DD7" w:rsidRPr="00C17DD7" w:rsidRDefault="00C17DD7" w:rsidP="00376E71">
            <w:pPr>
              <w:pStyle w:val="ListParagraph"/>
              <w:numPr>
                <w:ilvl w:val="0"/>
                <w:numId w:val="21"/>
              </w:numPr>
              <w:spacing w:line="276" w:lineRule="auto"/>
              <w:rPr>
                <w:rFonts w:ascii="Arial" w:eastAsia="Calibri" w:hAnsi="Arial" w:cs="Arial"/>
                <w:color w:val="FF0000"/>
                <w:sz w:val="24"/>
                <w:szCs w:val="24"/>
              </w:rPr>
            </w:pPr>
            <w:r w:rsidRPr="00C17DD7">
              <w:rPr>
                <w:rFonts w:ascii="Arial" w:eastAsia="Calibri" w:hAnsi="Arial" w:cs="Arial"/>
                <w:sz w:val="24"/>
                <w:szCs w:val="24"/>
              </w:rPr>
              <w:lastRenderedPageBreak/>
              <w:t xml:space="preserve">Increased average </w:t>
            </w:r>
            <w:r>
              <w:rPr>
                <w:rFonts w:ascii="Arial" w:eastAsia="Calibri" w:hAnsi="Arial" w:cs="Arial"/>
                <w:sz w:val="24"/>
                <w:szCs w:val="24"/>
              </w:rPr>
              <w:t xml:space="preserve">age </w:t>
            </w:r>
            <w:r w:rsidRPr="00C17DD7">
              <w:rPr>
                <w:rFonts w:ascii="Arial" w:eastAsia="Calibri" w:hAnsi="Arial" w:cs="Arial"/>
                <w:sz w:val="24"/>
                <w:szCs w:val="24"/>
              </w:rPr>
              <w:t>of LTC diagnosis</w:t>
            </w:r>
            <w:r>
              <w:rPr>
                <w:rFonts w:ascii="Arial" w:eastAsia="Calibri" w:hAnsi="Arial" w:cs="Arial"/>
                <w:sz w:val="24"/>
                <w:szCs w:val="24"/>
              </w:rPr>
              <w:t xml:space="preserve"> in poorest IMD deciles (EQ5D)</w:t>
            </w:r>
          </w:p>
          <w:p w14:paraId="22718981" w14:textId="77777777" w:rsidR="00C17DD7" w:rsidRPr="00C17DD7" w:rsidRDefault="00C17DD7" w:rsidP="00376E71">
            <w:pPr>
              <w:pStyle w:val="ListParagraph"/>
              <w:numPr>
                <w:ilvl w:val="0"/>
                <w:numId w:val="21"/>
              </w:numPr>
              <w:spacing w:line="276" w:lineRule="auto"/>
              <w:rPr>
                <w:rFonts w:ascii="Arial" w:eastAsia="Calibri" w:hAnsi="Arial" w:cs="Arial"/>
                <w:sz w:val="24"/>
                <w:szCs w:val="24"/>
              </w:rPr>
            </w:pPr>
            <w:r w:rsidRPr="00C17DD7">
              <w:rPr>
                <w:rFonts w:ascii="Arial" w:eastAsia="Calibri" w:hAnsi="Arial" w:cs="Arial"/>
                <w:sz w:val="24"/>
                <w:szCs w:val="24"/>
              </w:rPr>
              <w:t>Length of time increasing in LTC segment</w:t>
            </w:r>
          </w:p>
          <w:p w14:paraId="335DD70C" w14:textId="2921556A" w:rsidR="00C17DD7" w:rsidRPr="00CE1A42" w:rsidRDefault="00C17DD7" w:rsidP="00376E71">
            <w:pPr>
              <w:pStyle w:val="ListParagraph"/>
              <w:numPr>
                <w:ilvl w:val="0"/>
                <w:numId w:val="21"/>
              </w:numPr>
              <w:spacing w:line="276" w:lineRule="auto"/>
              <w:rPr>
                <w:rFonts w:ascii="Arial" w:eastAsia="Calibri" w:hAnsi="Arial" w:cs="Arial"/>
                <w:color w:val="FF0000"/>
                <w:sz w:val="24"/>
                <w:szCs w:val="24"/>
              </w:rPr>
            </w:pPr>
            <w:r w:rsidRPr="00C17DD7">
              <w:rPr>
                <w:rFonts w:ascii="Arial" w:eastAsia="Calibri" w:hAnsi="Arial" w:cs="Arial"/>
                <w:sz w:val="24"/>
                <w:szCs w:val="24"/>
              </w:rPr>
              <w:t>Secondary prevention</w:t>
            </w:r>
          </w:p>
        </w:tc>
        <w:tc>
          <w:tcPr>
            <w:tcW w:w="4252" w:type="dxa"/>
          </w:tcPr>
          <w:p w14:paraId="5F9BC957" w14:textId="77777777" w:rsidR="00EF7BE9" w:rsidRPr="0071254C" w:rsidRDefault="0071254C" w:rsidP="00376E71">
            <w:pPr>
              <w:pStyle w:val="ListParagraph"/>
              <w:numPr>
                <w:ilvl w:val="0"/>
                <w:numId w:val="21"/>
              </w:numPr>
              <w:spacing w:line="276" w:lineRule="auto"/>
              <w:rPr>
                <w:rFonts w:ascii="Arial" w:eastAsia="Calibri" w:hAnsi="Arial" w:cs="Arial"/>
                <w:sz w:val="24"/>
                <w:szCs w:val="24"/>
              </w:rPr>
            </w:pPr>
            <w:r w:rsidRPr="0071254C">
              <w:rPr>
                <w:rFonts w:ascii="Arial" w:eastAsia="Calibri" w:hAnsi="Arial" w:cs="Arial"/>
                <w:sz w:val="24"/>
                <w:szCs w:val="24"/>
              </w:rPr>
              <w:lastRenderedPageBreak/>
              <w:t>Proportion of patients with forward care plans inc. crisis escalation plans (P3CEQ)</w:t>
            </w:r>
          </w:p>
          <w:p w14:paraId="61E2E31D" w14:textId="1724873F" w:rsidR="0071254C" w:rsidRPr="0071254C" w:rsidRDefault="0071254C" w:rsidP="00376E71">
            <w:pPr>
              <w:pStyle w:val="ListParagraph"/>
              <w:numPr>
                <w:ilvl w:val="0"/>
                <w:numId w:val="21"/>
              </w:numPr>
              <w:spacing w:line="276" w:lineRule="auto"/>
              <w:rPr>
                <w:rFonts w:ascii="Arial" w:eastAsia="Calibri" w:hAnsi="Arial" w:cs="Arial"/>
                <w:color w:val="FF0000"/>
                <w:sz w:val="24"/>
                <w:szCs w:val="24"/>
              </w:rPr>
            </w:pPr>
            <w:r w:rsidRPr="0071254C">
              <w:rPr>
                <w:rFonts w:ascii="Arial" w:eastAsia="Calibri" w:hAnsi="Arial" w:cs="Arial"/>
                <w:sz w:val="24"/>
                <w:szCs w:val="24"/>
              </w:rPr>
              <w:t xml:space="preserve">Listening to the person and understanding what their </w:t>
            </w:r>
            <w:r w:rsidRPr="0071254C">
              <w:rPr>
                <w:rFonts w:ascii="Arial" w:eastAsia="Calibri" w:hAnsi="Arial" w:cs="Arial"/>
                <w:sz w:val="24"/>
                <w:szCs w:val="24"/>
              </w:rPr>
              <w:lastRenderedPageBreak/>
              <w:t>aspirations are – personalised care plans (CCSP)</w:t>
            </w:r>
          </w:p>
        </w:tc>
        <w:tc>
          <w:tcPr>
            <w:tcW w:w="4252" w:type="dxa"/>
          </w:tcPr>
          <w:p w14:paraId="2BDCA993" w14:textId="77777777" w:rsidR="00EF7BE9" w:rsidRPr="00AD313C" w:rsidRDefault="003420B1" w:rsidP="00376E71">
            <w:pPr>
              <w:spacing w:line="276" w:lineRule="auto"/>
              <w:rPr>
                <w:rFonts w:ascii="Arial" w:eastAsia="Calibri" w:hAnsi="Arial" w:cs="Arial"/>
                <w:sz w:val="24"/>
                <w:szCs w:val="24"/>
              </w:rPr>
            </w:pPr>
            <w:r w:rsidRPr="00AD313C">
              <w:rPr>
                <w:rFonts w:ascii="Arial" w:eastAsia="Calibri" w:hAnsi="Arial" w:cs="Arial"/>
                <w:sz w:val="24"/>
                <w:szCs w:val="24"/>
              </w:rPr>
              <w:lastRenderedPageBreak/>
              <w:t>A&amp;E attendance rates for this population</w:t>
            </w:r>
          </w:p>
          <w:p w14:paraId="28266E3B" w14:textId="77777777" w:rsidR="003420B1" w:rsidRPr="00AD313C" w:rsidRDefault="003420B1" w:rsidP="00376E71">
            <w:pPr>
              <w:spacing w:line="276" w:lineRule="auto"/>
              <w:rPr>
                <w:rFonts w:ascii="Arial" w:eastAsia="Calibri" w:hAnsi="Arial" w:cs="Arial"/>
                <w:sz w:val="24"/>
                <w:szCs w:val="24"/>
              </w:rPr>
            </w:pPr>
            <w:r w:rsidRPr="00AD313C">
              <w:rPr>
                <w:rFonts w:ascii="Arial" w:eastAsia="Calibri" w:hAnsi="Arial" w:cs="Arial"/>
                <w:sz w:val="24"/>
                <w:szCs w:val="24"/>
              </w:rPr>
              <w:t xml:space="preserve">Number of New Medicines Service (NMS) delivered. NMS supports patients when they are first </w:t>
            </w:r>
            <w:r w:rsidRPr="00AD313C">
              <w:rPr>
                <w:rFonts w:ascii="Arial" w:eastAsia="Calibri" w:hAnsi="Arial" w:cs="Arial"/>
                <w:sz w:val="24"/>
                <w:szCs w:val="24"/>
              </w:rPr>
              <w:lastRenderedPageBreak/>
              <w:t>prescribed new medicine (not all meds included but a large number).</w:t>
            </w:r>
          </w:p>
          <w:p w14:paraId="3B92E8EC" w14:textId="77777777" w:rsidR="003420B1" w:rsidRPr="00AD313C" w:rsidRDefault="003420B1" w:rsidP="00376E71">
            <w:pPr>
              <w:spacing w:line="276" w:lineRule="auto"/>
              <w:rPr>
                <w:rFonts w:ascii="Arial" w:eastAsia="Calibri" w:hAnsi="Arial" w:cs="Arial"/>
                <w:sz w:val="24"/>
                <w:szCs w:val="24"/>
              </w:rPr>
            </w:pPr>
            <w:r w:rsidRPr="00AD313C">
              <w:rPr>
                <w:rFonts w:ascii="Arial" w:eastAsia="Calibri" w:hAnsi="Arial" w:cs="Arial"/>
                <w:sz w:val="24"/>
                <w:szCs w:val="24"/>
              </w:rPr>
              <w:t>Same day primary care attendances</w:t>
            </w:r>
          </w:p>
          <w:p w14:paraId="5AB8F4D3" w14:textId="77777777" w:rsidR="003420B1" w:rsidRPr="00AD313C" w:rsidRDefault="003420B1" w:rsidP="00376E71">
            <w:pPr>
              <w:spacing w:line="276" w:lineRule="auto"/>
              <w:rPr>
                <w:rFonts w:ascii="Arial" w:eastAsia="Calibri" w:hAnsi="Arial" w:cs="Arial"/>
                <w:sz w:val="24"/>
                <w:szCs w:val="24"/>
              </w:rPr>
            </w:pPr>
            <w:r w:rsidRPr="00AD313C">
              <w:rPr>
                <w:rFonts w:ascii="Arial" w:eastAsia="Calibri" w:hAnsi="Arial" w:cs="Arial"/>
                <w:sz w:val="24"/>
                <w:szCs w:val="24"/>
              </w:rPr>
              <w:t>Same day mental health requests</w:t>
            </w:r>
          </w:p>
          <w:p w14:paraId="320FC5C5" w14:textId="0F63C09C" w:rsidR="003420B1" w:rsidRPr="00AD313C" w:rsidRDefault="003420B1" w:rsidP="00376E71">
            <w:pPr>
              <w:spacing w:line="276" w:lineRule="auto"/>
              <w:rPr>
                <w:rFonts w:ascii="Arial" w:eastAsia="Calibri" w:hAnsi="Arial" w:cs="Arial"/>
                <w:sz w:val="24"/>
                <w:szCs w:val="24"/>
              </w:rPr>
            </w:pPr>
            <w:r w:rsidRPr="00AD313C">
              <w:rPr>
                <w:rFonts w:ascii="Arial" w:eastAsia="Calibri" w:hAnsi="Arial" w:cs="Arial"/>
                <w:sz w:val="24"/>
                <w:szCs w:val="24"/>
              </w:rPr>
              <w:t>Pain scores?</w:t>
            </w:r>
          </w:p>
        </w:tc>
      </w:tr>
      <w:tr w:rsidR="00EF7BE9" w:rsidRPr="00CE1A42" w14:paraId="17A2FBDC" w14:textId="77777777" w:rsidTr="00EF7BE9">
        <w:tc>
          <w:tcPr>
            <w:tcW w:w="2415" w:type="dxa"/>
          </w:tcPr>
          <w:p w14:paraId="30AA2040" w14:textId="6D129E1A" w:rsidR="00EF7BE9" w:rsidRPr="003A25DA" w:rsidRDefault="00681077" w:rsidP="00376E71">
            <w:pPr>
              <w:pStyle w:val="ListParagraph"/>
              <w:numPr>
                <w:ilvl w:val="0"/>
                <w:numId w:val="20"/>
              </w:numPr>
              <w:spacing w:line="276" w:lineRule="auto"/>
              <w:rPr>
                <w:rFonts w:ascii="Arial" w:eastAsia="Calibri" w:hAnsi="Arial" w:cs="Arial"/>
                <w:sz w:val="24"/>
                <w:szCs w:val="24"/>
              </w:rPr>
            </w:pPr>
            <w:r w:rsidRPr="003A25DA">
              <w:rPr>
                <w:rFonts w:ascii="Arial" w:eastAsia="Calibri" w:hAnsi="Arial" w:cs="Arial"/>
                <w:sz w:val="24"/>
                <w:szCs w:val="24"/>
              </w:rPr>
              <w:lastRenderedPageBreak/>
              <w:t>People with a LTC return to and maintain their normal activities and lifestyle in ways that matter to them</w:t>
            </w:r>
          </w:p>
        </w:tc>
        <w:tc>
          <w:tcPr>
            <w:tcW w:w="4106" w:type="dxa"/>
          </w:tcPr>
          <w:p w14:paraId="6D4DD0D5" w14:textId="77777777" w:rsidR="00EF7BE9" w:rsidRPr="00681077" w:rsidRDefault="00681077" w:rsidP="00376E71">
            <w:pPr>
              <w:pStyle w:val="ListParagraph"/>
              <w:numPr>
                <w:ilvl w:val="0"/>
                <w:numId w:val="22"/>
              </w:numPr>
              <w:spacing w:line="276" w:lineRule="auto"/>
              <w:rPr>
                <w:rFonts w:ascii="Arial" w:eastAsia="Calibri" w:hAnsi="Arial" w:cs="Arial"/>
                <w:sz w:val="24"/>
                <w:szCs w:val="24"/>
              </w:rPr>
            </w:pPr>
            <w:r w:rsidRPr="00681077">
              <w:rPr>
                <w:rFonts w:ascii="Arial" w:eastAsia="Calibri" w:hAnsi="Arial" w:cs="Arial"/>
                <w:sz w:val="24"/>
                <w:szCs w:val="24"/>
              </w:rPr>
              <w:t>Rate of patients leaving segment for Healthy segment</w:t>
            </w:r>
          </w:p>
          <w:p w14:paraId="52F85B9E" w14:textId="77777777" w:rsidR="00681077" w:rsidRPr="00681077" w:rsidRDefault="00681077" w:rsidP="00376E71">
            <w:pPr>
              <w:pStyle w:val="ListParagraph"/>
              <w:numPr>
                <w:ilvl w:val="0"/>
                <w:numId w:val="22"/>
              </w:numPr>
              <w:spacing w:line="276" w:lineRule="auto"/>
              <w:rPr>
                <w:rFonts w:ascii="Arial" w:eastAsia="Calibri" w:hAnsi="Arial" w:cs="Arial"/>
                <w:sz w:val="24"/>
                <w:szCs w:val="24"/>
              </w:rPr>
            </w:pPr>
            <w:r w:rsidRPr="00681077">
              <w:rPr>
                <w:rFonts w:ascii="Arial" w:eastAsia="Calibri" w:hAnsi="Arial" w:cs="Arial"/>
                <w:sz w:val="24"/>
                <w:szCs w:val="24"/>
              </w:rPr>
              <w:t>Individual service metrics of successful intervention outcomes e.g. diabetes weight loss</w:t>
            </w:r>
          </w:p>
          <w:p w14:paraId="4BDB3683" w14:textId="45CE15D1" w:rsidR="00681077" w:rsidRPr="00681077" w:rsidRDefault="00681077" w:rsidP="00376E71">
            <w:pPr>
              <w:pStyle w:val="ListParagraph"/>
              <w:numPr>
                <w:ilvl w:val="0"/>
                <w:numId w:val="22"/>
              </w:numPr>
              <w:spacing w:line="276" w:lineRule="auto"/>
              <w:rPr>
                <w:rFonts w:ascii="Arial" w:eastAsia="Calibri" w:hAnsi="Arial" w:cs="Arial"/>
                <w:sz w:val="24"/>
                <w:szCs w:val="24"/>
              </w:rPr>
            </w:pPr>
            <w:r w:rsidRPr="00681077">
              <w:rPr>
                <w:rFonts w:ascii="Arial" w:eastAsia="Calibri" w:hAnsi="Arial" w:cs="Arial"/>
                <w:sz w:val="24"/>
                <w:szCs w:val="24"/>
              </w:rPr>
              <w:t>Days of work missed</w:t>
            </w:r>
          </w:p>
        </w:tc>
        <w:tc>
          <w:tcPr>
            <w:tcW w:w="4252" w:type="dxa"/>
          </w:tcPr>
          <w:p w14:paraId="3B476E18" w14:textId="077B0710" w:rsidR="00AD313C" w:rsidRPr="00AD313C" w:rsidRDefault="00AD313C" w:rsidP="00376E71">
            <w:pPr>
              <w:pStyle w:val="ListParagraph"/>
              <w:numPr>
                <w:ilvl w:val="0"/>
                <w:numId w:val="22"/>
              </w:numPr>
              <w:spacing w:line="276" w:lineRule="auto"/>
              <w:rPr>
                <w:rFonts w:ascii="Arial" w:eastAsia="Calibri" w:hAnsi="Arial" w:cs="Arial"/>
                <w:sz w:val="24"/>
                <w:szCs w:val="24"/>
              </w:rPr>
            </w:pPr>
            <w:r w:rsidRPr="00AD313C">
              <w:rPr>
                <w:rFonts w:ascii="Arial" w:eastAsia="Calibri" w:hAnsi="Arial" w:cs="Arial"/>
                <w:sz w:val="24"/>
                <w:szCs w:val="24"/>
              </w:rPr>
              <w:t>Burden of disease measures? (P3CEQ)</w:t>
            </w:r>
          </w:p>
        </w:tc>
        <w:tc>
          <w:tcPr>
            <w:tcW w:w="4252" w:type="dxa"/>
          </w:tcPr>
          <w:p w14:paraId="769B9424" w14:textId="77777777" w:rsidR="00EF7BE9" w:rsidRDefault="00AD313C" w:rsidP="00376E71">
            <w:pPr>
              <w:pStyle w:val="ListParagraph"/>
              <w:numPr>
                <w:ilvl w:val="0"/>
                <w:numId w:val="22"/>
              </w:numPr>
              <w:spacing w:line="276" w:lineRule="auto"/>
              <w:rPr>
                <w:rFonts w:ascii="Arial" w:eastAsia="Calibri" w:hAnsi="Arial" w:cs="Arial"/>
                <w:sz w:val="24"/>
                <w:szCs w:val="24"/>
              </w:rPr>
            </w:pPr>
            <w:r w:rsidRPr="00AD313C">
              <w:rPr>
                <w:rFonts w:ascii="Arial" w:eastAsia="Calibri" w:hAnsi="Arial" w:cs="Arial"/>
                <w:sz w:val="24"/>
                <w:szCs w:val="24"/>
              </w:rPr>
              <w:t>Rate of delays for appointments / waiting times for services – stratified by deprivation and ethnicity as poorer and minority patients wait longer on average – work with Planned Care on this?</w:t>
            </w:r>
          </w:p>
          <w:p w14:paraId="7FEC1FD1" w14:textId="77777777" w:rsidR="00AD313C" w:rsidRDefault="00AD313C" w:rsidP="00376E71">
            <w:pPr>
              <w:pStyle w:val="ListParagraph"/>
              <w:numPr>
                <w:ilvl w:val="0"/>
                <w:numId w:val="22"/>
              </w:numPr>
              <w:spacing w:line="276" w:lineRule="auto"/>
              <w:rPr>
                <w:rFonts w:ascii="Arial" w:eastAsia="Calibri" w:hAnsi="Arial" w:cs="Arial"/>
                <w:sz w:val="24"/>
                <w:szCs w:val="24"/>
              </w:rPr>
            </w:pPr>
            <w:r>
              <w:rPr>
                <w:rFonts w:ascii="Arial" w:eastAsia="Calibri" w:hAnsi="Arial" w:cs="Arial"/>
                <w:sz w:val="24"/>
                <w:szCs w:val="24"/>
              </w:rPr>
              <w:t>Specific metrics – inhaler technique, etc.</w:t>
            </w:r>
          </w:p>
          <w:p w14:paraId="7E7D0490" w14:textId="77777777" w:rsidR="00AD313C" w:rsidRDefault="00AD313C" w:rsidP="00376E71">
            <w:pPr>
              <w:pStyle w:val="ListParagraph"/>
              <w:numPr>
                <w:ilvl w:val="0"/>
                <w:numId w:val="22"/>
              </w:numPr>
              <w:spacing w:line="276" w:lineRule="auto"/>
              <w:rPr>
                <w:rFonts w:ascii="Arial" w:eastAsia="Calibri" w:hAnsi="Arial" w:cs="Arial"/>
                <w:sz w:val="24"/>
                <w:szCs w:val="24"/>
              </w:rPr>
            </w:pPr>
            <w:r>
              <w:rPr>
                <w:rFonts w:ascii="Arial" w:eastAsia="Calibri" w:hAnsi="Arial" w:cs="Arial"/>
                <w:sz w:val="24"/>
                <w:szCs w:val="24"/>
              </w:rPr>
              <w:t>Rate of referral to rehabilitation services</w:t>
            </w:r>
          </w:p>
          <w:p w14:paraId="4C7231F5" w14:textId="77777777" w:rsidR="00AD313C" w:rsidRDefault="00AD313C" w:rsidP="00376E71">
            <w:pPr>
              <w:pStyle w:val="ListParagraph"/>
              <w:numPr>
                <w:ilvl w:val="0"/>
                <w:numId w:val="22"/>
              </w:numPr>
              <w:spacing w:line="276" w:lineRule="auto"/>
              <w:rPr>
                <w:rFonts w:ascii="Arial" w:eastAsia="Calibri" w:hAnsi="Arial" w:cs="Arial"/>
                <w:sz w:val="24"/>
                <w:szCs w:val="24"/>
              </w:rPr>
            </w:pPr>
            <w:r>
              <w:rPr>
                <w:rFonts w:ascii="Arial" w:eastAsia="Calibri" w:hAnsi="Arial" w:cs="Arial"/>
                <w:sz w:val="24"/>
                <w:szCs w:val="24"/>
              </w:rPr>
              <w:t xml:space="preserve">‘Well-managed’ metrics (will need to be split between conditions) </w:t>
            </w:r>
          </w:p>
          <w:p w14:paraId="491A790E" w14:textId="3A3AC613" w:rsidR="00AD313C" w:rsidRPr="00AD313C" w:rsidRDefault="00AD313C" w:rsidP="00376E71">
            <w:pPr>
              <w:pStyle w:val="ListParagraph"/>
              <w:numPr>
                <w:ilvl w:val="0"/>
                <w:numId w:val="22"/>
              </w:numPr>
              <w:spacing w:line="276" w:lineRule="auto"/>
              <w:rPr>
                <w:rFonts w:ascii="Arial" w:eastAsia="Calibri" w:hAnsi="Arial" w:cs="Arial"/>
                <w:sz w:val="24"/>
                <w:szCs w:val="24"/>
              </w:rPr>
            </w:pPr>
            <w:r>
              <w:rPr>
                <w:rFonts w:ascii="Arial" w:eastAsia="Calibri" w:hAnsi="Arial" w:cs="Arial"/>
                <w:sz w:val="24"/>
                <w:szCs w:val="24"/>
              </w:rPr>
              <w:t>Referral rates / completion rates</w:t>
            </w:r>
          </w:p>
        </w:tc>
      </w:tr>
      <w:tr w:rsidR="00EF7BE9" w:rsidRPr="00CE1A42" w14:paraId="322E3E12" w14:textId="77777777" w:rsidTr="00EF7BE9">
        <w:tc>
          <w:tcPr>
            <w:tcW w:w="2415" w:type="dxa"/>
          </w:tcPr>
          <w:p w14:paraId="62A4DE5E" w14:textId="01137BB5" w:rsidR="00EF7BE9" w:rsidRPr="003A25DA" w:rsidRDefault="003A25DA" w:rsidP="00376E71">
            <w:pPr>
              <w:pStyle w:val="ListParagraph"/>
              <w:numPr>
                <w:ilvl w:val="0"/>
                <w:numId w:val="20"/>
              </w:numPr>
              <w:spacing w:line="276" w:lineRule="auto"/>
              <w:rPr>
                <w:rFonts w:ascii="Arial" w:eastAsia="Calibri" w:hAnsi="Arial" w:cs="Arial"/>
                <w:sz w:val="24"/>
                <w:szCs w:val="24"/>
              </w:rPr>
            </w:pPr>
            <w:r w:rsidRPr="003A25DA">
              <w:rPr>
                <w:rFonts w:ascii="Arial" w:eastAsia="Calibri" w:hAnsi="Arial" w:cs="Arial"/>
                <w:sz w:val="24"/>
                <w:szCs w:val="24"/>
              </w:rPr>
              <w:t>People with a LTC take an active role in managing their condition</w:t>
            </w:r>
          </w:p>
        </w:tc>
        <w:tc>
          <w:tcPr>
            <w:tcW w:w="4106" w:type="dxa"/>
          </w:tcPr>
          <w:p w14:paraId="3246CC7E" w14:textId="77777777" w:rsidR="00EF7BE9" w:rsidRPr="00465560" w:rsidRDefault="003A25DA" w:rsidP="00376E71">
            <w:pPr>
              <w:pStyle w:val="ListParagraph"/>
              <w:numPr>
                <w:ilvl w:val="0"/>
                <w:numId w:val="23"/>
              </w:numPr>
              <w:spacing w:line="276" w:lineRule="auto"/>
              <w:rPr>
                <w:rFonts w:ascii="Arial" w:eastAsia="Calibri" w:hAnsi="Arial" w:cs="Arial"/>
                <w:sz w:val="24"/>
                <w:szCs w:val="24"/>
              </w:rPr>
            </w:pPr>
            <w:r w:rsidRPr="00465560">
              <w:rPr>
                <w:rFonts w:ascii="Arial" w:eastAsia="Calibri" w:hAnsi="Arial" w:cs="Arial"/>
                <w:sz w:val="24"/>
                <w:szCs w:val="24"/>
              </w:rPr>
              <w:t>Other programme attendance e.g. smoking cessation, alcohol</w:t>
            </w:r>
          </w:p>
          <w:p w14:paraId="3C900C39" w14:textId="77777777" w:rsidR="003A25DA" w:rsidRPr="00465560" w:rsidRDefault="003A25DA" w:rsidP="00376E71">
            <w:pPr>
              <w:pStyle w:val="ListParagraph"/>
              <w:numPr>
                <w:ilvl w:val="0"/>
                <w:numId w:val="23"/>
              </w:numPr>
              <w:spacing w:line="276" w:lineRule="auto"/>
              <w:rPr>
                <w:rFonts w:ascii="Arial" w:eastAsia="Calibri" w:hAnsi="Arial" w:cs="Arial"/>
                <w:sz w:val="24"/>
                <w:szCs w:val="24"/>
              </w:rPr>
            </w:pPr>
            <w:r w:rsidRPr="00465560">
              <w:rPr>
                <w:rFonts w:ascii="Arial" w:eastAsia="Calibri" w:hAnsi="Arial" w:cs="Arial"/>
                <w:sz w:val="24"/>
                <w:szCs w:val="24"/>
              </w:rPr>
              <w:t>Disease management goals – rate of setting and achieving</w:t>
            </w:r>
          </w:p>
          <w:p w14:paraId="6BD63C87" w14:textId="54F6BC25" w:rsidR="003A25DA" w:rsidRPr="00465560" w:rsidRDefault="003A25DA" w:rsidP="00376E71">
            <w:pPr>
              <w:pStyle w:val="ListParagraph"/>
              <w:numPr>
                <w:ilvl w:val="0"/>
                <w:numId w:val="23"/>
              </w:numPr>
              <w:spacing w:line="276" w:lineRule="auto"/>
              <w:rPr>
                <w:rFonts w:ascii="Arial" w:eastAsia="Calibri" w:hAnsi="Arial" w:cs="Arial"/>
                <w:sz w:val="24"/>
                <w:szCs w:val="24"/>
              </w:rPr>
            </w:pPr>
            <w:r w:rsidRPr="00465560">
              <w:rPr>
                <w:rFonts w:ascii="Arial" w:eastAsia="Calibri" w:hAnsi="Arial" w:cs="Arial"/>
                <w:sz w:val="24"/>
                <w:szCs w:val="24"/>
              </w:rPr>
              <w:t>Improved rate of patient adherence to medicines</w:t>
            </w:r>
          </w:p>
        </w:tc>
        <w:tc>
          <w:tcPr>
            <w:tcW w:w="4252" w:type="dxa"/>
          </w:tcPr>
          <w:p w14:paraId="7D8EB357" w14:textId="77777777" w:rsidR="00EF7BE9" w:rsidRPr="00465560" w:rsidRDefault="003A25DA" w:rsidP="00376E71">
            <w:pPr>
              <w:pStyle w:val="ListParagraph"/>
              <w:numPr>
                <w:ilvl w:val="0"/>
                <w:numId w:val="23"/>
              </w:numPr>
              <w:spacing w:line="276" w:lineRule="auto"/>
              <w:rPr>
                <w:rFonts w:ascii="Arial" w:eastAsia="Calibri" w:hAnsi="Arial" w:cs="Arial"/>
                <w:sz w:val="24"/>
                <w:szCs w:val="24"/>
              </w:rPr>
            </w:pPr>
            <w:r w:rsidRPr="00465560">
              <w:rPr>
                <w:rFonts w:ascii="Arial" w:eastAsia="Calibri" w:hAnsi="Arial" w:cs="Arial"/>
                <w:sz w:val="24"/>
                <w:szCs w:val="24"/>
              </w:rPr>
              <w:t>Psychological wellbeing</w:t>
            </w:r>
            <w:r w:rsidR="00465560" w:rsidRPr="00465560">
              <w:rPr>
                <w:rFonts w:ascii="Arial" w:eastAsia="Calibri" w:hAnsi="Arial" w:cs="Arial"/>
                <w:sz w:val="24"/>
                <w:szCs w:val="24"/>
              </w:rPr>
              <w:t xml:space="preserve"> – PROMs measure?</w:t>
            </w:r>
          </w:p>
          <w:p w14:paraId="39B7CE9B" w14:textId="29371560" w:rsidR="00465560" w:rsidRPr="00465560" w:rsidRDefault="00465560" w:rsidP="00376E71">
            <w:pPr>
              <w:pStyle w:val="ListParagraph"/>
              <w:numPr>
                <w:ilvl w:val="0"/>
                <w:numId w:val="23"/>
              </w:numPr>
              <w:spacing w:line="276" w:lineRule="auto"/>
              <w:rPr>
                <w:rFonts w:ascii="Arial" w:eastAsia="Calibri" w:hAnsi="Arial" w:cs="Arial"/>
                <w:sz w:val="24"/>
                <w:szCs w:val="24"/>
              </w:rPr>
            </w:pPr>
            <w:r w:rsidRPr="00465560">
              <w:rPr>
                <w:rFonts w:ascii="Arial" w:eastAsia="Calibri" w:hAnsi="Arial" w:cs="Arial"/>
                <w:sz w:val="24"/>
                <w:szCs w:val="24"/>
              </w:rPr>
              <w:t>Patient recorded outcomes need to strengthen – QOL surveys, etc. / measure linked to what people want and need in terms of care i.e. some won’t want to be empowered and want / need to conserve energy to achieve optimal quality of life</w:t>
            </w:r>
          </w:p>
        </w:tc>
        <w:tc>
          <w:tcPr>
            <w:tcW w:w="4252" w:type="dxa"/>
          </w:tcPr>
          <w:p w14:paraId="4170BBE3" w14:textId="77777777" w:rsidR="00EF7BE9" w:rsidRPr="00465560" w:rsidRDefault="00465560" w:rsidP="00376E71">
            <w:pPr>
              <w:pStyle w:val="ListParagraph"/>
              <w:numPr>
                <w:ilvl w:val="0"/>
                <w:numId w:val="23"/>
              </w:numPr>
              <w:spacing w:line="276" w:lineRule="auto"/>
              <w:rPr>
                <w:rFonts w:ascii="Arial" w:eastAsia="Calibri" w:hAnsi="Arial" w:cs="Arial"/>
                <w:sz w:val="24"/>
                <w:szCs w:val="24"/>
              </w:rPr>
            </w:pPr>
            <w:r w:rsidRPr="00465560">
              <w:rPr>
                <w:rFonts w:ascii="Arial" w:eastAsia="Calibri" w:hAnsi="Arial" w:cs="Arial"/>
                <w:sz w:val="24"/>
                <w:szCs w:val="24"/>
              </w:rPr>
              <w:t>Inappropriate referrals to A&amp;E – measure?</w:t>
            </w:r>
          </w:p>
          <w:p w14:paraId="5A0E88F6" w14:textId="77777777" w:rsidR="00465560" w:rsidRPr="00465560" w:rsidRDefault="00465560" w:rsidP="00376E71">
            <w:pPr>
              <w:pStyle w:val="ListParagraph"/>
              <w:numPr>
                <w:ilvl w:val="0"/>
                <w:numId w:val="23"/>
              </w:numPr>
              <w:spacing w:line="276" w:lineRule="auto"/>
              <w:rPr>
                <w:rFonts w:ascii="Arial" w:eastAsia="Calibri" w:hAnsi="Arial" w:cs="Arial"/>
                <w:sz w:val="24"/>
                <w:szCs w:val="24"/>
              </w:rPr>
            </w:pPr>
            <w:r w:rsidRPr="00465560">
              <w:rPr>
                <w:rFonts w:ascii="Arial" w:eastAsia="Calibri" w:hAnsi="Arial" w:cs="Arial"/>
                <w:sz w:val="24"/>
                <w:szCs w:val="24"/>
              </w:rPr>
              <w:t>Number of health checks</w:t>
            </w:r>
          </w:p>
          <w:p w14:paraId="7BBA1DE1" w14:textId="77777777" w:rsidR="00465560" w:rsidRPr="00465560" w:rsidRDefault="00465560" w:rsidP="00376E71">
            <w:pPr>
              <w:pStyle w:val="ListParagraph"/>
              <w:numPr>
                <w:ilvl w:val="0"/>
                <w:numId w:val="23"/>
              </w:numPr>
              <w:spacing w:line="276" w:lineRule="auto"/>
              <w:rPr>
                <w:rFonts w:ascii="Arial" w:eastAsia="Calibri" w:hAnsi="Arial" w:cs="Arial"/>
                <w:sz w:val="24"/>
                <w:szCs w:val="24"/>
              </w:rPr>
            </w:pPr>
            <w:r w:rsidRPr="00465560">
              <w:rPr>
                <w:rFonts w:ascii="Arial" w:eastAsia="Calibri" w:hAnsi="Arial" w:cs="Arial"/>
                <w:sz w:val="24"/>
                <w:szCs w:val="24"/>
              </w:rPr>
              <w:t>Advice and guidance requests</w:t>
            </w:r>
          </w:p>
          <w:p w14:paraId="65BD3B28" w14:textId="77777777" w:rsidR="00465560" w:rsidRPr="00465560" w:rsidRDefault="00465560" w:rsidP="00376E71">
            <w:pPr>
              <w:pStyle w:val="ListParagraph"/>
              <w:numPr>
                <w:ilvl w:val="0"/>
                <w:numId w:val="23"/>
              </w:numPr>
              <w:spacing w:line="276" w:lineRule="auto"/>
              <w:rPr>
                <w:rFonts w:ascii="Arial" w:eastAsia="Calibri" w:hAnsi="Arial" w:cs="Arial"/>
                <w:sz w:val="24"/>
                <w:szCs w:val="24"/>
              </w:rPr>
            </w:pPr>
            <w:r w:rsidRPr="00465560">
              <w:rPr>
                <w:rFonts w:ascii="Arial" w:eastAsia="Calibri" w:hAnsi="Arial" w:cs="Arial"/>
                <w:sz w:val="24"/>
                <w:szCs w:val="24"/>
              </w:rPr>
              <w:t>Attendance at education programmes</w:t>
            </w:r>
          </w:p>
          <w:p w14:paraId="37A78F39" w14:textId="11DFB646" w:rsidR="00465560" w:rsidRPr="00465560" w:rsidRDefault="00465560" w:rsidP="00376E71">
            <w:pPr>
              <w:pStyle w:val="ListParagraph"/>
              <w:numPr>
                <w:ilvl w:val="0"/>
                <w:numId w:val="23"/>
              </w:numPr>
              <w:spacing w:line="276" w:lineRule="auto"/>
              <w:rPr>
                <w:rFonts w:ascii="Arial" w:eastAsia="Calibri" w:hAnsi="Arial" w:cs="Arial"/>
                <w:sz w:val="24"/>
                <w:szCs w:val="24"/>
              </w:rPr>
            </w:pPr>
            <w:r w:rsidRPr="00465560">
              <w:rPr>
                <w:rFonts w:ascii="Arial" w:eastAsia="Calibri" w:hAnsi="Arial" w:cs="Arial"/>
                <w:sz w:val="24"/>
                <w:szCs w:val="24"/>
              </w:rPr>
              <w:t>Rate of unplanned admission</w:t>
            </w:r>
          </w:p>
        </w:tc>
      </w:tr>
    </w:tbl>
    <w:p w14:paraId="2A708ADD" w14:textId="23E43A16" w:rsidR="00AE72D6" w:rsidRDefault="00AE72D6" w:rsidP="00376E71">
      <w:pPr>
        <w:spacing w:line="276" w:lineRule="auto"/>
        <w:rPr>
          <w:rFonts w:eastAsia="Calibri" w:cstheme="minorHAnsi"/>
          <w:b/>
          <w:bCs/>
          <w:sz w:val="24"/>
          <w:szCs w:val="24"/>
        </w:rPr>
        <w:sectPr w:rsidR="00AE72D6" w:rsidSect="00AE72D6">
          <w:pgSz w:w="16838" w:h="11906" w:orient="landscape"/>
          <w:pgMar w:top="1021" w:right="1021" w:bottom="1021" w:left="1021" w:header="709" w:footer="709" w:gutter="0"/>
          <w:cols w:space="708"/>
          <w:docGrid w:linePitch="360"/>
        </w:sectPr>
      </w:pPr>
    </w:p>
    <w:p w14:paraId="26558695" w14:textId="4BE850CC" w:rsidR="00CE1A42" w:rsidRPr="00F80DB9" w:rsidRDefault="00CE1A42" w:rsidP="00376E71">
      <w:pPr>
        <w:pStyle w:val="Heading2"/>
        <w:spacing w:line="276" w:lineRule="auto"/>
        <w:rPr>
          <w:rFonts w:ascii="Arial" w:eastAsia="Calibri" w:hAnsi="Arial" w:cs="Arial"/>
          <w:b/>
          <w:bCs/>
          <w:color w:val="auto"/>
        </w:rPr>
      </w:pPr>
      <w:bookmarkStart w:id="5" w:name="_Appendix_C:_Involvement"/>
      <w:bookmarkEnd w:id="5"/>
      <w:r w:rsidRPr="00F80DB9">
        <w:rPr>
          <w:rFonts w:ascii="Arial" w:eastAsia="Calibri" w:hAnsi="Arial" w:cs="Arial"/>
          <w:b/>
          <w:bCs/>
          <w:color w:val="auto"/>
        </w:rPr>
        <w:lastRenderedPageBreak/>
        <w:t>Appendix C: Involvement themes</w:t>
      </w:r>
    </w:p>
    <w:p w14:paraId="3A18DA52" w14:textId="77777777" w:rsidR="00CE1A42" w:rsidRPr="00D5650B" w:rsidRDefault="00CE1A42" w:rsidP="00376E71">
      <w:pPr>
        <w:spacing w:after="0" w:line="276" w:lineRule="auto"/>
        <w:rPr>
          <w:rFonts w:ascii="Arial" w:eastAsia="Calibri" w:hAnsi="Arial" w:cs="Arial"/>
          <w:sz w:val="24"/>
          <w:szCs w:val="24"/>
        </w:rPr>
      </w:pPr>
      <w:r w:rsidRPr="00D5650B">
        <w:rPr>
          <w:rFonts w:ascii="Arial" w:eastAsia="Calibri" w:hAnsi="Arial" w:cs="Arial"/>
          <w:sz w:val="24"/>
          <w:szCs w:val="24"/>
        </w:rPr>
        <w:t xml:space="preserve">The table below outlines key themes used in our involvement and insight work. The list is not exhaustive and additional themes may be identified in specific populations. </w:t>
      </w:r>
    </w:p>
    <w:p w14:paraId="667C4D9C" w14:textId="77777777" w:rsidR="00CE1A42" w:rsidRPr="00D5650B" w:rsidRDefault="00CE1A42" w:rsidP="00376E71">
      <w:pPr>
        <w:spacing w:after="0" w:line="276" w:lineRule="auto"/>
        <w:rPr>
          <w:rFonts w:ascii="Arial" w:eastAsia="Calibri" w:hAnsi="Arial" w:cs="Arial"/>
          <w:sz w:val="14"/>
          <w:szCs w:val="14"/>
        </w:rPr>
      </w:pPr>
    </w:p>
    <w:tbl>
      <w:tblPr>
        <w:tblStyle w:val="TableGrid"/>
        <w:tblW w:w="10260" w:type="dxa"/>
        <w:tblInd w:w="-185" w:type="dxa"/>
        <w:tblLook w:val="04A0" w:firstRow="1" w:lastRow="0" w:firstColumn="1" w:lastColumn="0" w:noHBand="0" w:noVBand="1"/>
      </w:tblPr>
      <w:tblGrid>
        <w:gridCol w:w="2030"/>
        <w:gridCol w:w="4559"/>
        <w:gridCol w:w="3671"/>
      </w:tblGrid>
      <w:tr w:rsidR="00CE1A42" w:rsidRPr="00D5650B" w14:paraId="29AFF9A9" w14:textId="77777777" w:rsidTr="000E7F8C">
        <w:tc>
          <w:tcPr>
            <w:tcW w:w="1954" w:type="dxa"/>
            <w:shd w:val="clear" w:color="auto" w:fill="2F5496"/>
          </w:tcPr>
          <w:p w14:paraId="49BA40FF" w14:textId="77777777" w:rsidR="00CE1A42" w:rsidRPr="00D5650B" w:rsidRDefault="00CE1A42" w:rsidP="00376E71">
            <w:pPr>
              <w:spacing w:line="276" w:lineRule="auto"/>
              <w:jc w:val="center"/>
              <w:rPr>
                <w:rFonts w:ascii="Arial" w:eastAsia="Calibri" w:hAnsi="Arial" w:cs="Arial"/>
                <w:b/>
                <w:bCs/>
                <w:color w:val="FFFFFF"/>
                <w:sz w:val="28"/>
                <w:szCs w:val="28"/>
              </w:rPr>
            </w:pPr>
            <w:r w:rsidRPr="00D5650B">
              <w:rPr>
                <w:rFonts w:ascii="Arial" w:eastAsia="Calibri" w:hAnsi="Arial" w:cs="Arial"/>
                <w:b/>
                <w:bCs/>
                <w:color w:val="FFFFFF"/>
                <w:sz w:val="28"/>
                <w:szCs w:val="28"/>
              </w:rPr>
              <w:t>Theme</w:t>
            </w:r>
          </w:p>
        </w:tc>
        <w:tc>
          <w:tcPr>
            <w:tcW w:w="4598" w:type="dxa"/>
            <w:shd w:val="clear" w:color="auto" w:fill="2F5496"/>
          </w:tcPr>
          <w:p w14:paraId="095C62FD" w14:textId="77777777" w:rsidR="00CE1A42" w:rsidRPr="00D5650B" w:rsidRDefault="00CE1A42" w:rsidP="00376E71">
            <w:pPr>
              <w:spacing w:line="276" w:lineRule="auto"/>
              <w:jc w:val="center"/>
              <w:rPr>
                <w:rFonts w:ascii="Arial" w:eastAsia="Calibri" w:hAnsi="Arial" w:cs="Arial"/>
                <w:b/>
                <w:bCs/>
                <w:color w:val="FFFFFF"/>
                <w:sz w:val="28"/>
                <w:szCs w:val="28"/>
              </w:rPr>
            </w:pPr>
            <w:r w:rsidRPr="00D5650B">
              <w:rPr>
                <w:rFonts w:ascii="Arial" w:eastAsia="Calibri" w:hAnsi="Arial" w:cs="Arial"/>
                <w:b/>
                <w:bCs/>
                <w:color w:val="FFFFFF"/>
                <w:sz w:val="28"/>
                <w:szCs w:val="28"/>
              </w:rPr>
              <w:t>Description</w:t>
            </w:r>
          </w:p>
        </w:tc>
        <w:tc>
          <w:tcPr>
            <w:tcW w:w="3708" w:type="dxa"/>
            <w:shd w:val="clear" w:color="auto" w:fill="2F5496"/>
          </w:tcPr>
          <w:p w14:paraId="384E2A0D" w14:textId="77777777" w:rsidR="00CE1A42" w:rsidRPr="00D5650B" w:rsidRDefault="00CE1A42" w:rsidP="00376E71">
            <w:pPr>
              <w:spacing w:line="276" w:lineRule="auto"/>
              <w:jc w:val="center"/>
              <w:rPr>
                <w:rFonts w:ascii="Arial" w:eastAsia="Calibri" w:hAnsi="Arial" w:cs="Arial"/>
                <w:b/>
                <w:bCs/>
                <w:color w:val="FFFFFF"/>
                <w:sz w:val="28"/>
                <w:szCs w:val="28"/>
              </w:rPr>
            </w:pPr>
            <w:r w:rsidRPr="00D5650B">
              <w:rPr>
                <w:rFonts w:ascii="Arial" w:eastAsia="Calibri" w:hAnsi="Arial" w:cs="Arial"/>
                <w:b/>
                <w:bCs/>
                <w:color w:val="FFFFFF"/>
                <w:sz w:val="28"/>
                <w:szCs w:val="28"/>
              </w:rPr>
              <w:t>Examples</w:t>
            </w:r>
          </w:p>
        </w:tc>
      </w:tr>
      <w:tr w:rsidR="00CE1A42" w:rsidRPr="00D5650B" w14:paraId="4E78456B" w14:textId="77777777" w:rsidTr="000E7F8C">
        <w:tc>
          <w:tcPr>
            <w:tcW w:w="1954" w:type="dxa"/>
            <w:shd w:val="clear" w:color="auto" w:fill="D5DCE4"/>
          </w:tcPr>
          <w:p w14:paraId="5F098011"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Choice</w:t>
            </w:r>
          </w:p>
        </w:tc>
        <w:tc>
          <w:tcPr>
            <w:tcW w:w="4598" w:type="dxa"/>
          </w:tcPr>
          <w:p w14:paraId="0A82E472" w14:textId="32E25A82"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Being able to choose how, where and when people access care. Being able to cho</w:t>
            </w:r>
            <w:r w:rsidR="0035384B">
              <w:rPr>
                <w:rFonts w:ascii="Arial" w:eastAsia="Calibri" w:hAnsi="Arial" w:cs="Arial"/>
                <w:sz w:val="24"/>
                <w:szCs w:val="24"/>
              </w:rPr>
              <w:t>o</w:t>
            </w:r>
            <w:r w:rsidRPr="00F80DB9">
              <w:rPr>
                <w:rFonts w:ascii="Arial" w:eastAsia="Calibri" w:hAnsi="Arial" w:cs="Arial"/>
                <w:sz w:val="24"/>
                <w:szCs w:val="24"/>
              </w:rPr>
              <w:t>se whether to access services in person or digitally</w:t>
            </w:r>
          </w:p>
        </w:tc>
        <w:tc>
          <w:tcPr>
            <w:tcW w:w="3708" w:type="dxa"/>
          </w:tcPr>
          <w:p w14:paraId="5A829BD7"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report wanting to access the service as a walk-in patient.</w:t>
            </w:r>
          </w:p>
          <w:p w14:paraId="5FA16A4F"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report not being able to see the GP of their choice</w:t>
            </w:r>
          </w:p>
        </w:tc>
      </w:tr>
      <w:tr w:rsidR="00CE1A42" w:rsidRPr="00D5650B" w14:paraId="1961F839" w14:textId="77777777" w:rsidTr="000E7F8C">
        <w:tc>
          <w:tcPr>
            <w:tcW w:w="1954" w:type="dxa"/>
            <w:shd w:val="clear" w:color="auto" w:fill="D5DCE4"/>
          </w:tcPr>
          <w:p w14:paraId="770C0936"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Clinical treatment</w:t>
            </w:r>
          </w:p>
        </w:tc>
        <w:tc>
          <w:tcPr>
            <w:tcW w:w="4598" w:type="dxa"/>
          </w:tcPr>
          <w:p w14:paraId="23CA59AD"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Services provide high quality clinical care</w:t>
            </w:r>
          </w:p>
        </w:tc>
        <w:tc>
          <w:tcPr>
            <w:tcW w:w="3708" w:type="dxa"/>
          </w:tcPr>
          <w:p w14:paraId="24DEFB78"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told us their pain was managed well</w:t>
            </w:r>
          </w:p>
        </w:tc>
      </w:tr>
      <w:tr w:rsidR="00CE1A42" w:rsidRPr="00D5650B" w14:paraId="3E19752C" w14:textId="77777777" w:rsidTr="000E7F8C">
        <w:tc>
          <w:tcPr>
            <w:tcW w:w="1954" w:type="dxa"/>
            <w:shd w:val="clear" w:color="auto" w:fill="D5DCE4"/>
          </w:tcPr>
          <w:p w14:paraId="5E7C5D13"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Communication</w:t>
            </w:r>
          </w:p>
        </w:tc>
        <w:tc>
          <w:tcPr>
            <w:tcW w:w="4598" w:type="dxa"/>
          </w:tcPr>
          <w:p w14:paraId="640B8ED9"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Clear communication and explanation from professionals about services, conditions and treatment.</w:t>
            </w:r>
          </w:p>
        </w:tc>
        <w:tc>
          <w:tcPr>
            <w:tcW w:w="3708" w:type="dxa"/>
          </w:tcPr>
          <w:p w14:paraId="2A73F8B8" w14:textId="26266C0B"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report that the</w:t>
            </w:r>
            <w:r w:rsidR="005F0915">
              <w:rPr>
                <w:rFonts w:ascii="Arial" w:eastAsia="Calibri" w:hAnsi="Arial" w:cs="Arial"/>
                <w:sz w:val="24"/>
                <w:szCs w:val="24"/>
              </w:rPr>
              <w:t>i</w:t>
            </w:r>
            <w:r w:rsidRPr="00F80DB9">
              <w:rPr>
                <w:rFonts w:ascii="Arial" w:eastAsia="Calibri" w:hAnsi="Arial" w:cs="Arial"/>
                <w:sz w:val="24"/>
                <w:szCs w:val="24"/>
              </w:rPr>
              <w:t>r treatment was explained in a way that they understood</w:t>
            </w:r>
          </w:p>
        </w:tc>
      </w:tr>
      <w:tr w:rsidR="00CE1A42" w:rsidRPr="00D5650B" w14:paraId="10E3A4EE" w14:textId="77777777" w:rsidTr="000E7F8C">
        <w:tc>
          <w:tcPr>
            <w:tcW w:w="1954" w:type="dxa"/>
            <w:shd w:val="clear" w:color="auto" w:fill="D5DCE4"/>
          </w:tcPr>
          <w:p w14:paraId="71B0FA04"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Covid-19</w:t>
            </w:r>
          </w:p>
        </w:tc>
        <w:tc>
          <w:tcPr>
            <w:tcW w:w="4598" w:type="dxa"/>
          </w:tcPr>
          <w:p w14:paraId="2D744DE9"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Services that are mindful of the impact of Covid-19</w:t>
            </w:r>
          </w:p>
        </w:tc>
        <w:tc>
          <w:tcPr>
            <w:tcW w:w="3708" w:type="dxa"/>
          </w:tcPr>
          <w:p w14:paraId="61DDB132"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report the service not being accessible during the pandemic</w:t>
            </w:r>
          </w:p>
        </w:tc>
      </w:tr>
      <w:tr w:rsidR="00CE1A42" w:rsidRPr="00D5650B" w14:paraId="33909425" w14:textId="77777777" w:rsidTr="000E7F8C">
        <w:tc>
          <w:tcPr>
            <w:tcW w:w="1954" w:type="dxa"/>
            <w:shd w:val="clear" w:color="auto" w:fill="D5DCE4"/>
          </w:tcPr>
          <w:p w14:paraId="083B092B"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Environment</w:t>
            </w:r>
          </w:p>
        </w:tc>
        <w:tc>
          <w:tcPr>
            <w:tcW w:w="4598" w:type="dxa"/>
          </w:tcPr>
          <w:p w14:paraId="5BDB6DC4"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Services are provided in a place that is easy to access, private, clean and safe and is a way that is environmentally friendly and reduces pollution</w:t>
            </w:r>
          </w:p>
        </w:tc>
        <w:tc>
          <w:tcPr>
            <w:tcW w:w="3708" w:type="dxa"/>
          </w:tcPr>
          <w:p w14:paraId="0C0EEC6C"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report that the waiting area was dirty</w:t>
            </w:r>
          </w:p>
        </w:tc>
      </w:tr>
      <w:tr w:rsidR="00CE1A42" w:rsidRPr="00D5650B" w14:paraId="046A7C42" w14:textId="77777777" w:rsidTr="000E7F8C">
        <w:tc>
          <w:tcPr>
            <w:tcW w:w="1954" w:type="dxa"/>
            <w:shd w:val="clear" w:color="auto" w:fill="D5DCE4"/>
          </w:tcPr>
          <w:p w14:paraId="4C903006"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Health inequality</w:t>
            </w:r>
          </w:p>
        </w:tc>
        <w:tc>
          <w:tcPr>
            <w:tcW w:w="4598" w:type="dxa"/>
          </w:tcPr>
          <w:p w14:paraId="528F3530"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Services are provided in a way that meet the needs of communities who experience the greatest health inequalities.</w:t>
            </w:r>
          </w:p>
        </w:tc>
        <w:tc>
          <w:tcPr>
            <w:tcW w:w="3708" w:type="dxa"/>
          </w:tcPr>
          <w:p w14:paraId="5AF85890"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Older people report not being able to access the service digitally</w:t>
            </w:r>
          </w:p>
        </w:tc>
      </w:tr>
      <w:tr w:rsidR="00CE1A42" w:rsidRPr="00D5650B" w14:paraId="2E039365" w14:textId="77777777" w:rsidTr="000E7F8C">
        <w:tc>
          <w:tcPr>
            <w:tcW w:w="1954" w:type="dxa"/>
            <w:shd w:val="clear" w:color="auto" w:fill="D5DCE4"/>
          </w:tcPr>
          <w:p w14:paraId="042DB1B1"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Information</w:t>
            </w:r>
          </w:p>
        </w:tc>
        <w:tc>
          <w:tcPr>
            <w:tcW w:w="4598" w:type="dxa"/>
          </w:tcPr>
          <w:p w14:paraId="6806923D"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Provision of accessible information about conditions and services (leaflets, posters, digital)</w:t>
            </w:r>
          </w:p>
        </w:tc>
        <w:tc>
          <w:tcPr>
            <w:tcW w:w="3708" w:type="dxa"/>
          </w:tcPr>
          <w:p w14:paraId="5F251E2D"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report that the leaflet about their service was complicated and used terms they did not understand</w:t>
            </w:r>
          </w:p>
        </w:tc>
      </w:tr>
      <w:tr w:rsidR="00CE1A42" w:rsidRPr="00D5650B" w14:paraId="4AC1B950" w14:textId="77777777" w:rsidTr="000E7F8C">
        <w:tc>
          <w:tcPr>
            <w:tcW w:w="1954" w:type="dxa"/>
            <w:shd w:val="clear" w:color="auto" w:fill="D5DCE4"/>
          </w:tcPr>
          <w:p w14:paraId="5A3A4482"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Involvement in care</w:t>
            </w:r>
          </w:p>
        </w:tc>
        <w:tc>
          <w:tcPr>
            <w:tcW w:w="4598" w:type="dxa"/>
          </w:tcPr>
          <w:p w14:paraId="08631F9F"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Involvement of people in individual care planning and decision-making.</w:t>
            </w:r>
          </w:p>
        </w:tc>
        <w:tc>
          <w:tcPr>
            <w:tcW w:w="3708" w:type="dxa"/>
          </w:tcPr>
          <w:p w14:paraId="5DC0DBEB"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told us they were not asked about their needs and preferences</w:t>
            </w:r>
          </w:p>
        </w:tc>
      </w:tr>
      <w:tr w:rsidR="00CE1A42" w:rsidRPr="00D5650B" w14:paraId="6E17A965" w14:textId="77777777" w:rsidTr="000E7F8C">
        <w:tc>
          <w:tcPr>
            <w:tcW w:w="1954" w:type="dxa"/>
            <w:shd w:val="clear" w:color="auto" w:fill="D5DCE4"/>
          </w:tcPr>
          <w:p w14:paraId="04EEFDF8"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Involvement in service development</w:t>
            </w:r>
          </w:p>
        </w:tc>
        <w:tc>
          <w:tcPr>
            <w:tcW w:w="4598" w:type="dxa"/>
          </w:tcPr>
          <w:p w14:paraId="5F91C6A5"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Involvement of people in service development. Having the opportunity to share views about services and staff.</w:t>
            </w:r>
          </w:p>
        </w:tc>
        <w:tc>
          <w:tcPr>
            <w:tcW w:w="3708" w:type="dxa"/>
          </w:tcPr>
          <w:p w14:paraId="767E8094"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told us that they were given an opportunity to feedback about the service using the friends and family test</w:t>
            </w:r>
          </w:p>
        </w:tc>
      </w:tr>
      <w:tr w:rsidR="00CE1A42" w:rsidRPr="00D5650B" w14:paraId="6433D6F4" w14:textId="77777777" w:rsidTr="000E7F8C">
        <w:tc>
          <w:tcPr>
            <w:tcW w:w="1954" w:type="dxa"/>
            <w:shd w:val="clear" w:color="auto" w:fill="D5DCE4"/>
          </w:tcPr>
          <w:p w14:paraId="1CCA7CCF"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Joint working</w:t>
            </w:r>
          </w:p>
        </w:tc>
        <w:tc>
          <w:tcPr>
            <w:tcW w:w="4598" w:type="dxa"/>
          </w:tcPr>
          <w:p w14:paraId="1F22C115"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Care is coordinated and delivered within and between services in a seamless and integrated way</w:t>
            </w:r>
          </w:p>
        </w:tc>
        <w:tc>
          <w:tcPr>
            <w:tcW w:w="3708" w:type="dxa"/>
          </w:tcPr>
          <w:p w14:paraId="1355F8BB"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report that their GP was not aware that they had been admitted to hospital</w:t>
            </w:r>
          </w:p>
        </w:tc>
      </w:tr>
      <w:tr w:rsidR="00CE1A42" w:rsidRPr="00D5650B" w14:paraId="6C01C5E0" w14:textId="77777777" w:rsidTr="000E7F8C">
        <w:tc>
          <w:tcPr>
            <w:tcW w:w="1954" w:type="dxa"/>
            <w:shd w:val="clear" w:color="auto" w:fill="D5DCE4"/>
          </w:tcPr>
          <w:p w14:paraId="33CA313F"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Person centred</w:t>
            </w:r>
          </w:p>
        </w:tc>
        <w:tc>
          <w:tcPr>
            <w:tcW w:w="4598" w:type="dxa"/>
          </w:tcPr>
          <w:p w14:paraId="6ED01939"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Receiving individual care that doesn’t make assumptions about people’s needs. Being treated with dignity, respect, care, empathy and compassion. Respecting people’s choices, views and decisions</w:t>
            </w:r>
          </w:p>
        </w:tc>
        <w:tc>
          <w:tcPr>
            <w:tcW w:w="3708" w:type="dxa"/>
          </w:tcPr>
          <w:p w14:paraId="406489A8"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report that their relative died in the place they wanted</w:t>
            </w:r>
          </w:p>
        </w:tc>
      </w:tr>
      <w:tr w:rsidR="00CE1A42" w:rsidRPr="00D5650B" w14:paraId="247BFF2C" w14:textId="77777777" w:rsidTr="000E7F8C">
        <w:tc>
          <w:tcPr>
            <w:tcW w:w="1954" w:type="dxa"/>
            <w:shd w:val="clear" w:color="auto" w:fill="D5DCE4"/>
          </w:tcPr>
          <w:p w14:paraId="1B110608"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lastRenderedPageBreak/>
              <w:t>Resources</w:t>
            </w:r>
          </w:p>
        </w:tc>
        <w:tc>
          <w:tcPr>
            <w:tcW w:w="4598" w:type="dxa"/>
          </w:tcPr>
          <w:p w14:paraId="77212ADC"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Staff, patients and their carers/family/friends have the resources and support they need</w:t>
            </w:r>
          </w:p>
        </w:tc>
        <w:tc>
          <w:tcPr>
            <w:tcW w:w="3708" w:type="dxa"/>
          </w:tcPr>
          <w:p w14:paraId="4E761E7A"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Family reported that adaptions to the house took a long time to be made</w:t>
            </w:r>
          </w:p>
        </w:tc>
      </w:tr>
      <w:tr w:rsidR="00CE1A42" w:rsidRPr="00D5650B" w14:paraId="271A82E5" w14:textId="77777777" w:rsidTr="000E7F8C">
        <w:tc>
          <w:tcPr>
            <w:tcW w:w="1954" w:type="dxa"/>
            <w:shd w:val="clear" w:color="auto" w:fill="D5DCE4"/>
          </w:tcPr>
          <w:p w14:paraId="43F8EE16"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Satisfaction</w:t>
            </w:r>
          </w:p>
        </w:tc>
        <w:tc>
          <w:tcPr>
            <w:tcW w:w="4598" w:type="dxa"/>
          </w:tcPr>
          <w:p w14:paraId="3FD29730"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Services are generally satisfactory</w:t>
            </w:r>
          </w:p>
        </w:tc>
        <w:tc>
          <w:tcPr>
            <w:tcW w:w="3708" w:type="dxa"/>
          </w:tcPr>
          <w:p w14:paraId="0CFED413"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Most people told us that they were very happy with the service.</w:t>
            </w:r>
          </w:p>
        </w:tc>
      </w:tr>
      <w:tr w:rsidR="00CE1A42" w:rsidRPr="00D5650B" w14:paraId="68A3C678" w14:textId="77777777" w:rsidTr="000E7F8C">
        <w:tc>
          <w:tcPr>
            <w:tcW w:w="1954" w:type="dxa"/>
            <w:shd w:val="clear" w:color="auto" w:fill="D5DCE4"/>
          </w:tcPr>
          <w:p w14:paraId="3F1C4230"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Timely care</w:t>
            </w:r>
          </w:p>
        </w:tc>
        <w:tc>
          <w:tcPr>
            <w:tcW w:w="4598" w:type="dxa"/>
          </w:tcPr>
          <w:p w14:paraId="3A2411B7"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Provision of care and appointments in a timely manner</w:t>
            </w:r>
          </w:p>
        </w:tc>
        <w:tc>
          <w:tcPr>
            <w:tcW w:w="3708" w:type="dxa"/>
          </w:tcPr>
          <w:p w14:paraId="14C87100"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report waiting a long time to get an appointment</w:t>
            </w:r>
          </w:p>
        </w:tc>
      </w:tr>
      <w:tr w:rsidR="00CE1A42" w:rsidRPr="00D5650B" w14:paraId="3EFBB5B1" w14:textId="77777777" w:rsidTr="000E7F8C">
        <w:tc>
          <w:tcPr>
            <w:tcW w:w="1954" w:type="dxa"/>
            <w:shd w:val="clear" w:color="auto" w:fill="D5DCE4"/>
          </w:tcPr>
          <w:p w14:paraId="6E01CFA5"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Workforce</w:t>
            </w:r>
          </w:p>
        </w:tc>
        <w:tc>
          <w:tcPr>
            <w:tcW w:w="4598" w:type="dxa"/>
          </w:tcPr>
          <w:p w14:paraId="5687D5EA"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Confidence that there are enough of the right staff to deliver high quality, timely care</w:t>
            </w:r>
          </w:p>
        </w:tc>
        <w:tc>
          <w:tcPr>
            <w:tcW w:w="3708" w:type="dxa"/>
          </w:tcPr>
          <w:p w14:paraId="34265E48"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raised concerns that the ward was busy because there were not enough staff</w:t>
            </w:r>
          </w:p>
        </w:tc>
      </w:tr>
      <w:tr w:rsidR="00CE1A42" w:rsidRPr="00D5650B" w14:paraId="7ADE666E" w14:textId="77777777" w:rsidTr="000E7F8C">
        <w:tc>
          <w:tcPr>
            <w:tcW w:w="1954" w:type="dxa"/>
            <w:shd w:val="clear" w:color="auto" w:fill="D5DCE4"/>
          </w:tcPr>
          <w:p w14:paraId="5976105B"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Transport and travel</w:t>
            </w:r>
          </w:p>
        </w:tc>
        <w:tc>
          <w:tcPr>
            <w:tcW w:w="4598" w:type="dxa"/>
          </w:tcPr>
          <w:p w14:paraId="215E50B9"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Services are provided in a place that is easy to access by car and public transport. Services are located in a place where it is easy to park.</w:t>
            </w:r>
          </w:p>
        </w:tc>
        <w:tc>
          <w:tcPr>
            <w:tcW w:w="3708" w:type="dxa"/>
          </w:tcPr>
          <w:p w14:paraId="3A4B7EA2"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report poor local transport links</w:t>
            </w:r>
          </w:p>
          <w:p w14:paraId="7D45D3E1"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report good access to parking</w:t>
            </w:r>
          </w:p>
        </w:tc>
      </w:tr>
      <w:tr w:rsidR="00CE1A42" w:rsidRPr="00D5650B" w14:paraId="5F19A371" w14:textId="77777777" w:rsidTr="000E7F8C">
        <w:tc>
          <w:tcPr>
            <w:tcW w:w="1954" w:type="dxa"/>
            <w:shd w:val="clear" w:color="auto" w:fill="D5DCE4"/>
          </w:tcPr>
          <w:p w14:paraId="410C885D" w14:textId="77777777" w:rsidR="00CE1A42" w:rsidRPr="00F80DB9" w:rsidRDefault="00CE1A42" w:rsidP="00376E71">
            <w:pPr>
              <w:spacing w:line="276" w:lineRule="auto"/>
              <w:jc w:val="right"/>
              <w:rPr>
                <w:rFonts w:ascii="Arial" w:eastAsia="Calibri" w:hAnsi="Arial" w:cs="Arial"/>
                <w:b/>
                <w:bCs/>
                <w:sz w:val="24"/>
                <w:szCs w:val="24"/>
              </w:rPr>
            </w:pPr>
            <w:r w:rsidRPr="00F80DB9">
              <w:rPr>
                <w:rFonts w:ascii="Arial" w:eastAsia="Calibri" w:hAnsi="Arial" w:cs="Arial"/>
                <w:b/>
                <w:bCs/>
                <w:sz w:val="24"/>
                <w:szCs w:val="24"/>
              </w:rPr>
              <w:t>Wider determinants</w:t>
            </w:r>
          </w:p>
        </w:tc>
        <w:tc>
          <w:tcPr>
            <w:tcW w:w="4598" w:type="dxa"/>
          </w:tcPr>
          <w:p w14:paraId="18D8421C"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Services and professionals are sensitive to the wider determinants of health such as housing</w:t>
            </w:r>
          </w:p>
        </w:tc>
        <w:tc>
          <w:tcPr>
            <w:tcW w:w="3708" w:type="dxa"/>
          </w:tcPr>
          <w:p w14:paraId="3B6CFC59" w14:textId="77777777" w:rsidR="00CE1A42" w:rsidRPr="00F80DB9" w:rsidRDefault="00CE1A42" w:rsidP="00376E71">
            <w:pPr>
              <w:spacing w:line="276" w:lineRule="auto"/>
              <w:rPr>
                <w:rFonts w:ascii="Arial" w:eastAsia="Calibri" w:hAnsi="Arial" w:cs="Arial"/>
                <w:sz w:val="24"/>
                <w:szCs w:val="24"/>
              </w:rPr>
            </w:pPr>
            <w:r w:rsidRPr="00F80DB9">
              <w:rPr>
                <w:rFonts w:ascii="Arial" w:eastAsia="Calibri" w:hAnsi="Arial" w:cs="Arial"/>
                <w:sz w:val="24"/>
                <w:szCs w:val="24"/>
              </w:rPr>
              <w:t>People told us that their housing had a negative impact on their breathing</w:t>
            </w:r>
          </w:p>
        </w:tc>
      </w:tr>
    </w:tbl>
    <w:p w14:paraId="75A02055" w14:textId="77777777" w:rsidR="00CE1A42" w:rsidRDefault="00CE1A42" w:rsidP="00376E71">
      <w:pPr>
        <w:spacing w:after="0" w:line="276" w:lineRule="auto"/>
        <w:rPr>
          <w:rFonts w:ascii="Arial" w:hAnsi="Arial" w:cs="Arial"/>
          <w:color w:val="000000" w:themeColor="text1"/>
          <w:sz w:val="24"/>
          <w:szCs w:val="24"/>
        </w:rPr>
      </w:pPr>
    </w:p>
    <w:p w14:paraId="1B054781" w14:textId="77777777" w:rsidR="00CE1A42" w:rsidRDefault="00CE1A42" w:rsidP="00376E71">
      <w:pPr>
        <w:spacing w:line="276" w:lineRule="auto"/>
        <w:rPr>
          <w:rFonts w:ascii="Arial" w:hAnsi="Arial" w:cs="Arial"/>
          <w:b/>
          <w:color w:val="000000" w:themeColor="text1"/>
          <w:sz w:val="32"/>
          <w:szCs w:val="32"/>
        </w:rPr>
      </w:pPr>
      <w:r>
        <w:rPr>
          <w:rFonts w:ascii="Arial" w:hAnsi="Arial" w:cs="Arial"/>
          <w:b/>
          <w:color w:val="000000" w:themeColor="text1"/>
          <w:sz w:val="32"/>
          <w:szCs w:val="32"/>
        </w:rPr>
        <w:br w:type="page"/>
      </w:r>
    </w:p>
    <w:p w14:paraId="3494E59F" w14:textId="77777777" w:rsidR="00CE1A42" w:rsidRPr="00F80DB9" w:rsidRDefault="00CE1A42" w:rsidP="00376E71">
      <w:pPr>
        <w:pStyle w:val="Heading2"/>
        <w:spacing w:line="276" w:lineRule="auto"/>
        <w:rPr>
          <w:rFonts w:ascii="Arial" w:hAnsi="Arial" w:cs="Arial"/>
          <w:b/>
          <w:bCs/>
          <w:color w:val="auto"/>
        </w:rPr>
      </w:pPr>
      <w:bookmarkStart w:id="6" w:name="AppendixD"/>
      <w:bookmarkEnd w:id="6"/>
      <w:r w:rsidRPr="00F80DB9">
        <w:rPr>
          <w:rFonts w:ascii="Arial" w:hAnsi="Arial" w:cs="Arial"/>
          <w:b/>
          <w:bCs/>
          <w:color w:val="auto"/>
        </w:rPr>
        <w:lastRenderedPageBreak/>
        <w:t>Appendix D: Protected characteristics (Equality and Human Rights Commission 2016)</w:t>
      </w:r>
    </w:p>
    <w:p w14:paraId="4F39E2B9" w14:textId="77777777" w:rsidR="00CE1A42" w:rsidRPr="0020216B" w:rsidRDefault="00CE1A42" w:rsidP="00376E71">
      <w:pPr>
        <w:spacing w:after="0" w:line="276" w:lineRule="auto"/>
        <w:rPr>
          <w:rFonts w:ascii="Arial" w:hAnsi="Arial" w:cs="Arial"/>
          <w:b/>
          <w:color w:val="000000" w:themeColor="text1"/>
          <w:sz w:val="24"/>
          <w:szCs w:val="24"/>
        </w:rPr>
      </w:pPr>
    </w:p>
    <w:p w14:paraId="7ABBA480" w14:textId="77777777" w:rsidR="00CE1A42" w:rsidRPr="00D81D08" w:rsidRDefault="00CE1A42" w:rsidP="00376E71">
      <w:pPr>
        <w:numPr>
          <w:ilvl w:val="0"/>
          <w:numId w:val="11"/>
        </w:numPr>
        <w:spacing w:after="0" w:line="276" w:lineRule="auto"/>
        <w:rPr>
          <w:rFonts w:ascii="Arial" w:hAnsi="Arial" w:cs="Arial"/>
          <w:b/>
          <w:color w:val="000000" w:themeColor="text1"/>
          <w:sz w:val="24"/>
          <w:szCs w:val="24"/>
        </w:rPr>
      </w:pPr>
      <w:r w:rsidRPr="0020216B">
        <w:rPr>
          <w:rFonts w:ascii="Arial" w:hAnsi="Arial" w:cs="Arial"/>
          <w:b/>
          <w:color w:val="000000" w:themeColor="text1"/>
          <w:sz w:val="24"/>
          <w:szCs w:val="24"/>
        </w:rPr>
        <w:t>Age</w:t>
      </w:r>
      <w:r>
        <w:rPr>
          <w:rFonts w:ascii="Arial" w:hAnsi="Arial" w:cs="Arial"/>
          <w:b/>
          <w:color w:val="000000" w:themeColor="text1"/>
          <w:sz w:val="24"/>
          <w:szCs w:val="24"/>
        </w:rPr>
        <w:t xml:space="preserve"> - </w:t>
      </w:r>
      <w:r w:rsidRPr="0020216B">
        <w:rPr>
          <w:rFonts w:ascii="Arial" w:hAnsi="Arial" w:cs="Arial"/>
          <w:color w:val="000000" w:themeColor="text1"/>
          <w:sz w:val="24"/>
          <w:szCs w:val="24"/>
        </w:rPr>
        <w:t>Where this is referred to, it refers to a person belonging to a particular age (for example 32 year olds) or range of ages (for example 18 to 30 year olds).</w:t>
      </w:r>
    </w:p>
    <w:p w14:paraId="0BA2C5C7" w14:textId="77777777" w:rsidR="00CE1A42" w:rsidRPr="00D81D08" w:rsidRDefault="00CE1A42" w:rsidP="00376E71">
      <w:pPr>
        <w:numPr>
          <w:ilvl w:val="0"/>
          <w:numId w:val="11"/>
        </w:numPr>
        <w:spacing w:after="0" w:line="276" w:lineRule="auto"/>
        <w:rPr>
          <w:rFonts w:ascii="Arial" w:hAnsi="Arial" w:cs="Arial"/>
          <w:b/>
          <w:color w:val="000000" w:themeColor="text1"/>
          <w:sz w:val="24"/>
          <w:szCs w:val="24"/>
        </w:rPr>
      </w:pPr>
      <w:r w:rsidRPr="0020216B">
        <w:rPr>
          <w:rFonts w:ascii="Arial" w:hAnsi="Arial" w:cs="Arial"/>
          <w:b/>
          <w:color w:val="000000" w:themeColor="text1"/>
          <w:sz w:val="24"/>
          <w:szCs w:val="24"/>
        </w:rPr>
        <w:t>Disability</w:t>
      </w:r>
      <w:r>
        <w:rPr>
          <w:rFonts w:ascii="Arial" w:hAnsi="Arial" w:cs="Arial"/>
          <w:b/>
          <w:color w:val="000000" w:themeColor="text1"/>
          <w:sz w:val="24"/>
          <w:szCs w:val="24"/>
        </w:rPr>
        <w:t xml:space="preserve"> - </w:t>
      </w:r>
      <w:r w:rsidRPr="0020216B">
        <w:rPr>
          <w:rFonts w:ascii="Arial" w:hAnsi="Arial" w:cs="Arial"/>
          <w:color w:val="000000" w:themeColor="text1"/>
          <w:sz w:val="24"/>
          <w:szCs w:val="24"/>
        </w:rPr>
        <w:t>A person has a disability if she or he has a physical or mental impairment which has a substantial and long-term adverse effect on that person's ability to carry out normal day-to-day activities.</w:t>
      </w:r>
      <w:r w:rsidRPr="0020216B">
        <w:rPr>
          <w:rFonts w:ascii="Arial" w:hAnsi="Arial" w:cs="Arial"/>
          <w:b/>
          <w:color w:val="000000" w:themeColor="text1"/>
          <w:sz w:val="24"/>
          <w:szCs w:val="24"/>
        </w:rPr>
        <w:t xml:space="preserve"> </w:t>
      </w:r>
    </w:p>
    <w:p w14:paraId="7E8A1FC2" w14:textId="77777777" w:rsidR="00CE1A42" w:rsidRPr="00D81D08" w:rsidRDefault="00CE1A42" w:rsidP="00376E71">
      <w:pPr>
        <w:numPr>
          <w:ilvl w:val="0"/>
          <w:numId w:val="11"/>
        </w:numPr>
        <w:spacing w:after="0" w:line="276" w:lineRule="auto"/>
        <w:rPr>
          <w:rFonts w:ascii="Arial" w:hAnsi="Arial" w:cs="Arial"/>
          <w:b/>
          <w:color w:val="000000" w:themeColor="text1"/>
          <w:sz w:val="24"/>
          <w:szCs w:val="24"/>
        </w:rPr>
      </w:pPr>
      <w:r w:rsidRPr="0020216B">
        <w:rPr>
          <w:rFonts w:ascii="Arial" w:hAnsi="Arial" w:cs="Arial"/>
          <w:b/>
          <w:color w:val="000000" w:themeColor="text1"/>
          <w:sz w:val="24"/>
          <w:szCs w:val="24"/>
        </w:rPr>
        <w:t>Gender (Sex)</w:t>
      </w:r>
      <w:r>
        <w:rPr>
          <w:rFonts w:ascii="Arial" w:hAnsi="Arial" w:cs="Arial"/>
          <w:b/>
          <w:color w:val="000000" w:themeColor="text1"/>
          <w:sz w:val="24"/>
          <w:szCs w:val="24"/>
        </w:rPr>
        <w:t xml:space="preserve"> - </w:t>
      </w:r>
      <w:r w:rsidRPr="0020216B">
        <w:rPr>
          <w:rFonts w:ascii="Arial" w:hAnsi="Arial" w:cs="Arial"/>
          <w:color w:val="000000" w:themeColor="text1"/>
          <w:sz w:val="24"/>
          <w:szCs w:val="24"/>
        </w:rPr>
        <w:t>A man or a woman.</w:t>
      </w:r>
    </w:p>
    <w:p w14:paraId="13F145B9" w14:textId="77777777" w:rsidR="00CE1A42" w:rsidRPr="00D81D08" w:rsidRDefault="00CE1A42" w:rsidP="00376E71">
      <w:pPr>
        <w:numPr>
          <w:ilvl w:val="0"/>
          <w:numId w:val="11"/>
        </w:numPr>
        <w:spacing w:after="0" w:line="276" w:lineRule="auto"/>
        <w:rPr>
          <w:rFonts w:ascii="Arial" w:hAnsi="Arial" w:cs="Arial"/>
          <w:b/>
          <w:color w:val="000000" w:themeColor="text1"/>
          <w:sz w:val="24"/>
          <w:szCs w:val="24"/>
        </w:rPr>
      </w:pPr>
      <w:r w:rsidRPr="0020216B">
        <w:rPr>
          <w:rFonts w:ascii="Arial" w:hAnsi="Arial" w:cs="Arial"/>
          <w:b/>
          <w:color w:val="000000" w:themeColor="text1"/>
          <w:sz w:val="24"/>
          <w:szCs w:val="24"/>
        </w:rPr>
        <w:t>Gender reassignment</w:t>
      </w:r>
      <w:r>
        <w:rPr>
          <w:rFonts w:ascii="Arial" w:hAnsi="Arial" w:cs="Arial"/>
          <w:b/>
          <w:color w:val="000000" w:themeColor="text1"/>
          <w:sz w:val="24"/>
          <w:szCs w:val="24"/>
        </w:rPr>
        <w:t xml:space="preserve"> - </w:t>
      </w:r>
      <w:r w:rsidRPr="0020216B">
        <w:rPr>
          <w:rFonts w:ascii="Arial" w:hAnsi="Arial" w:cs="Arial"/>
          <w:color w:val="000000" w:themeColor="text1"/>
          <w:sz w:val="24"/>
          <w:szCs w:val="24"/>
        </w:rPr>
        <w:t>The process of transitioning from one gender to another.</w:t>
      </w:r>
    </w:p>
    <w:p w14:paraId="2A0C8195" w14:textId="77777777" w:rsidR="00CE1A42" w:rsidRPr="00C31B6A" w:rsidRDefault="00CE1A42" w:rsidP="00376E71">
      <w:pPr>
        <w:numPr>
          <w:ilvl w:val="0"/>
          <w:numId w:val="11"/>
        </w:numPr>
        <w:spacing w:after="0" w:line="276" w:lineRule="auto"/>
        <w:rPr>
          <w:rFonts w:ascii="Arial" w:hAnsi="Arial" w:cs="Arial"/>
          <w:b/>
          <w:color w:val="000000" w:themeColor="text1"/>
          <w:sz w:val="24"/>
          <w:szCs w:val="24"/>
        </w:rPr>
      </w:pPr>
      <w:r w:rsidRPr="0020216B">
        <w:rPr>
          <w:rFonts w:ascii="Arial" w:hAnsi="Arial" w:cs="Arial"/>
          <w:b/>
          <w:color w:val="000000" w:themeColor="text1"/>
          <w:sz w:val="24"/>
          <w:szCs w:val="24"/>
        </w:rPr>
        <w:t>Marriage and civil partnership</w:t>
      </w:r>
      <w:r>
        <w:rPr>
          <w:rFonts w:ascii="Arial" w:hAnsi="Arial" w:cs="Arial"/>
          <w:b/>
          <w:color w:val="000000" w:themeColor="text1"/>
          <w:sz w:val="24"/>
          <w:szCs w:val="24"/>
        </w:rPr>
        <w:t xml:space="preserve"> - </w:t>
      </w:r>
      <w:r w:rsidRPr="0020216B">
        <w:rPr>
          <w:rFonts w:ascii="Arial" w:hAnsi="Arial" w:cs="Arial"/>
          <w:color w:val="000000" w:themeColor="text1"/>
          <w:sz w:val="24"/>
          <w:szCs w:val="24"/>
        </w:rPr>
        <w:t>Marriage is no longer restricted to a union between a man and a woman but now includes a marriage between a same-sex couple. [1]</w:t>
      </w:r>
    </w:p>
    <w:p w14:paraId="3CD3ED86" w14:textId="77777777" w:rsidR="00CE1A42" w:rsidRPr="00D81D08" w:rsidRDefault="00CE1A42" w:rsidP="00376E71">
      <w:pPr>
        <w:spacing w:after="0" w:line="276" w:lineRule="auto"/>
        <w:ind w:left="360"/>
        <w:rPr>
          <w:rFonts w:ascii="Arial" w:hAnsi="Arial" w:cs="Arial"/>
          <w:b/>
          <w:color w:val="000000" w:themeColor="text1"/>
          <w:sz w:val="24"/>
          <w:szCs w:val="24"/>
        </w:rPr>
      </w:pPr>
      <w:r w:rsidRPr="0020216B">
        <w:rPr>
          <w:rFonts w:ascii="Arial" w:hAnsi="Arial" w:cs="Arial"/>
          <w:color w:val="000000" w:themeColor="text1"/>
          <w:sz w:val="24"/>
          <w:szCs w:val="24"/>
        </w:rPr>
        <w:t>Same-sex couples can also have their relationships legally recognised as 'civil partnerships'. Civil partners must not be treated less favourably than married couples (except where permitted by the Equality Act). </w:t>
      </w:r>
    </w:p>
    <w:p w14:paraId="294BF098" w14:textId="77777777" w:rsidR="00CE1A42" w:rsidRPr="00D81D08" w:rsidRDefault="00CE1A42" w:rsidP="00376E71">
      <w:pPr>
        <w:numPr>
          <w:ilvl w:val="0"/>
          <w:numId w:val="11"/>
        </w:numPr>
        <w:spacing w:after="0" w:line="276" w:lineRule="auto"/>
        <w:rPr>
          <w:rFonts w:ascii="Arial" w:hAnsi="Arial" w:cs="Arial"/>
          <w:b/>
          <w:color w:val="000000" w:themeColor="text1"/>
          <w:sz w:val="24"/>
          <w:szCs w:val="24"/>
        </w:rPr>
      </w:pPr>
      <w:r w:rsidRPr="0020216B">
        <w:rPr>
          <w:rFonts w:ascii="Arial" w:hAnsi="Arial" w:cs="Arial"/>
          <w:b/>
          <w:color w:val="000000" w:themeColor="text1"/>
          <w:sz w:val="24"/>
          <w:szCs w:val="24"/>
        </w:rPr>
        <w:t>Pregnancy and maternity</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 </w:t>
      </w:r>
      <w:r w:rsidRPr="0020216B">
        <w:rPr>
          <w:rFonts w:ascii="Arial" w:hAnsi="Arial" w:cs="Arial"/>
          <w:color w:val="000000" w:themeColor="text1"/>
          <w:sz w:val="24"/>
          <w:szCs w:val="24"/>
        </w:rPr>
        <w:t>Pregnancy is the condition of being pregnant or expecting a baby. Maternity refers to the period after the birth, and is linked to maternity leave in the employment context. In the non-work context, protection against maternity discrimination is for 26 weeks after giving birth, and this includes treating a woman unfavourably because she is breastfeeding.</w:t>
      </w:r>
    </w:p>
    <w:p w14:paraId="6159B28F" w14:textId="77777777" w:rsidR="00CE1A42" w:rsidRPr="00D81D08" w:rsidRDefault="00CE1A42" w:rsidP="00376E71">
      <w:pPr>
        <w:numPr>
          <w:ilvl w:val="0"/>
          <w:numId w:val="11"/>
        </w:numPr>
        <w:spacing w:after="0" w:line="276" w:lineRule="auto"/>
        <w:rPr>
          <w:rFonts w:ascii="Arial" w:hAnsi="Arial" w:cs="Arial"/>
          <w:b/>
          <w:color w:val="000000" w:themeColor="text1"/>
          <w:sz w:val="24"/>
          <w:szCs w:val="24"/>
        </w:rPr>
      </w:pPr>
      <w:r w:rsidRPr="0020216B">
        <w:rPr>
          <w:rFonts w:ascii="Arial" w:hAnsi="Arial" w:cs="Arial"/>
          <w:b/>
          <w:color w:val="000000" w:themeColor="text1"/>
          <w:sz w:val="24"/>
          <w:szCs w:val="24"/>
        </w:rPr>
        <w:t>Race</w:t>
      </w:r>
      <w:r>
        <w:rPr>
          <w:rFonts w:ascii="Arial" w:hAnsi="Arial" w:cs="Arial"/>
          <w:b/>
          <w:color w:val="000000" w:themeColor="text1"/>
          <w:sz w:val="24"/>
          <w:szCs w:val="24"/>
        </w:rPr>
        <w:t xml:space="preserve"> - </w:t>
      </w:r>
      <w:r w:rsidRPr="0020216B">
        <w:rPr>
          <w:rFonts w:ascii="Arial" w:hAnsi="Arial" w:cs="Arial"/>
          <w:color w:val="000000" w:themeColor="text1"/>
          <w:sz w:val="24"/>
          <w:szCs w:val="24"/>
        </w:rPr>
        <w:t>Refers to the protected characteristic of Race. It refers to a group of people defined by their race, colour, and nationality (including citizenship) ethnic or national origins.</w:t>
      </w:r>
    </w:p>
    <w:p w14:paraId="492412C2" w14:textId="77777777" w:rsidR="00CE1A42" w:rsidRPr="00D81D08" w:rsidRDefault="00CE1A42" w:rsidP="00376E71">
      <w:pPr>
        <w:numPr>
          <w:ilvl w:val="0"/>
          <w:numId w:val="11"/>
        </w:numPr>
        <w:spacing w:after="0" w:line="276" w:lineRule="auto"/>
        <w:rPr>
          <w:rFonts w:ascii="Arial" w:hAnsi="Arial" w:cs="Arial"/>
          <w:b/>
          <w:color w:val="000000" w:themeColor="text1"/>
          <w:sz w:val="24"/>
          <w:szCs w:val="24"/>
        </w:rPr>
      </w:pPr>
      <w:r w:rsidRPr="0020216B">
        <w:rPr>
          <w:rFonts w:ascii="Arial" w:hAnsi="Arial" w:cs="Arial"/>
          <w:b/>
          <w:color w:val="000000" w:themeColor="text1"/>
          <w:sz w:val="24"/>
          <w:szCs w:val="24"/>
        </w:rPr>
        <w:t>Religion or belief</w:t>
      </w:r>
      <w:r>
        <w:rPr>
          <w:rFonts w:ascii="Arial" w:hAnsi="Arial" w:cs="Arial"/>
          <w:b/>
          <w:color w:val="000000" w:themeColor="text1"/>
          <w:sz w:val="24"/>
          <w:szCs w:val="24"/>
        </w:rPr>
        <w:t xml:space="preserve"> - </w:t>
      </w:r>
      <w:r w:rsidRPr="0020216B">
        <w:rPr>
          <w:rFonts w:ascii="Arial" w:hAnsi="Arial" w:cs="Arial"/>
          <w:color w:val="000000" w:themeColor="text1"/>
          <w:sz w:val="24"/>
          <w:szCs w:val="24"/>
        </w:rPr>
        <w:t>Religion has the meaning usually given to it but belief includes religious and philosophical beliefs including lack of belief (such as Atheism). Generally, a belief should affect your life choices or the way you live for it to be included in the definition.</w:t>
      </w:r>
    </w:p>
    <w:p w14:paraId="07F06B28" w14:textId="77777777" w:rsidR="00CE1A42" w:rsidRPr="0020216B" w:rsidRDefault="00CE1A42" w:rsidP="00376E71">
      <w:pPr>
        <w:numPr>
          <w:ilvl w:val="0"/>
          <w:numId w:val="11"/>
        </w:numPr>
        <w:spacing w:after="0" w:line="276" w:lineRule="auto"/>
        <w:rPr>
          <w:rFonts w:ascii="Arial" w:hAnsi="Arial" w:cs="Arial"/>
          <w:b/>
          <w:color w:val="000000" w:themeColor="text1"/>
          <w:sz w:val="24"/>
          <w:szCs w:val="24"/>
        </w:rPr>
      </w:pPr>
      <w:r w:rsidRPr="0020216B">
        <w:rPr>
          <w:rFonts w:ascii="Arial" w:hAnsi="Arial" w:cs="Arial"/>
          <w:b/>
          <w:color w:val="000000" w:themeColor="text1"/>
          <w:sz w:val="24"/>
          <w:szCs w:val="24"/>
        </w:rPr>
        <w:t>Sexua</w:t>
      </w:r>
      <w:bookmarkStart w:id="7" w:name="_Hlk114054517"/>
      <w:r w:rsidRPr="0020216B">
        <w:rPr>
          <w:rFonts w:ascii="Arial" w:hAnsi="Arial" w:cs="Arial"/>
          <w:b/>
          <w:color w:val="000000" w:themeColor="text1"/>
          <w:sz w:val="24"/>
          <w:szCs w:val="24"/>
        </w:rPr>
        <w:t>l orientation</w:t>
      </w:r>
      <w:bookmarkEnd w:id="7"/>
      <w:r>
        <w:rPr>
          <w:rFonts w:ascii="Arial" w:hAnsi="Arial" w:cs="Arial"/>
          <w:b/>
          <w:color w:val="000000" w:themeColor="text1"/>
          <w:sz w:val="24"/>
          <w:szCs w:val="24"/>
        </w:rPr>
        <w:t xml:space="preserve"> - </w:t>
      </w:r>
      <w:r w:rsidRPr="0020216B">
        <w:rPr>
          <w:rFonts w:ascii="Arial" w:hAnsi="Arial" w:cs="Arial"/>
          <w:color w:val="000000" w:themeColor="text1"/>
          <w:sz w:val="24"/>
          <w:szCs w:val="24"/>
        </w:rPr>
        <w:t xml:space="preserve">Whether a person's sexual </w:t>
      </w:r>
      <w:bookmarkStart w:id="8" w:name="_Hlk114054540"/>
      <w:r w:rsidRPr="0020216B">
        <w:rPr>
          <w:rFonts w:ascii="Arial" w:hAnsi="Arial" w:cs="Arial"/>
          <w:color w:val="000000" w:themeColor="text1"/>
          <w:sz w:val="24"/>
          <w:szCs w:val="24"/>
        </w:rPr>
        <w:t xml:space="preserve">attraction is </w:t>
      </w:r>
      <w:bookmarkEnd w:id="8"/>
      <w:r w:rsidRPr="0020216B">
        <w:rPr>
          <w:rFonts w:ascii="Arial" w:hAnsi="Arial" w:cs="Arial"/>
          <w:color w:val="000000" w:themeColor="text1"/>
          <w:sz w:val="24"/>
          <w:szCs w:val="24"/>
        </w:rPr>
        <w:t>towards their own sex, the opposite sex or to both sexes.</w:t>
      </w:r>
    </w:p>
    <w:p w14:paraId="2D4B865E" w14:textId="77777777" w:rsidR="00CE1A42" w:rsidRPr="0020216B" w:rsidRDefault="00CE1A42" w:rsidP="00376E71">
      <w:pPr>
        <w:spacing w:after="0" w:line="276" w:lineRule="auto"/>
        <w:rPr>
          <w:rFonts w:ascii="Arial" w:hAnsi="Arial" w:cs="Arial"/>
          <w:b/>
          <w:color w:val="000000" w:themeColor="text1"/>
          <w:sz w:val="24"/>
          <w:szCs w:val="24"/>
        </w:rPr>
      </w:pPr>
    </w:p>
    <w:p w14:paraId="456E9DC3" w14:textId="77777777" w:rsidR="00CE1A42" w:rsidRPr="00F80DB9" w:rsidRDefault="00CE1A42" w:rsidP="00376E71">
      <w:pPr>
        <w:pStyle w:val="Heading3"/>
        <w:spacing w:line="276" w:lineRule="auto"/>
        <w:rPr>
          <w:rFonts w:ascii="Arial" w:hAnsi="Arial" w:cs="Arial"/>
          <w:b/>
          <w:bCs/>
          <w:color w:val="auto"/>
        </w:rPr>
      </w:pPr>
      <w:r w:rsidRPr="00F80DB9">
        <w:rPr>
          <w:rFonts w:ascii="Arial" w:hAnsi="Arial" w:cs="Arial"/>
          <w:b/>
          <w:bCs/>
          <w:color w:val="auto"/>
        </w:rPr>
        <w:t>Other characteristics</w:t>
      </w:r>
    </w:p>
    <w:p w14:paraId="3FA724F8" w14:textId="77777777" w:rsidR="00CE1A42" w:rsidRPr="0020216B" w:rsidRDefault="00CE1A42" w:rsidP="00376E71">
      <w:pPr>
        <w:spacing w:after="0" w:line="276" w:lineRule="auto"/>
        <w:rPr>
          <w:rFonts w:ascii="Arial" w:hAnsi="Arial" w:cs="Arial"/>
          <w:color w:val="000000" w:themeColor="text1"/>
          <w:sz w:val="24"/>
          <w:szCs w:val="24"/>
        </w:rPr>
      </w:pPr>
      <w:r w:rsidRPr="0020216B">
        <w:rPr>
          <w:rFonts w:ascii="Arial" w:hAnsi="Arial" w:cs="Arial"/>
          <w:color w:val="000000" w:themeColor="text1"/>
          <w:sz w:val="24"/>
          <w:szCs w:val="24"/>
        </w:rPr>
        <w:t xml:space="preserve">Other </w:t>
      </w:r>
      <w:r>
        <w:rPr>
          <w:rFonts w:ascii="Arial" w:hAnsi="Arial" w:cs="Arial"/>
          <w:color w:val="000000" w:themeColor="text1"/>
          <w:sz w:val="24"/>
          <w:szCs w:val="24"/>
        </w:rPr>
        <w:t xml:space="preserve">protected </w:t>
      </w:r>
      <w:r w:rsidRPr="0020216B">
        <w:rPr>
          <w:rFonts w:ascii="Arial" w:hAnsi="Arial" w:cs="Arial"/>
          <w:color w:val="000000" w:themeColor="text1"/>
          <w:sz w:val="24"/>
          <w:szCs w:val="24"/>
        </w:rPr>
        <w:t>characteristics identified by the ICB in Leeds include:</w:t>
      </w:r>
    </w:p>
    <w:p w14:paraId="0A4223DA" w14:textId="77777777" w:rsidR="00CE1A42" w:rsidRPr="0020216B" w:rsidRDefault="00CE1A42" w:rsidP="00376E71">
      <w:pPr>
        <w:numPr>
          <w:ilvl w:val="0"/>
          <w:numId w:val="12"/>
        </w:numPr>
        <w:spacing w:after="0" w:line="276" w:lineRule="auto"/>
        <w:rPr>
          <w:rFonts w:ascii="Arial" w:hAnsi="Arial" w:cs="Arial"/>
          <w:color w:val="000000" w:themeColor="text1"/>
          <w:sz w:val="24"/>
          <w:szCs w:val="24"/>
        </w:rPr>
      </w:pPr>
      <w:r w:rsidRPr="0020216B">
        <w:rPr>
          <w:rFonts w:ascii="Arial" w:hAnsi="Arial" w:cs="Arial"/>
          <w:b/>
          <w:bCs/>
          <w:color w:val="000000" w:themeColor="text1"/>
          <w:sz w:val="24"/>
          <w:szCs w:val="24"/>
        </w:rPr>
        <w:t>Homelessness</w:t>
      </w:r>
      <w:r>
        <w:rPr>
          <w:rFonts w:ascii="Arial" w:hAnsi="Arial" w:cs="Arial"/>
          <w:color w:val="000000" w:themeColor="text1"/>
          <w:sz w:val="24"/>
          <w:szCs w:val="24"/>
        </w:rPr>
        <w:t xml:space="preserve"> – anyone without their own home</w:t>
      </w:r>
    </w:p>
    <w:p w14:paraId="266608EF" w14:textId="77777777" w:rsidR="00CE1A42" w:rsidRPr="0020216B" w:rsidRDefault="00CE1A42" w:rsidP="00376E71">
      <w:pPr>
        <w:numPr>
          <w:ilvl w:val="0"/>
          <w:numId w:val="12"/>
        </w:numPr>
        <w:spacing w:after="0" w:line="276" w:lineRule="auto"/>
        <w:rPr>
          <w:rFonts w:ascii="Arial" w:hAnsi="Arial" w:cs="Arial"/>
          <w:color w:val="000000" w:themeColor="text1"/>
          <w:sz w:val="24"/>
          <w:szCs w:val="24"/>
        </w:rPr>
      </w:pPr>
      <w:r w:rsidRPr="0020216B">
        <w:rPr>
          <w:rFonts w:ascii="Arial" w:hAnsi="Arial" w:cs="Arial"/>
          <w:b/>
          <w:bCs/>
          <w:color w:val="000000" w:themeColor="text1"/>
          <w:sz w:val="24"/>
          <w:szCs w:val="24"/>
        </w:rPr>
        <w:t>Deprivation</w:t>
      </w:r>
      <w:r>
        <w:rPr>
          <w:rFonts w:ascii="Arial" w:hAnsi="Arial" w:cs="Arial"/>
          <w:color w:val="000000" w:themeColor="text1"/>
          <w:sz w:val="24"/>
          <w:szCs w:val="24"/>
        </w:rPr>
        <w:t xml:space="preserve"> – anyone </w:t>
      </w:r>
      <w:r w:rsidRPr="0020216B">
        <w:rPr>
          <w:rFonts w:ascii="Arial" w:hAnsi="Arial" w:cs="Arial"/>
          <w:color w:val="000000" w:themeColor="text1"/>
          <w:sz w:val="24"/>
          <w:szCs w:val="24"/>
        </w:rPr>
        <w:t>lack</w:t>
      </w:r>
      <w:r>
        <w:rPr>
          <w:rFonts w:ascii="Arial" w:hAnsi="Arial" w:cs="Arial"/>
          <w:color w:val="000000" w:themeColor="text1"/>
          <w:sz w:val="24"/>
          <w:szCs w:val="24"/>
        </w:rPr>
        <w:t>ing</w:t>
      </w:r>
      <w:r w:rsidRPr="0020216B">
        <w:rPr>
          <w:rFonts w:ascii="Arial" w:hAnsi="Arial" w:cs="Arial"/>
          <w:color w:val="000000" w:themeColor="text1"/>
          <w:sz w:val="24"/>
          <w:szCs w:val="24"/>
        </w:rPr>
        <w:t xml:space="preserve"> material benefits considered to be basic necessities in a society</w:t>
      </w:r>
    </w:p>
    <w:p w14:paraId="33718F25" w14:textId="77777777" w:rsidR="00CE1A42" w:rsidRPr="0020216B" w:rsidRDefault="00CE1A42" w:rsidP="00376E71">
      <w:pPr>
        <w:numPr>
          <w:ilvl w:val="0"/>
          <w:numId w:val="12"/>
        </w:numPr>
        <w:spacing w:after="0" w:line="276" w:lineRule="auto"/>
        <w:rPr>
          <w:rFonts w:ascii="Arial" w:hAnsi="Arial" w:cs="Arial"/>
          <w:color w:val="000000" w:themeColor="text1"/>
          <w:sz w:val="24"/>
          <w:szCs w:val="24"/>
        </w:rPr>
      </w:pPr>
      <w:r w:rsidRPr="0020216B">
        <w:rPr>
          <w:rFonts w:ascii="Arial" w:hAnsi="Arial" w:cs="Arial"/>
          <w:b/>
          <w:bCs/>
          <w:color w:val="000000" w:themeColor="text1"/>
          <w:sz w:val="24"/>
          <w:szCs w:val="24"/>
        </w:rPr>
        <w:t>Carers</w:t>
      </w:r>
      <w:r>
        <w:rPr>
          <w:rFonts w:ascii="Arial" w:hAnsi="Arial" w:cs="Arial"/>
          <w:color w:val="000000" w:themeColor="text1"/>
          <w:sz w:val="24"/>
          <w:szCs w:val="24"/>
        </w:rPr>
        <w:t xml:space="preserve"> - </w:t>
      </w:r>
      <w:r w:rsidRPr="00C31B6A">
        <w:rPr>
          <w:rFonts w:ascii="Arial" w:hAnsi="Arial" w:cs="Arial"/>
          <w:color w:val="000000" w:themeColor="text1"/>
          <w:sz w:val="24"/>
          <w:szCs w:val="24"/>
        </w:rPr>
        <w:t>anyone who cares, unpaid, for a family member or friend who due to illness, disability, a mental health problem or an addiction</w:t>
      </w:r>
    </w:p>
    <w:p w14:paraId="268D3B83" w14:textId="77777777" w:rsidR="00CE1A42" w:rsidRPr="0020216B" w:rsidRDefault="00CE1A42" w:rsidP="00376E71">
      <w:pPr>
        <w:numPr>
          <w:ilvl w:val="0"/>
          <w:numId w:val="12"/>
        </w:numPr>
        <w:spacing w:after="0" w:line="276" w:lineRule="auto"/>
        <w:rPr>
          <w:rFonts w:ascii="Arial" w:hAnsi="Arial" w:cs="Arial"/>
          <w:color w:val="000000" w:themeColor="text1"/>
          <w:sz w:val="24"/>
          <w:szCs w:val="24"/>
        </w:rPr>
      </w:pPr>
      <w:r w:rsidRPr="0020216B">
        <w:rPr>
          <w:rFonts w:ascii="Arial" w:hAnsi="Arial" w:cs="Arial"/>
          <w:b/>
          <w:bCs/>
          <w:color w:val="000000" w:themeColor="text1"/>
          <w:sz w:val="24"/>
          <w:szCs w:val="24"/>
        </w:rPr>
        <w:t>Access to digital</w:t>
      </w:r>
      <w:r>
        <w:rPr>
          <w:rFonts w:ascii="Arial" w:hAnsi="Arial" w:cs="Arial"/>
          <w:color w:val="000000" w:themeColor="text1"/>
          <w:sz w:val="24"/>
          <w:szCs w:val="24"/>
        </w:rPr>
        <w:t xml:space="preserve"> – anyone lacking the d</w:t>
      </w:r>
      <w:r w:rsidRPr="00C31B6A">
        <w:rPr>
          <w:rFonts w:ascii="Arial" w:hAnsi="Arial" w:cs="Arial"/>
          <w:color w:val="000000" w:themeColor="text1"/>
          <w:sz w:val="24"/>
          <w:szCs w:val="24"/>
        </w:rPr>
        <w:t xml:space="preserve">igital access and skills </w:t>
      </w:r>
      <w:r>
        <w:rPr>
          <w:rFonts w:ascii="Arial" w:hAnsi="Arial" w:cs="Arial"/>
          <w:color w:val="000000" w:themeColor="text1"/>
          <w:sz w:val="24"/>
          <w:szCs w:val="24"/>
        </w:rPr>
        <w:t>which are</w:t>
      </w:r>
      <w:r w:rsidRPr="00C31B6A">
        <w:rPr>
          <w:rFonts w:ascii="Arial" w:hAnsi="Arial" w:cs="Arial"/>
          <w:color w:val="000000" w:themeColor="text1"/>
          <w:sz w:val="24"/>
          <w:szCs w:val="24"/>
        </w:rPr>
        <w:t xml:space="preserve"> essential to enabling people to fully participate in an increasingly digital society</w:t>
      </w:r>
    </w:p>
    <w:p w14:paraId="1330C57E" w14:textId="77777777" w:rsidR="00CE1A42" w:rsidRPr="00C31B6A" w:rsidRDefault="00CE1A42" w:rsidP="00376E71">
      <w:pPr>
        <w:numPr>
          <w:ilvl w:val="0"/>
          <w:numId w:val="12"/>
        </w:numPr>
        <w:spacing w:after="0" w:line="276" w:lineRule="auto"/>
        <w:rPr>
          <w:rFonts w:ascii="Arial" w:hAnsi="Arial" w:cs="Arial"/>
          <w:b/>
          <w:bCs/>
          <w:color w:val="000000" w:themeColor="text1"/>
          <w:sz w:val="24"/>
          <w:szCs w:val="24"/>
        </w:rPr>
      </w:pPr>
      <w:r w:rsidRPr="0020216B">
        <w:rPr>
          <w:rFonts w:ascii="Arial" w:hAnsi="Arial" w:cs="Arial"/>
          <w:b/>
          <w:bCs/>
          <w:color w:val="000000" w:themeColor="text1"/>
          <w:sz w:val="24"/>
          <w:szCs w:val="24"/>
        </w:rPr>
        <w:t>Served in the forces</w:t>
      </w:r>
      <w:r>
        <w:rPr>
          <w:rFonts w:ascii="Arial" w:hAnsi="Arial" w:cs="Arial"/>
          <w:color w:val="000000" w:themeColor="text1"/>
          <w:sz w:val="24"/>
          <w:szCs w:val="24"/>
        </w:rPr>
        <w:t xml:space="preserve"> – anyone who has served in the UK armed forces</w:t>
      </w:r>
    </w:p>
    <w:p w14:paraId="6BDB976E" w14:textId="69EC390D" w:rsidR="0020216B" w:rsidRPr="00B85F65" w:rsidRDefault="0020216B" w:rsidP="00376E71">
      <w:pPr>
        <w:pStyle w:val="Heading2"/>
        <w:spacing w:line="276" w:lineRule="auto"/>
        <w:rPr>
          <w:rFonts w:cstheme="minorHAnsi"/>
          <w:b/>
          <w:bCs/>
          <w:color w:val="000000" w:themeColor="text1"/>
          <w:sz w:val="24"/>
          <w:szCs w:val="24"/>
        </w:rPr>
      </w:pPr>
    </w:p>
    <w:sectPr w:rsidR="0020216B" w:rsidRPr="00B85F65" w:rsidSect="00AE72D6">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99D1" w14:textId="77777777" w:rsidR="00AC0E86" w:rsidRDefault="00AC0E86" w:rsidP="00E06F65">
      <w:pPr>
        <w:spacing w:after="0" w:line="240" w:lineRule="auto"/>
      </w:pPr>
      <w:r>
        <w:separator/>
      </w:r>
    </w:p>
  </w:endnote>
  <w:endnote w:type="continuationSeparator" w:id="0">
    <w:p w14:paraId="7F562085" w14:textId="77777777" w:rsidR="00AC0E86" w:rsidRDefault="00AC0E86" w:rsidP="00E0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Bold">
    <w:altName w:val="Calibri"/>
    <w:panose1 w:val="00000000000000000000"/>
    <w:charset w:val="00"/>
    <w:family w:val="swiss"/>
    <w:notTrueType/>
    <w:pitch w:val="default"/>
    <w:sig w:usb0="00000003" w:usb1="00000000" w:usb2="00000000" w:usb3="00000000" w:csb0="00000001" w:csb1="00000000"/>
  </w:font>
  <w:font w:name="BentonSans 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983831"/>
      <w:docPartObj>
        <w:docPartGallery w:val="Page Numbers (Bottom of Page)"/>
        <w:docPartUnique/>
      </w:docPartObj>
    </w:sdtPr>
    <w:sdtEndPr>
      <w:rPr>
        <w:noProof/>
      </w:rPr>
    </w:sdtEndPr>
    <w:sdtContent>
      <w:p w14:paraId="4BFC8BD4" w14:textId="2BAC2664" w:rsidR="00EB4145" w:rsidRPr="00E06F65" w:rsidRDefault="00EB4145">
        <w:pPr>
          <w:pStyle w:val="Footer"/>
          <w:jc w:val="right"/>
        </w:pPr>
        <w:r w:rsidRPr="008531B0">
          <w:rPr>
            <w:sz w:val="18"/>
          </w:rPr>
          <w:t>Insight Report</w:t>
        </w:r>
        <w:r w:rsidR="009E0D71" w:rsidRPr="008531B0">
          <w:rPr>
            <w:sz w:val="18"/>
          </w:rPr>
          <w:t xml:space="preserve"> – </w:t>
        </w:r>
        <w:r w:rsidR="006073C9" w:rsidRPr="008531B0">
          <w:rPr>
            <w:sz w:val="18"/>
          </w:rPr>
          <w:t>Long</w:t>
        </w:r>
        <w:r w:rsidR="008531B0">
          <w:rPr>
            <w:sz w:val="18"/>
          </w:rPr>
          <w:t>-</w:t>
        </w:r>
        <w:r w:rsidR="006073C9" w:rsidRPr="008531B0">
          <w:rPr>
            <w:sz w:val="18"/>
          </w:rPr>
          <w:t>Term Conditions</w:t>
        </w:r>
        <w:r w:rsidR="00A35510" w:rsidRPr="008531B0">
          <w:rPr>
            <w:sz w:val="18"/>
          </w:rPr>
          <w:t xml:space="preserve"> B</w:t>
        </w:r>
        <w:r w:rsidR="008531B0">
          <w:rPr>
            <w:sz w:val="18"/>
          </w:rPr>
          <w:t>oard</w:t>
        </w:r>
        <w:r w:rsidRPr="008531B0">
          <w:rPr>
            <w:sz w:val="18"/>
          </w:rPr>
          <w:t xml:space="preserve"> </w:t>
        </w:r>
        <w:r w:rsidR="00520630" w:rsidRPr="008531B0">
          <w:rPr>
            <w:sz w:val="18"/>
          </w:rPr>
          <w:t xml:space="preserve">– </w:t>
        </w:r>
        <w:r w:rsidR="00484438">
          <w:rPr>
            <w:sz w:val="18"/>
          </w:rPr>
          <w:t>Aug</w:t>
        </w:r>
        <w:r w:rsidR="00520630" w:rsidRPr="008531B0">
          <w:rPr>
            <w:sz w:val="18"/>
          </w:rPr>
          <w:t xml:space="preserve"> 202</w:t>
        </w:r>
        <w:r w:rsidR="00623339">
          <w:rPr>
            <w:sz w:val="18"/>
          </w:rPr>
          <w:t>3</w:t>
        </w:r>
        <w:r w:rsidR="00520630" w:rsidRPr="008531B0">
          <w:rPr>
            <w:sz w:val="18"/>
          </w:rPr>
          <w:t xml:space="preserve"> </w:t>
        </w:r>
        <w:r w:rsidRPr="008531B0">
          <w:rPr>
            <w:sz w:val="18"/>
          </w:rPr>
          <w:t>V</w:t>
        </w:r>
        <w:r w:rsidR="00276213">
          <w:rPr>
            <w:sz w:val="18"/>
          </w:rPr>
          <w:t>3</w:t>
        </w:r>
        <w:r w:rsidR="00BE7686">
          <w:rPr>
            <w:sz w:val="18"/>
          </w:rPr>
          <w:t>.</w:t>
        </w:r>
        <w:r w:rsidR="00484438">
          <w:rPr>
            <w:sz w:val="18"/>
          </w:rPr>
          <w:t>7</w:t>
        </w:r>
        <w:r w:rsidRPr="008531B0">
          <w:rPr>
            <w:sz w:val="18"/>
          </w:rPr>
          <w:t xml:space="preserve">   </w:t>
        </w:r>
        <w:r>
          <w:t>P</w:t>
        </w:r>
        <w:r w:rsidRPr="00E06F65">
          <w:t xml:space="preserve">age </w:t>
        </w:r>
        <w:r w:rsidRPr="00E06F65">
          <w:fldChar w:fldCharType="begin"/>
        </w:r>
        <w:r w:rsidRPr="00E06F65">
          <w:instrText xml:space="preserve"> PAGE   \* MERGEFORMAT </w:instrText>
        </w:r>
        <w:r w:rsidRPr="00E06F65">
          <w:fldChar w:fldCharType="separate"/>
        </w:r>
        <w:r>
          <w:rPr>
            <w:noProof/>
          </w:rPr>
          <w:t>12</w:t>
        </w:r>
        <w:r w:rsidRPr="00E06F6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48E3" w14:textId="77777777" w:rsidR="00AC0E86" w:rsidRDefault="00AC0E86" w:rsidP="00E06F65">
      <w:pPr>
        <w:spacing w:after="0" w:line="240" w:lineRule="auto"/>
      </w:pPr>
      <w:r>
        <w:separator/>
      </w:r>
    </w:p>
  </w:footnote>
  <w:footnote w:type="continuationSeparator" w:id="0">
    <w:p w14:paraId="7C90139C" w14:textId="77777777" w:rsidR="00AC0E86" w:rsidRDefault="00AC0E86" w:rsidP="00E0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8067" w14:textId="2C48C715" w:rsidR="008E07E8" w:rsidRDefault="008E07E8">
    <w:pPr>
      <w:pStyle w:val="Header"/>
    </w:pPr>
    <w:r>
      <w:rPr>
        <w:b/>
        <w:noProof/>
        <w:sz w:val="36"/>
        <w:szCs w:val="32"/>
      </w:rPr>
      <w:drawing>
        <wp:anchor distT="0" distB="0" distL="114300" distR="114300" simplePos="0" relativeHeight="251659264" behindDoc="1" locked="0" layoutInCell="1" allowOverlap="1" wp14:anchorId="07BE6EC7" wp14:editId="415F5DE5">
          <wp:simplePos x="0" y="0"/>
          <wp:positionH relativeFrom="page">
            <wp:align>right</wp:align>
          </wp:positionH>
          <wp:positionV relativeFrom="page">
            <wp:align>top</wp:align>
          </wp:positionV>
          <wp:extent cx="1987200" cy="799200"/>
          <wp:effectExtent l="0" t="0" r="0" b="1270"/>
          <wp:wrapNone/>
          <wp:docPr id="1" name="Picture 1" descr="Leeds Health and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Health and Care Partnership logo"/>
                  <pic:cNvPicPr/>
                </pic:nvPicPr>
                <pic:blipFill>
                  <a:blip r:embed="rId1">
                    <a:extLst>
                      <a:ext uri="{28A0092B-C50C-407E-A947-70E740481C1C}">
                        <a14:useLocalDpi xmlns:a14="http://schemas.microsoft.com/office/drawing/2010/main" val="0"/>
                      </a:ext>
                    </a:extLst>
                  </a:blip>
                  <a:stretch>
                    <a:fillRect/>
                  </a:stretch>
                </pic:blipFill>
                <pic:spPr>
                  <a:xfrm>
                    <a:off x="0" y="0"/>
                    <a:ext cx="1987200" cy="7992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3A2"/>
    <w:multiLevelType w:val="hybridMultilevel"/>
    <w:tmpl w:val="5442FF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F63FD4"/>
    <w:multiLevelType w:val="multilevel"/>
    <w:tmpl w:val="DF58E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53651"/>
    <w:multiLevelType w:val="hybridMultilevel"/>
    <w:tmpl w:val="25F4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A2AA1"/>
    <w:multiLevelType w:val="hybridMultilevel"/>
    <w:tmpl w:val="FE48DB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8F34C1"/>
    <w:multiLevelType w:val="hybridMultilevel"/>
    <w:tmpl w:val="33522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11221"/>
    <w:multiLevelType w:val="hybridMultilevel"/>
    <w:tmpl w:val="44E2EB3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E937B2"/>
    <w:multiLevelType w:val="hybridMultilevel"/>
    <w:tmpl w:val="DA080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C2FA0"/>
    <w:multiLevelType w:val="hybridMultilevel"/>
    <w:tmpl w:val="A98875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00A5C11"/>
    <w:multiLevelType w:val="hybridMultilevel"/>
    <w:tmpl w:val="996E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31D71"/>
    <w:multiLevelType w:val="hybridMultilevel"/>
    <w:tmpl w:val="EE921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744B49"/>
    <w:multiLevelType w:val="hybridMultilevel"/>
    <w:tmpl w:val="CB283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191C83"/>
    <w:multiLevelType w:val="hybridMultilevel"/>
    <w:tmpl w:val="33F0EF98"/>
    <w:lvl w:ilvl="0" w:tplc="0AF4791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2536CC"/>
    <w:multiLevelType w:val="hybridMultilevel"/>
    <w:tmpl w:val="FFEED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17DDA"/>
    <w:multiLevelType w:val="hybridMultilevel"/>
    <w:tmpl w:val="C1CC5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CE40F70"/>
    <w:multiLevelType w:val="hybridMultilevel"/>
    <w:tmpl w:val="F666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F84D76"/>
    <w:multiLevelType w:val="hybridMultilevel"/>
    <w:tmpl w:val="E6B2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7628B6"/>
    <w:multiLevelType w:val="hybridMultilevel"/>
    <w:tmpl w:val="502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74174"/>
    <w:multiLevelType w:val="hybridMultilevel"/>
    <w:tmpl w:val="73DE8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C1C67"/>
    <w:multiLevelType w:val="hybridMultilevel"/>
    <w:tmpl w:val="8F9854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C4E789E"/>
    <w:multiLevelType w:val="hybridMultilevel"/>
    <w:tmpl w:val="C32AB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F7241"/>
    <w:multiLevelType w:val="hybridMultilevel"/>
    <w:tmpl w:val="E0C68586"/>
    <w:lvl w:ilvl="0" w:tplc="D8A0098C">
      <w:start w:val="4"/>
      <w:numFmt w:val="decimal"/>
      <w:lvlText w:val="%1."/>
      <w:lvlJc w:val="left"/>
      <w:pPr>
        <w:ind w:left="360" w:hanging="360"/>
      </w:pPr>
      <w:rPr>
        <w:rFonts w:hint="default"/>
        <w:b/>
        <w:color w:val="000000" w:themeColor="text1"/>
      </w:rPr>
    </w:lvl>
    <w:lvl w:ilvl="1" w:tplc="08090019">
      <w:start w:val="1"/>
      <w:numFmt w:val="lowerLetter"/>
      <w:lvlText w:val="%2."/>
      <w:lvlJc w:val="left"/>
      <w:pPr>
        <w:ind w:left="36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8D42D6"/>
    <w:multiLevelType w:val="hybridMultilevel"/>
    <w:tmpl w:val="433EF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7057E"/>
    <w:multiLevelType w:val="hybridMultilevel"/>
    <w:tmpl w:val="D59E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E4261"/>
    <w:multiLevelType w:val="hybridMultilevel"/>
    <w:tmpl w:val="E040B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C568E8"/>
    <w:multiLevelType w:val="hybridMultilevel"/>
    <w:tmpl w:val="0B5AD1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723267"/>
    <w:multiLevelType w:val="hybridMultilevel"/>
    <w:tmpl w:val="EBBAE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6F728D"/>
    <w:multiLevelType w:val="hybridMultilevel"/>
    <w:tmpl w:val="98E2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501965">
    <w:abstractNumId w:val="20"/>
  </w:num>
  <w:num w:numId="2" w16cid:durableId="490366254">
    <w:abstractNumId w:val="2"/>
  </w:num>
  <w:num w:numId="3" w16cid:durableId="1221671710">
    <w:abstractNumId w:val="17"/>
  </w:num>
  <w:num w:numId="4" w16cid:durableId="54593676">
    <w:abstractNumId w:val="8"/>
  </w:num>
  <w:num w:numId="5" w16cid:durableId="412555326">
    <w:abstractNumId w:val="18"/>
  </w:num>
  <w:num w:numId="6" w16cid:durableId="1311978819">
    <w:abstractNumId w:val="23"/>
  </w:num>
  <w:num w:numId="7" w16cid:durableId="878010533">
    <w:abstractNumId w:val="13"/>
  </w:num>
  <w:num w:numId="8" w16cid:durableId="1559584476">
    <w:abstractNumId w:val="15"/>
  </w:num>
  <w:num w:numId="9" w16cid:durableId="139034581">
    <w:abstractNumId w:val="6"/>
  </w:num>
  <w:num w:numId="10" w16cid:durableId="128284888">
    <w:abstractNumId w:val="21"/>
  </w:num>
  <w:num w:numId="11" w16cid:durableId="2036497972">
    <w:abstractNumId w:val="7"/>
  </w:num>
  <w:num w:numId="12" w16cid:durableId="182520913">
    <w:abstractNumId w:val="26"/>
  </w:num>
  <w:num w:numId="13" w16cid:durableId="803888823">
    <w:abstractNumId w:val="4"/>
  </w:num>
  <w:num w:numId="14" w16cid:durableId="1016886916">
    <w:abstractNumId w:val="25"/>
  </w:num>
  <w:num w:numId="15" w16cid:durableId="495531376">
    <w:abstractNumId w:val="9"/>
  </w:num>
  <w:num w:numId="16" w16cid:durableId="957644524">
    <w:abstractNumId w:val="19"/>
  </w:num>
  <w:num w:numId="17" w16cid:durableId="319039314">
    <w:abstractNumId w:val="3"/>
  </w:num>
  <w:num w:numId="18" w16cid:durableId="1105804774">
    <w:abstractNumId w:val="5"/>
  </w:num>
  <w:num w:numId="19" w16cid:durableId="55007053">
    <w:abstractNumId w:val="1"/>
  </w:num>
  <w:num w:numId="20" w16cid:durableId="160849864">
    <w:abstractNumId w:val="0"/>
  </w:num>
  <w:num w:numId="21" w16cid:durableId="682823583">
    <w:abstractNumId w:val="11"/>
  </w:num>
  <w:num w:numId="22" w16cid:durableId="1711033557">
    <w:abstractNumId w:val="10"/>
  </w:num>
  <w:num w:numId="23" w16cid:durableId="1015839251">
    <w:abstractNumId w:val="24"/>
  </w:num>
  <w:num w:numId="24" w16cid:durableId="1836257727">
    <w:abstractNumId w:val="14"/>
  </w:num>
  <w:num w:numId="25" w16cid:durableId="1731926221">
    <w:abstractNumId w:val="16"/>
  </w:num>
  <w:num w:numId="26" w16cid:durableId="496845698">
    <w:abstractNumId w:val="12"/>
  </w:num>
  <w:num w:numId="27" w16cid:durableId="187426639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048D4"/>
    <w:rsid w:val="00005146"/>
    <w:rsid w:val="000068F7"/>
    <w:rsid w:val="00010923"/>
    <w:rsid w:val="00011246"/>
    <w:rsid w:val="00013BBC"/>
    <w:rsid w:val="00016A71"/>
    <w:rsid w:val="00021B7F"/>
    <w:rsid w:val="0002442F"/>
    <w:rsid w:val="000259F8"/>
    <w:rsid w:val="00026927"/>
    <w:rsid w:val="000304BD"/>
    <w:rsid w:val="000323DA"/>
    <w:rsid w:val="00037132"/>
    <w:rsid w:val="00040E43"/>
    <w:rsid w:val="000410E5"/>
    <w:rsid w:val="00043323"/>
    <w:rsid w:val="000461EC"/>
    <w:rsid w:val="00051E09"/>
    <w:rsid w:val="0005316C"/>
    <w:rsid w:val="000534DD"/>
    <w:rsid w:val="00053ABE"/>
    <w:rsid w:val="00054F93"/>
    <w:rsid w:val="000566D3"/>
    <w:rsid w:val="000630FF"/>
    <w:rsid w:val="00064325"/>
    <w:rsid w:val="000651CA"/>
    <w:rsid w:val="00065388"/>
    <w:rsid w:val="00065C31"/>
    <w:rsid w:val="0006682E"/>
    <w:rsid w:val="00066D52"/>
    <w:rsid w:val="00072387"/>
    <w:rsid w:val="00073480"/>
    <w:rsid w:val="0007415D"/>
    <w:rsid w:val="00075648"/>
    <w:rsid w:val="00077868"/>
    <w:rsid w:val="00077FFC"/>
    <w:rsid w:val="00080954"/>
    <w:rsid w:val="00081FBA"/>
    <w:rsid w:val="000825D2"/>
    <w:rsid w:val="000825F5"/>
    <w:rsid w:val="0008681F"/>
    <w:rsid w:val="00086FD7"/>
    <w:rsid w:val="000877CF"/>
    <w:rsid w:val="00087DBC"/>
    <w:rsid w:val="00093D9D"/>
    <w:rsid w:val="000A0AD9"/>
    <w:rsid w:val="000A4B7F"/>
    <w:rsid w:val="000A536D"/>
    <w:rsid w:val="000B30E8"/>
    <w:rsid w:val="000B5722"/>
    <w:rsid w:val="000B745E"/>
    <w:rsid w:val="000C11FA"/>
    <w:rsid w:val="000C49C5"/>
    <w:rsid w:val="000C5D75"/>
    <w:rsid w:val="000D226B"/>
    <w:rsid w:val="000D29FD"/>
    <w:rsid w:val="000D2D63"/>
    <w:rsid w:val="000D62B6"/>
    <w:rsid w:val="000D7B73"/>
    <w:rsid w:val="000E1D9B"/>
    <w:rsid w:val="000E4C9A"/>
    <w:rsid w:val="000E59FA"/>
    <w:rsid w:val="000E653F"/>
    <w:rsid w:val="000F6435"/>
    <w:rsid w:val="000F6BD8"/>
    <w:rsid w:val="00101955"/>
    <w:rsid w:val="00101CB9"/>
    <w:rsid w:val="00102053"/>
    <w:rsid w:val="0010265F"/>
    <w:rsid w:val="001038DD"/>
    <w:rsid w:val="00104882"/>
    <w:rsid w:val="00104A83"/>
    <w:rsid w:val="0010617B"/>
    <w:rsid w:val="001061FC"/>
    <w:rsid w:val="00106E26"/>
    <w:rsid w:val="00106E94"/>
    <w:rsid w:val="001102A5"/>
    <w:rsid w:val="00111BC9"/>
    <w:rsid w:val="00117213"/>
    <w:rsid w:val="00117297"/>
    <w:rsid w:val="00120EAE"/>
    <w:rsid w:val="0012149A"/>
    <w:rsid w:val="0013011C"/>
    <w:rsid w:val="00130BC4"/>
    <w:rsid w:val="0013180A"/>
    <w:rsid w:val="001321E2"/>
    <w:rsid w:val="00134120"/>
    <w:rsid w:val="00135528"/>
    <w:rsid w:val="00135B8C"/>
    <w:rsid w:val="00140DE9"/>
    <w:rsid w:val="00142AC2"/>
    <w:rsid w:val="00143E70"/>
    <w:rsid w:val="001537E3"/>
    <w:rsid w:val="00154C1F"/>
    <w:rsid w:val="001550D8"/>
    <w:rsid w:val="00156DF5"/>
    <w:rsid w:val="00160D48"/>
    <w:rsid w:val="00163947"/>
    <w:rsid w:val="00163E83"/>
    <w:rsid w:val="00163E9E"/>
    <w:rsid w:val="00164BD4"/>
    <w:rsid w:val="00164D91"/>
    <w:rsid w:val="001757EE"/>
    <w:rsid w:val="00176391"/>
    <w:rsid w:val="001764E6"/>
    <w:rsid w:val="001802E1"/>
    <w:rsid w:val="0018180B"/>
    <w:rsid w:val="0018532E"/>
    <w:rsid w:val="00185698"/>
    <w:rsid w:val="0018582A"/>
    <w:rsid w:val="001878A4"/>
    <w:rsid w:val="00191529"/>
    <w:rsid w:val="00195DAE"/>
    <w:rsid w:val="00197A2E"/>
    <w:rsid w:val="001A6E50"/>
    <w:rsid w:val="001B5164"/>
    <w:rsid w:val="001B5262"/>
    <w:rsid w:val="001C5541"/>
    <w:rsid w:val="001C74A0"/>
    <w:rsid w:val="001D0C54"/>
    <w:rsid w:val="001D342A"/>
    <w:rsid w:val="001D417D"/>
    <w:rsid w:val="001D5CBA"/>
    <w:rsid w:val="001D608F"/>
    <w:rsid w:val="001D664E"/>
    <w:rsid w:val="001D767E"/>
    <w:rsid w:val="001E1294"/>
    <w:rsid w:val="001E21AB"/>
    <w:rsid w:val="001E236A"/>
    <w:rsid w:val="001E2B35"/>
    <w:rsid w:val="001E335F"/>
    <w:rsid w:val="001E69C9"/>
    <w:rsid w:val="001F288F"/>
    <w:rsid w:val="001F5F14"/>
    <w:rsid w:val="001F6384"/>
    <w:rsid w:val="0020216B"/>
    <w:rsid w:val="00204F04"/>
    <w:rsid w:val="00206626"/>
    <w:rsid w:val="002138AF"/>
    <w:rsid w:val="0021496A"/>
    <w:rsid w:val="00214E6D"/>
    <w:rsid w:val="0021606D"/>
    <w:rsid w:val="0022233F"/>
    <w:rsid w:val="0022578C"/>
    <w:rsid w:val="0022728A"/>
    <w:rsid w:val="00227C09"/>
    <w:rsid w:val="00227EEC"/>
    <w:rsid w:val="002300CE"/>
    <w:rsid w:val="00230E95"/>
    <w:rsid w:val="0023666F"/>
    <w:rsid w:val="00240C80"/>
    <w:rsid w:val="002441E4"/>
    <w:rsid w:val="00244962"/>
    <w:rsid w:val="00246C19"/>
    <w:rsid w:val="0025191B"/>
    <w:rsid w:val="00254C23"/>
    <w:rsid w:val="00255991"/>
    <w:rsid w:val="0026105B"/>
    <w:rsid w:val="00262E1A"/>
    <w:rsid w:val="00262F20"/>
    <w:rsid w:val="00263CF5"/>
    <w:rsid w:val="002643FF"/>
    <w:rsid w:val="00265E32"/>
    <w:rsid w:val="0026678B"/>
    <w:rsid w:val="00266C0A"/>
    <w:rsid w:val="00270198"/>
    <w:rsid w:val="00270BCA"/>
    <w:rsid w:val="00272380"/>
    <w:rsid w:val="00276213"/>
    <w:rsid w:val="0028092E"/>
    <w:rsid w:val="00285CC7"/>
    <w:rsid w:val="00290268"/>
    <w:rsid w:val="00290917"/>
    <w:rsid w:val="002916F7"/>
    <w:rsid w:val="00291F3F"/>
    <w:rsid w:val="00295E58"/>
    <w:rsid w:val="002A1779"/>
    <w:rsid w:val="002A343B"/>
    <w:rsid w:val="002A4EF0"/>
    <w:rsid w:val="002A6123"/>
    <w:rsid w:val="002A68EF"/>
    <w:rsid w:val="002B0FF6"/>
    <w:rsid w:val="002B272F"/>
    <w:rsid w:val="002C131C"/>
    <w:rsid w:val="002C1700"/>
    <w:rsid w:val="002C17C1"/>
    <w:rsid w:val="002C3B1D"/>
    <w:rsid w:val="002C6CE2"/>
    <w:rsid w:val="002D0CA5"/>
    <w:rsid w:val="002D43C2"/>
    <w:rsid w:val="002D4D9E"/>
    <w:rsid w:val="002D5C4A"/>
    <w:rsid w:val="002E1820"/>
    <w:rsid w:val="002E1C2D"/>
    <w:rsid w:val="002E357C"/>
    <w:rsid w:val="002F3A5A"/>
    <w:rsid w:val="002F43DD"/>
    <w:rsid w:val="002F4EA1"/>
    <w:rsid w:val="002F51B3"/>
    <w:rsid w:val="00306F48"/>
    <w:rsid w:val="00310050"/>
    <w:rsid w:val="00313078"/>
    <w:rsid w:val="00317D6E"/>
    <w:rsid w:val="00323BB1"/>
    <w:rsid w:val="00330876"/>
    <w:rsid w:val="00330A68"/>
    <w:rsid w:val="003311B8"/>
    <w:rsid w:val="00333212"/>
    <w:rsid w:val="00334A64"/>
    <w:rsid w:val="003407A2"/>
    <w:rsid w:val="0034116E"/>
    <w:rsid w:val="003420B1"/>
    <w:rsid w:val="0034315A"/>
    <w:rsid w:val="00343C8D"/>
    <w:rsid w:val="0034547E"/>
    <w:rsid w:val="0034789E"/>
    <w:rsid w:val="003529CC"/>
    <w:rsid w:val="0035384B"/>
    <w:rsid w:val="00353EC2"/>
    <w:rsid w:val="00355DC9"/>
    <w:rsid w:val="003600B9"/>
    <w:rsid w:val="003604F7"/>
    <w:rsid w:val="00362B53"/>
    <w:rsid w:val="0036315D"/>
    <w:rsid w:val="003639ED"/>
    <w:rsid w:val="003641A6"/>
    <w:rsid w:val="00367C15"/>
    <w:rsid w:val="00371AEF"/>
    <w:rsid w:val="003724CE"/>
    <w:rsid w:val="00376E71"/>
    <w:rsid w:val="003811D7"/>
    <w:rsid w:val="0038218F"/>
    <w:rsid w:val="00382E87"/>
    <w:rsid w:val="003830AD"/>
    <w:rsid w:val="00385A3C"/>
    <w:rsid w:val="003921A0"/>
    <w:rsid w:val="003945A6"/>
    <w:rsid w:val="003A0EB2"/>
    <w:rsid w:val="003A0F0A"/>
    <w:rsid w:val="003A25DA"/>
    <w:rsid w:val="003A28D2"/>
    <w:rsid w:val="003A3E0F"/>
    <w:rsid w:val="003A6D74"/>
    <w:rsid w:val="003A7C7C"/>
    <w:rsid w:val="003C5299"/>
    <w:rsid w:val="003C6747"/>
    <w:rsid w:val="003C69F4"/>
    <w:rsid w:val="003D03EF"/>
    <w:rsid w:val="003D3707"/>
    <w:rsid w:val="003D4E39"/>
    <w:rsid w:val="003D4E4E"/>
    <w:rsid w:val="003E0D00"/>
    <w:rsid w:val="003E1590"/>
    <w:rsid w:val="003E4C74"/>
    <w:rsid w:val="003E7941"/>
    <w:rsid w:val="003F0C12"/>
    <w:rsid w:val="003F11E5"/>
    <w:rsid w:val="003F5945"/>
    <w:rsid w:val="003F6073"/>
    <w:rsid w:val="003F7455"/>
    <w:rsid w:val="00402AF4"/>
    <w:rsid w:val="00403CA9"/>
    <w:rsid w:val="00407A29"/>
    <w:rsid w:val="00412403"/>
    <w:rsid w:val="0041242A"/>
    <w:rsid w:val="00412460"/>
    <w:rsid w:val="004133A0"/>
    <w:rsid w:val="00414DFC"/>
    <w:rsid w:val="00414E62"/>
    <w:rsid w:val="00415AFF"/>
    <w:rsid w:val="00416626"/>
    <w:rsid w:val="004171BF"/>
    <w:rsid w:val="0042110F"/>
    <w:rsid w:val="00423EE3"/>
    <w:rsid w:val="0042570A"/>
    <w:rsid w:val="00426B30"/>
    <w:rsid w:val="00427475"/>
    <w:rsid w:val="00427F61"/>
    <w:rsid w:val="00435859"/>
    <w:rsid w:val="00441744"/>
    <w:rsid w:val="004522AF"/>
    <w:rsid w:val="00452360"/>
    <w:rsid w:val="00463873"/>
    <w:rsid w:val="004643EC"/>
    <w:rsid w:val="00464A7A"/>
    <w:rsid w:val="00465560"/>
    <w:rsid w:val="00465A22"/>
    <w:rsid w:val="004660CF"/>
    <w:rsid w:val="00466EC1"/>
    <w:rsid w:val="0046789E"/>
    <w:rsid w:val="00471AAA"/>
    <w:rsid w:val="00473998"/>
    <w:rsid w:val="00473D19"/>
    <w:rsid w:val="004749AF"/>
    <w:rsid w:val="00474F7D"/>
    <w:rsid w:val="004769FD"/>
    <w:rsid w:val="00482FBF"/>
    <w:rsid w:val="00484438"/>
    <w:rsid w:val="00490D05"/>
    <w:rsid w:val="00494937"/>
    <w:rsid w:val="00495354"/>
    <w:rsid w:val="004A0091"/>
    <w:rsid w:val="004A1557"/>
    <w:rsid w:val="004A32E7"/>
    <w:rsid w:val="004A3352"/>
    <w:rsid w:val="004A417D"/>
    <w:rsid w:val="004A758F"/>
    <w:rsid w:val="004B0027"/>
    <w:rsid w:val="004B056E"/>
    <w:rsid w:val="004B247F"/>
    <w:rsid w:val="004B4F37"/>
    <w:rsid w:val="004B6D3C"/>
    <w:rsid w:val="004C18FA"/>
    <w:rsid w:val="004C19E1"/>
    <w:rsid w:val="004C1DB6"/>
    <w:rsid w:val="004C5A41"/>
    <w:rsid w:val="004C6CB9"/>
    <w:rsid w:val="004C6D7B"/>
    <w:rsid w:val="004D0B3B"/>
    <w:rsid w:val="004D13A3"/>
    <w:rsid w:val="004D15EF"/>
    <w:rsid w:val="004D5E99"/>
    <w:rsid w:val="004E0A19"/>
    <w:rsid w:val="004E3153"/>
    <w:rsid w:val="004E7FC7"/>
    <w:rsid w:val="004F02F3"/>
    <w:rsid w:val="004F0872"/>
    <w:rsid w:val="004F0EE3"/>
    <w:rsid w:val="004F2FD7"/>
    <w:rsid w:val="004F3415"/>
    <w:rsid w:val="005109FD"/>
    <w:rsid w:val="00512FAF"/>
    <w:rsid w:val="00520630"/>
    <w:rsid w:val="00520803"/>
    <w:rsid w:val="00520F5A"/>
    <w:rsid w:val="005222BC"/>
    <w:rsid w:val="00522C15"/>
    <w:rsid w:val="005249C0"/>
    <w:rsid w:val="00525C20"/>
    <w:rsid w:val="0052639F"/>
    <w:rsid w:val="005313EA"/>
    <w:rsid w:val="00531BD1"/>
    <w:rsid w:val="0054098D"/>
    <w:rsid w:val="005424B6"/>
    <w:rsid w:val="00542658"/>
    <w:rsid w:val="00542940"/>
    <w:rsid w:val="00546DEF"/>
    <w:rsid w:val="00550B24"/>
    <w:rsid w:val="00556AFB"/>
    <w:rsid w:val="005571E4"/>
    <w:rsid w:val="00557241"/>
    <w:rsid w:val="00557BE6"/>
    <w:rsid w:val="005603AD"/>
    <w:rsid w:val="0056041B"/>
    <w:rsid w:val="00561796"/>
    <w:rsid w:val="00561A97"/>
    <w:rsid w:val="00563402"/>
    <w:rsid w:val="00565C25"/>
    <w:rsid w:val="00567DE8"/>
    <w:rsid w:val="0057318A"/>
    <w:rsid w:val="00573C02"/>
    <w:rsid w:val="00573D82"/>
    <w:rsid w:val="0057627B"/>
    <w:rsid w:val="00576F26"/>
    <w:rsid w:val="00580FE5"/>
    <w:rsid w:val="00584B2A"/>
    <w:rsid w:val="005922F2"/>
    <w:rsid w:val="00594EF2"/>
    <w:rsid w:val="00596942"/>
    <w:rsid w:val="00597C86"/>
    <w:rsid w:val="005A0CA4"/>
    <w:rsid w:val="005A0EB8"/>
    <w:rsid w:val="005A32C7"/>
    <w:rsid w:val="005A50B2"/>
    <w:rsid w:val="005A79D3"/>
    <w:rsid w:val="005B487F"/>
    <w:rsid w:val="005B5535"/>
    <w:rsid w:val="005B69F2"/>
    <w:rsid w:val="005B780A"/>
    <w:rsid w:val="005C0F41"/>
    <w:rsid w:val="005C1416"/>
    <w:rsid w:val="005C3BF4"/>
    <w:rsid w:val="005C6A81"/>
    <w:rsid w:val="005C6A9A"/>
    <w:rsid w:val="005D005C"/>
    <w:rsid w:val="005D2705"/>
    <w:rsid w:val="005D3CB8"/>
    <w:rsid w:val="005D7DCE"/>
    <w:rsid w:val="005D7EFA"/>
    <w:rsid w:val="005E27CC"/>
    <w:rsid w:val="005E5631"/>
    <w:rsid w:val="005E6E93"/>
    <w:rsid w:val="005E7E0D"/>
    <w:rsid w:val="005F0915"/>
    <w:rsid w:val="005F34C0"/>
    <w:rsid w:val="005F63EB"/>
    <w:rsid w:val="005F68C0"/>
    <w:rsid w:val="005F73B4"/>
    <w:rsid w:val="006050C3"/>
    <w:rsid w:val="00605823"/>
    <w:rsid w:val="00606257"/>
    <w:rsid w:val="006073C9"/>
    <w:rsid w:val="00607D59"/>
    <w:rsid w:val="006126D1"/>
    <w:rsid w:val="00613216"/>
    <w:rsid w:val="00615B98"/>
    <w:rsid w:val="00623339"/>
    <w:rsid w:val="006249B5"/>
    <w:rsid w:val="006254A4"/>
    <w:rsid w:val="0062779A"/>
    <w:rsid w:val="00631119"/>
    <w:rsid w:val="00634DBF"/>
    <w:rsid w:val="00635F5C"/>
    <w:rsid w:val="0064090E"/>
    <w:rsid w:val="00641674"/>
    <w:rsid w:val="00642D86"/>
    <w:rsid w:val="00642E52"/>
    <w:rsid w:val="00643048"/>
    <w:rsid w:val="006455F8"/>
    <w:rsid w:val="00650E43"/>
    <w:rsid w:val="00650F3C"/>
    <w:rsid w:val="006544FF"/>
    <w:rsid w:val="00655E83"/>
    <w:rsid w:val="00657AD2"/>
    <w:rsid w:val="006609C9"/>
    <w:rsid w:val="00661E6B"/>
    <w:rsid w:val="006659E6"/>
    <w:rsid w:val="006675A8"/>
    <w:rsid w:val="00671A98"/>
    <w:rsid w:val="006726A6"/>
    <w:rsid w:val="006742FF"/>
    <w:rsid w:val="00674ED3"/>
    <w:rsid w:val="006753C1"/>
    <w:rsid w:val="00675E0B"/>
    <w:rsid w:val="00676F91"/>
    <w:rsid w:val="00677D58"/>
    <w:rsid w:val="00681077"/>
    <w:rsid w:val="00683B51"/>
    <w:rsid w:val="00686650"/>
    <w:rsid w:val="006922EF"/>
    <w:rsid w:val="00695134"/>
    <w:rsid w:val="00695DFB"/>
    <w:rsid w:val="00697678"/>
    <w:rsid w:val="006A0BC3"/>
    <w:rsid w:val="006A204F"/>
    <w:rsid w:val="006A2D73"/>
    <w:rsid w:val="006A500E"/>
    <w:rsid w:val="006B1B0D"/>
    <w:rsid w:val="006B1E14"/>
    <w:rsid w:val="006B1E4A"/>
    <w:rsid w:val="006B1F94"/>
    <w:rsid w:val="006B52F7"/>
    <w:rsid w:val="006B6852"/>
    <w:rsid w:val="006B6E9C"/>
    <w:rsid w:val="006B721C"/>
    <w:rsid w:val="006B769C"/>
    <w:rsid w:val="006C1571"/>
    <w:rsid w:val="006C38BC"/>
    <w:rsid w:val="006C38EE"/>
    <w:rsid w:val="006D1689"/>
    <w:rsid w:val="006D195A"/>
    <w:rsid w:val="006D210B"/>
    <w:rsid w:val="006D4DEB"/>
    <w:rsid w:val="006D574F"/>
    <w:rsid w:val="006E52CA"/>
    <w:rsid w:val="006F0653"/>
    <w:rsid w:val="006F35A2"/>
    <w:rsid w:val="006F3F02"/>
    <w:rsid w:val="006F4EE1"/>
    <w:rsid w:val="006F6323"/>
    <w:rsid w:val="006F66E7"/>
    <w:rsid w:val="00702791"/>
    <w:rsid w:val="00702EC8"/>
    <w:rsid w:val="007037A3"/>
    <w:rsid w:val="0070428B"/>
    <w:rsid w:val="00705BD7"/>
    <w:rsid w:val="007066D5"/>
    <w:rsid w:val="007100F9"/>
    <w:rsid w:val="007104DD"/>
    <w:rsid w:val="0071195F"/>
    <w:rsid w:val="007122B9"/>
    <w:rsid w:val="0071254C"/>
    <w:rsid w:val="0071419D"/>
    <w:rsid w:val="007146B8"/>
    <w:rsid w:val="00714A03"/>
    <w:rsid w:val="0071649F"/>
    <w:rsid w:val="00717716"/>
    <w:rsid w:val="007218EB"/>
    <w:rsid w:val="00721BA1"/>
    <w:rsid w:val="007228D8"/>
    <w:rsid w:val="0073042B"/>
    <w:rsid w:val="007324B6"/>
    <w:rsid w:val="00733164"/>
    <w:rsid w:val="00734BCE"/>
    <w:rsid w:val="007352C5"/>
    <w:rsid w:val="00740A5C"/>
    <w:rsid w:val="00742A9F"/>
    <w:rsid w:val="00747A2A"/>
    <w:rsid w:val="0075269A"/>
    <w:rsid w:val="00755034"/>
    <w:rsid w:val="00755DF3"/>
    <w:rsid w:val="0075705D"/>
    <w:rsid w:val="0076173C"/>
    <w:rsid w:val="0076227A"/>
    <w:rsid w:val="0076415F"/>
    <w:rsid w:val="00766A4B"/>
    <w:rsid w:val="007671E3"/>
    <w:rsid w:val="007706A1"/>
    <w:rsid w:val="00770D06"/>
    <w:rsid w:val="007762DA"/>
    <w:rsid w:val="00776752"/>
    <w:rsid w:val="0078080F"/>
    <w:rsid w:val="00784ED9"/>
    <w:rsid w:val="00785F51"/>
    <w:rsid w:val="0079019F"/>
    <w:rsid w:val="00791F6D"/>
    <w:rsid w:val="00793401"/>
    <w:rsid w:val="00795170"/>
    <w:rsid w:val="0079743A"/>
    <w:rsid w:val="007A1720"/>
    <w:rsid w:val="007A2023"/>
    <w:rsid w:val="007A4024"/>
    <w:rsid w:val="007A729E"/>
    <w:rsid w:val="007B0E97"/>
    <w:rsid w:val="007B1B00"/>
    <w:rsid w:val="007C502B"/>
    <w:rsid w:val="007D2C58"/>
    <w:rsid w:val="007D6036"/>
    <w:rsid w:val="007D704C"/>
    <w:rsid w:val="007F1DBB"/>
    <w:rsid w:val="007F472B"/>
    <w:rsid w:val="007F7D5A"/>
    <w:rsid w:val="00802107"/>
    <w:rsid w:val="00802E8B"/>
    <w:rsid w:val="00803383"/>
    <w:rsid w:val="008078BF"/>
    <w:rsid w:val="008110C8"/>
    <w:rsid w:val="0081271D"/>
    <w:rsid w:val="00812D90"/>
    <w:rsid w:val="008212E0"/>
    <w:rsid w:val="00823582"/>
    <w:rsid w:val="008244A6"/>
    <w:rsid w:val="00824760"/>
    <w:rsid w:val="00826A6D"/>
    <w:rsid w:val="008270AF"/>
    <w:rsid w:val="00830208"/>
    <w:rsid w:val="00833E90"/>
    <w:rsid w:val="008357A5"/>
    <w:rsid w:val="00835A13"/>
    <w:rsid w:val="008372AE"/>
    <w:rsid w:val="008411A6"/>
    <w:rsid w:val="00841811"/>
    <w:rsid w:val="00852F4D"/>
    <w:rsid w:val="008531B0"/>
    <w:rsid w:val="00855735"/>
    <w:rsid w:val="00863C23"/>
    <w:rsid w:val="008668B6"/>
    <w:rsid w:val="008670E6"/>
    <w:rsid w:val="0087139E"/>
    <w:rsid w:val="0087188F"/>
    <w:rsid w:val="00874B2D"/>
    <w:rsid w:val="00877C5E"/>
    <w:rsid w:val="0088163A"/>
    <w:rsid w:val="00882CFE"/>
    <w:rsid w:val="00887F4A"/>
    <w:rsid w:val="00890677"/>
    <w:rsid w:val="00892AD0"/>
    <w:rsid w:val="0089487C"/>
    <w:rsid w:val="00895202"/>
    <w:rsid w:val="00895712"/>
    <w:rsid w:val="008A3239"/>
    <w:rsid w:val="008A44C4"/>
    <w:rsid w:val="008A691E"/>
    <w:rsid w:val="008B0F00"/>
    <w:rsid w:val="008B13A7"/>
    <w:rsid w:val="008B2B0A"/>
    <w:rsid w:val="008B4243"/>
    <w:rsid w:val="008B49B6"/>
    <w:rsid w:val="008B57C6"/>
    <w:rsid w:val="008C22BE"/>
    <w:rsid w:val="008C34BF"/>
    <w:rsid w:val="008C47B4"/>
    <w:rsid w:val="008D06FF"/>
    <w:rsid w:val="008D0B5D"/>
    <w:rsid w:val="008D2A47"/>
    <w:rsid w:val="008D52B4"/>
    <w:rsid w:val="008D65EF"/>
    <w:rsid w:val="008E07E8"/>
    <w:rsid w:val="008E4E51"/>
    <w:rsid w:val="008E72C2"/>
    <w:rsid w:val="008E7735"/>
    <w:rsid w:val="008F0233"/>
    <w:rsid w:val="008F0DB9"/>
    <w:rsid w:val="008F5203"/>
    <w:rsid w:val="008F59A1"/>
    <w:rsid w:val="008F6380"/>
    <w:rsid w:val="00901404"/>
    <w:rsid w:val="00901E63"/>
    <w:rsid w:val="00903F79"/>
    <w:rsid w:val="009123B4"/>
    <w:rsid w:val="009123FF"/>
    <w:rsid w:val="00912EB6"/>
    <w:rsid w:val="00913E88"/>
    <w:rsid w:val="00914C52"/>
    <w:rsid w:val="00915775"/>
    <w:rsid w:val="00920E55"/>
    <w:rsid w:val="0092434C"/>
    <w:rsid w:val="00925438"/>
    <w:rsid w:val="00925BD1"/>
    <w:rsid w:val="0093051D"/>
    <w:rsid w:val="009322F2"/>
    <w:rsid w:val="009370D9"/>
    <w:rsid w:val="00941CC0"/>
    <w:rsid w:val="009433C0"/>
    <w:rsid w:val="00944E53"/>
    <w:rsid w:val="009450E7"/>
    <w:rsid w:val="00951F75"/>
    <w:rsid w:val="00953808"/>
    <w:rsid w:val="00953EA6"/>
    <w:rsid w:val="0095687D"/>
    <w:rsid w:val="0097208C"/>
    <w:rsid w:val="00972704"/>
    <w:rsid w:val="00972E16"/>
    <w:rsid w:val="00973460"/>
    <w:rsid w:val="009749AB"/>
    <w:rsid w:val="00977A7A"/>
    <w:rsid w:val="009814FA"/>
    <w:rsid w:val="009955E8"/>
    <w:rsid w:val="00996CBD"/>
    <w:rsid w:val="009A184A"/>
    <w:rsid w:val="009B0F60"/>
    <w:rsid w:val="009B5088"/>
    <w:rsid w:val="009B5DD9"/>
    <w:rsid w:val="009C0069"/>
    <w:rsid w:val="009C43B3"/>
    <w:rsid w:val="009C5F14"/>
    <w:rsid w:val="009D0E7D"/>
    <w:rsid w:val="009D3363"/>
    <w:rsid w:val="009D42D7"/>
    <w:rsid w:val="009E074D"/>
    <w:rsid w:val="009E0D71"/>
    <w:rsid w:val="009E6D79"/>
    <w:rsid w:val="009F3368"/>
    <w:rsid w:val="009F5E0E"/>
    <w:rsid w:val="009F66FB"/>
    <w:rsid w:val="009F6D74"/>
    <w:rsid w:val="009F7CAD"/>
    <w:rsid w:val="00A0507B"/>
    <w:rsid w:val="00A06AF0"/>
    <w:rsid w:val="00A126C9"/>
    <w:rsid w:val="00A1273B"/>
    <w:rsid w:val="00A12E8C"/>
    <w:rsid w:val="00A16A8A"/>
    <w:rsid w:val="00A20497"/>
    <w:rsid w:val="00A2367F"/>
    <w:rsid w:val="00A2386A"/>
    <w:rsid w:val="00A25164"/>
    <w:rsid w:val="00A300E2"/>
    <w:rsid w:val="00A30C31"/>
    <w:rsid w:val="00A31A85"/>
    <w:rsid w:val="00A34434"/>
    <w:rsid w:val="00A35510"/>
    <w:rsid w:val="00A35BC4"/>
    <w:rsid w:val="00A35BC5"/>
    <w:rsid w:val="00A415C0"/>
    <w:rsid w:val="00A42E91"/>
    <w:rsid w:val="00A505B6"/>
    <w:rsid w:val="00A515DF"/>
    <w:rsid w:val="00A520B8"/>
    <w:rsid w:val="00A54630"/>
    <w:rsid w:val="00A6107B"/>
    <w:rsid w:val="00A62079"/>
    <w:rsid w:val="00A64E7C"/>
    <w:rsid w:val="00A67A71"/>
    <w:rsid w:val="00A7064B"/>
    <w:rsid w:val="00A74710"/>
    <w:rsid w:val="00A75759"/>
    <w:rsid w:val="00A75BB2"/>
    <w:rsid w:val="00A801B9"/>
    <w:rsid w:val="00A80DC1"/>
    <w:rsid w:val="00A86094"/>
    <w:rsid w:val="00A86B9F"/>
    <w:rsid w:val="00A8794F"/>
    <w:rsid w:val="00A93726"/>
    <w:rsid w:val="00A94312"/>
    <w:rsid w:val="00A967C5"/>
    <w:rsid w:val="00AA1A10"/>
    <w:rsid w:val="00AA385D"/>
    <w:rsid w:val="00AA6307"/>
    <w:rsid w:val="00AA7ADC"/>
    <w:rsid w:val="00AA7D21"/>
    <w:rsid w:val="00AB010C"/>
    <w:rsid w:val="00AB025A"/>
    <w:rsid w:val="00AB19AC"/>
    <w:rsid w:val="00AB3172"/>
    <w:rsid w:val="00AB61CB"/>
    <w:rsid w:val="00AB6333"/>
    <w:rsid w:val="00AB7CD9"/>
    <w:rsid w:val="00AC0E86"/>
    <w:rsid w:val="00AC1DF6"/>
    <w:rsid w:val="00AC2C58"/>
    <w:rsid w:val="00AC4D58"/>
    <w:rsid w:val="00AC5002"/>
    <w:rsid w:val="00AD0A77"/>
    <w:rsid w:val="00AD0A7D"/>
    <w:rsid w:val="00AD1F6C"/>
    <w:rsid w:val="00AD313C"/>
    <w:rsid w:val="00AD45B8"/>
    <w:rsid w:val="00AE2ABF"/>
    <w:rsid w:val="00AE461A"/>
    <w:rsid w:val="00AE72D6"/>
    <w:rsid w:val="00AF2A4E"/>
    <w:rsid w:val="00AF4EE2"/>
    <w:rsid w:val="00AF77C5"/>
    <w:rsid w:val="00B00583"/>
    <w:rsid w:val="00B00D34"/>
    <w:rsid w:val="00B07CC9"/>
    <w:rsid w:val="00B1319A"/>
    <w:rsid w:val="00B132EB"/>
    <w:rsid w:val="00B15CA5"/>
    <w:rsid w:val="00B16EEC"/>
    <w:rsid w:val="00B17F8A"/>
    <w:rsid w:val="00B202DB"/>
    <w:rsid w:val="00B24295"/>
    <w:rsid w:val="00B25444"/>
    <w:rsid w:val="00B25E0A"/>
    <w:rsid w:val="00B30139"/>
    <w:rsid w:val="00B3027E"/>
    <w:rsid w:val="00B30A33"/>
    <w:rsid w:val="00B35179"/>
    <w:rsid w:val="00B35CFF"/>
    <w:rsid w:val="00B35FD0"/>
    <w:rsid w:val="00B36A18"/>
    <w:rsid w:val="00B37414"/>
    <w:rsid w:val="00B414B4"/>
    <w:rsid w:val="00B43937"/>
    <w:rsid w:val="00B4510E"/>
    <w:rsid w:val="00B465E5"/>
    <w:rsid w:val="00B5105F"/>
    <w:rsid w:val="00B51080"/>
    <w:rsid w:val="00B51100"/>
    <w:rsid w:val="00B52F47"/>
    <w:rsid w:val="00B623E0"/>
    <w:rsid w:val="00B633F4"/>
    <w:rsid w:val="00B63E28"/>
    <w:rsid w:val="00B71FF8"/>
    <w:rsid w:val="00B725E4"/>
    <w:rsid w:val="00B74AA0"/>
    <w:rsid w:val="00B82C8B"/>
    <w:rsid w:val="00B837B8"/>
    <w:rsid w:val="00B85C47"/>
    <w:rsid w:val="00B85F65"/>
    <w:rsid w:val="00B928BC"/>
    <w:rsid w:val="00B934FF"/>
    <w:rsid w:val="00BA08C9"/>
    <w:rsid w:val="00BA0EC8"/>
    <w:rsid w:val="00BA1086"/>
    <w:rsid w:val="00BA16AE"/>
    <w:rsid w:val="00BA3148"/>
    <w:rsid w:val="00BA5304"/>
    <w:rsid w:val="00BA7D58"/>
    <w:rsid w:val="00BB0C32"/>
    <w:rsid w:val="00BB0D5E"/>
    <w:rsid w:val="00BB2DE2"/>
    <w:rsid w:val="00BB436D"/>
    <w:rsid w:val="00BB43E3"/>
    <w:rsid w:val="00BB6E39"/>
    <w:rsid w:val="00BB72DC"/>
    <w:rsid w:val="00BB7A92"/>
    <w:rsid w:val="00BC1BA8"/>
    <w:rsid w:val="00BC4F14"/>
    <w:rsid w:val="00BC757A"/>
    <w:rsid w:val="00BD161A"/>
    <w:rsid w:val="00BD29DD"/>
    <w:rsid w:val="00BD6567"/>
    <w:rsid w:val="00BD6BBE"/>
    <w:rsid w:val="00BD707C"/>
    <w:rsid w:val="00BE0A38"/>
    <w:rsid w:val="00BE3D49"/>
    <w:rsid w:val="00BE4350"/>
    <w:rsid w:val="00BE7686"/>
    <w:rsid w:val="00BF2CCB"/>
    <w:rsid w:val="00BF4FFE"/>
    <w:rsid w:val="00BF78D4"/>
    <w:rsid w:val="00C02A81"/>
    <w:rsid w:val="00C05AB1"/>
    <w:rsid w:val="00C05EE4"/>
    <w:rsid w:val="00C1039B"/>
    <w:rsid w:val="00C11B80"/>
    <w:rsid w:val="00C12471"/>
    <w:rsid w:val="00C167AE"/>
    <w:rsid w:val="00C17DD7"/>
    <w:rsid w:val="00C23ECA"/>
    <w:rsid w:val="00C31B6A"/>
    <w:rsid w:val="00C3209B"/>
    <w:rsid w:val="00C330CF"/>
    <w:rsid w:val="00C34853"/>
    <w:rsid w:val="00C42418"/>
    <w:rsid w:val="00C42EC7"/>
    <w:rsid w:val="00C4679F"/>
    <w:rsid w:val="00C46913"/>
    <w:rsid w:val="00C53DFF"/>
    <w:rsid w:val="00C57E28"/>
    <w:rsid w:val="00C611F4"/>
    <w:rsid w:val="00C63A11"/>
    <w:rsid w:val="00C642E0"/>
    <w:rsid w:val="00C65A45"/>
    <w:rsid w:val="00C65DE5"/>
    <w:rsid w:val="00C677C5"/>
    <w:rsid w:val="00C763EB"/>
    <w:rsid w:val="00C8053C"/>
    <w:rsid w:val="00C810E2"/>
    <w:rsid w:val="00C81206"/>
    <w:rsid w:val="00C813CF"/>
    <w:rsid w:val="00C821DC"/>
    <w:rsid w:val="00C86AF5"/>
    <w:rsid w:val="00C86FDD"/>
    <w:rsid w:val="00C93C6D"/>
    <w:rsid w:val="00C942BA"/>
    <w:rsid w:val="00C94CEB"/>
    <w:rsid w:val="00CA1D30"/>
    <w:rsid w:val="00CA3D64"/>
    <w:rsid w:val="00CA3D82"/>
    <w:rsid w:val="00CA7FBC"/>
    <w:rsid w:val="00CB3688"/>
    <w:rsid w:val="00CB695C"/>
    <w:rsid w:val="00CB7B9C"/>
    <w:rsid w:val="00CC18E4"/>
    <w:rsid w:val="00CC2094"/>
    <w:rsid w:val="00CC4BF7"/>
    <w:rsid w:val="00CC6CEF"/>
    <w:rsid w:val="00CC7177"/>
    <w:rsid w:val="00CC728A"/>
    <w:rsid w:val="00CD1FA7"/>
    <w:rsid w:val="00CD5202"/>
    <w:rsid w:val="00CD6614"/>
    <w:rsid w:val="00CD7CE4"/>
    <w:rsid w:val="00CE1A42"/>
    <w:rsid w:val="00CE5107"/>
    <w:rsid w:val="00CE71AB"/>
    <w:rsid w:val="00CE7853"/>
    <w:rsid w:val="00CF2B44"/>
    <w:rsid w:val="00CF2E46"/>
    <w:rsid w:val="00CF41F4"/>
    <w:rsid w:val="00CF51E7"/>
    <w:rsid w:val="00CF5A0B"/>
    <w:rsid w:val="00CF7669"/>
    <w:rsid w:val="00CF7A16"/>
    <w:rsid w:val="00D0105C"/>
    <w:rsid w:val="00D03A10"/>
    <w:rsid w:val="00D03B54"/>
    <w:rsid w:val="00D04DB6"/>
    <w:rsid w:val="00D05FB3"/>
    <w:rsid w:val="00D06E03"/>
    <w:rsid w:val="00D07368"/>
    <w:rsid w:val="00D128E6"/>
    <w:rsid w:val="00D16AED"/>
    <w:rsid w:val="00D222AA"/>
    <w:rsid w:val="00D230DE"/>
    <w:rsid w:val="00D240E2"/>
    <w:rsid w:val="00D24DFD"/>
    <w:rsid w:val="00D26B37"/>
    <w:rsid w:val="00D274DB"/>
    <w:rsid w:val="00D32E0C"/>
    <w:rsid w:val="00D33452"/>
    <w:rsid w:val="00D340D8"/>
    <w:rsid w:val="00D419AF"/>
    <w:rsid w:val="00D42778"/>
    <w:rsid w:val="00D43C15"/>
    <w:rsid w:val="00D467F2"/>
    <w:rsid w:val="00D46E27"/>
    <w:rsid w:val="00D50502"/>
    <w:rsid w:val="00D5650B"/>
    <w:rsid w:val="00D65A46"/>
    <w:rsid w:val="00D66A30"/>
    <w:rsid w:val="00D70698"/>
    <w:rsid w:val="00D70BEF"/>
    <w:rsid w:val="00D72AFD"/>
    <w:rsid w:val="00D7449E"/>
    <w:rsid w:val="00D76BF6"/>
    <w:rsid w:val="00D76D8A"/>
    <w:rsid w:val="00D80E77"/>
    <w:rsid w:val="00D8322A"/>
    <w:rsid w:val="00D85621"/>
    <w:rsid w:val="00D85A97"/>
    <w:rsid w:val="00D8625F"/>
    <w:rsid w:val="00D872E1"/>
    <w:rsid w:val="00D921AE"/>
    <w:rsid w:val="00D9411C"/>
    <w:rsid w:val="00D94325"/>
    <w:rsid w:val="00D96CCC"/>
    <w:rsid w:val="00D9747E"/>
    <w:rsid w:val="00DA151D"/>
    <w:rsid w:val="00DB0134"/>
    <w:rsid w:val="00DB0D04"/>
    <w:rsid w:val="00DB6169"/>
    <w:rsid w:val="00DB75B7"/>
    <w:rsid w:val="00DC42E7"/>
    <w:rsid w:val="00DC47CE"/>
    <w:rsid w:val="00DC69FF"/>
    <w:rsid w:val="00DD1938"/>
    <w:rsid w:val="00DD5B1C"/>
    <w:rsid w:val="00DD66A3"/>
    <w:rsid w:val="00DD6E09"/>
    <w:rsid w:val="00DE10A8"/>
    <w:rsid w:val="00DE340F"/>
    <w:rsid w:val="00DE6244"/>
    <w:rsid w:val="00DE6FB4"/>
    <w:rsid w:val="00E02DF0"/>
    <w:rsid w:val="00E03721"/>
    <w:rsid w:val="00E067C0"/>
    <w:rsid w:val="00E069CE"/>
    <w:rsid w:val="00E06F65"/>
    <w:rsid w:val="00E07BD7"/>
    <w:rsid w:val="00E07DF9"/>
    <w:rsid w:val="00E07EB7"/>
    <w:rsid w:val="00E11145"/>
    <w:rsid w:val="00E21FBE"/>
    <w:rsid w:val="00E22CB7"/>
    <w:rsid w:val="00E236C7"/>
    <w:rsid w:val="00E242AE"/>
    <w:rsid w:val="00E2501C"/>
    <w:rsid w:val="00E25670"/>
    <w:rsid w:val="00E31057"/>
    <w:rsid w:val="00E310BC"/>
    <w:rsid w:val="00E33235"/>
    <w:rsid w:val="00E36119"/>
    <w:rsid w:val="00E36D3A"/>
    <w:rsid w:val="00E374D8"/>
    <w:rsid w:val="00E41068"/>
    <w:rsid w:val="00E440B2"/>
    <w:rsid w:val="00E506E0"/>
    <w:rsid w:val="00E5095B"/>
    <w:rsid w:val="00E54A7B"/>
    <w:rsid w:val="00E574CB"/>
    <w:rsid w:val="00E5759F"/>
    <w:rsid w:val="00E60E0A"/>
    <w:rsid w:val="00E60FED"/>
    <w:rsid w:val="00E62381"/>
    <w:rsid w:val="00E634D4"/>
    <w:rsid w:val="00E660FA"/>
    <w:rsid w:val="00E67557"/>
    <w:rsid w:val="00E72C8E"/>
    <w:rsid w:val="00E72C9C"/>
    <w:rsid w:val="00E72CEA"/>
    <w:rsid w:val="00E74681"/>
    <w:rsid w:val="00E76C9E"/>
    <w:rsid w:val="00E7714D"/>
    <w:rsid w:val="00E7774A"/>
    <w:rsid w:val="00E77F86"/>
    <w:rsid w:val="00E8133D"/>
    <w:rsid w:val="00E81CFE"/>
    <w:rsid w:val="00E81D81"/>
    <w:rsid w:val="00E853C3"/>
    <w:rsid w:val="00E86A73"/>
    <w:rsid w:val="00E878E5"/>
    <w:rsid w:val="00E90502"/>
    <w:rsid w:val="00E90872"/>
    <w:rsid w:val="00E913C6"/>
    <w:rsid w:val="00E97670"/>
    <w:rsid w:val="00E97C1E"/>
    <w:rsid w:val="00EA1231"/>
    <w:rsid w:val="00EA24B2"/>
    <w:rsid w:val="00EA3DB1"/>
    <w:rsid w:val="00EA4050"/>
    <w:rsid w:val="00EA4F71"/>
    <w:rsid w:val="00EB2A52"/>
    <w:rsid w:val="00EB4145"/>
    <w:rsid w:val="00EB48BA"/>
    <w:rsid w:val="00EB5029"/>
    <w:rsid w:val="00EB6438"/>
    <w:rsid w:val="00EC416E"/>
    <w:rsid w:val="00EC5A59"/>
    <w:rsid w:val="00EC5F6C"/>
    <w:rsid w:val="00ED2E0F"/>
    <w:rsid w:val="00ED32A4"/>
    <w:rsid w:val="00ED42AC"/>
    <w:rsid w:val="00ED4509"/>
    <w:rsid w:val="00EE0E2B"/>
    <w:rsid w:val="00EE4DD8"/>
    <w:rsid w:val="00EE6603"/>
    <w:rsid w:val="00EE6FB6"/>
    <w:rsid w:val="00EF1561"/>
    <w:rsid w:val="00EF2D1B"/>
    <w:rsid w:val="00EF3B07"/>
    <w:rsid w:val="00EF7BE9"/>
    <w:rsid w:val="00EF7D8C"/>
    <w:rsid w:val="00F002F8"/>
    <w:rsid w:val="00F00B05"/>
    <w:rsid w:val="00F01001"/>
    <w:rsid w:val="00F10560"/>
    <w:rsid w:val="00F10DD7"/>
    <w:rsid w:val="00F14D55"/>
    <w:rsid w:val="00F15211"/>
    <w:rsid w:val="00F15A59"/>
    <w:rsid w:val="00F2440D"/>
    <w:rsid w:val="00F27AE0"/>
    <w:rsid w:val="00F31778"/>
    <w:rsid w:val="00F34DD0"/>
    <w:rsid w:val="00F35C83"/>
    <w:rsid w:val="00F47556"/>
    <w:rsid w:val="00F5244C"/>
    <w:rsid w:val="00F555A9"/>
    <w:rsid w:val="00F55EEF"/>
    <w:rsid w:val="00F6140A"/>
    <w:rsid w:val="00F62B4C"/>
    <w:rsid w:val="00F62EFE"/>
    <w:rsid w:val="00F65023"/>
    <w:rsid w:val="00F77555"/>
    <w:rsid w:val="00F83CAE"/>
    <w:rsid w:val="00F8755E"/>
    <w:rsid w:val="00F91E97"/>
    <w:rsid w:val="00F9226E"/>
    <w:rsid w:val="00F93460"/>
    <w:rsid w:val="00F952C4"/>
    <w:rsid w:val="00F95947"/>
    <w:rsid w:val="00F9719E"/>
    <w:rsid w:val="00FA0CD8"/>
    <w:rsid w:val="00FA1834"/>
    <w:rsid w:val="00FA2A94"/>
    <w:rsid w:val="00FA2B4D"/>
    <w:rsid w:val="00FA5832"/>
    <w:rsid w:val="00FA6029"/>
    <w:rsid w:val="00FA73A7"/>
    <w:rsid w:val="00FA7DCF"/>
    <w:rsid w:val="00FB21D2"/>
    <w:rsid w:val="00FB39C7"/>
    <w:rsid w:val="00FB413D"/>
    <w:rsid w:val="00FC0D8D"/>
    <w:rsid w:val="00FC1635"/>
    <w:rsid w:val="00FC708F"/>
    <w:rsid w:val="00FC796A"/>
    <w:rsid w:val="00FD28F1"/>
    <w:rsid w:val="00FD31CD"/>
    <w:rsid w:val="00FD5527"/>
    <w:rsid w:val="00FD56FE"/>
    <w:rsid w:val="00FE09D1"/>
    <w:rsid w:val="00FE1BA2"/>
    <w:rsid w:val="00FE2898"/>
    <w:rsid w:val="00FE2DBC"/>
    <w:rsid w:val="00FE4899"/>
    <w:rsid w:val="00FE6AE6"/>
    <w:rsid w:val="00FF1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C557"/>
  <w15:docId w15:val="{83EAE536-7995-4FD2-B3A8-014B2F2E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0CF"/>
  </w:style>
  <w:style w:type="paragraph" w:styleId="Heading1">
    <w:name w:val="heading 1"/>
    <w:basedOn w:val="Normal"/>
    <w:next w:val="Normal"/>
    <w:link w:val="Heading1Char"/>
    <w:uiPriority w:val="9"/>
    <w:qFormat/>
    <w:rsid w:val="00C330C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330C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C330CF"/>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C330C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330CF"/>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330CF"/>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330CF"/>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330CF"/>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330CF"/>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BE"/>
    <w:pPr>
      <w:ind w:left="720"/>
      <w:contextualSpacing/>
    </w:pPr>
  </w:style>
  <w:style w:type="table" w:styleId="TableGrid">
    <w:name w:val="Table Grid"/>
    <w:basedOn w:val="TableNormal"/>
    <w:uiPriority w:val="39"/>
    <w:rsid w:val="006C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823"/>
    <w:rPr>
      <w:color w:val="0000FF" w:themeColor="hyperlink"/>
      <w:u w:val="single"/>
    </w:rPr>
  </w:style>
  <w:style w:type="paragraph" w:styleId="BalloonText">
    <w:name w:val="Balloon Text"/>
    <w:basedOn w:val="Normal"/>
    <w:link w:val="BalloonTextChar"/>
    <w:uiPriority w:val="99"/>
    <w:semiHidden/>
    <w:unhideWhenUsed/>
    <w:rsid w:val="00A7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759"/>
    <w:rPr>
      <w:rFonts w:ascii="Tahoma" w:hAnsi="Tahoma" w:cs="Tahoma"/>
      <w:sz w:val="16"/>
      <w:szCs w:val="16"/>
    </w:rPr>
  </w:style>
  <w:style w:type="character" w:styleId="FollowedHyperlink">
    <w:name w:val="FollowedHyperlink"/>
    <w:basedOn w:val="DefaultParagraphFont"/>
    <w:uiPriority w:val="99"/>
    <w:semiHidden/>
    <w:unhideWhenUsed/>
    <w:rsid w:val="007F472B"/>
    <w:rPr>
      <w:color w:val="800080" w:themeColor="followedHyperlink"/>
      <w:u w:val="single"/>
    </w:rPr>
  </w:style>
  <w:style w:type="paragraph" w:styleId="Header">
    <w:name w:val="header"/>
    <w:basedOn w:val="Normal"/>
    <w:link w:val="HeaderChar"/>
    <w:uiPriority w:val="99"/>
    <w:unhideWhenUsed/>
    <w:rsid w:val="00E06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F65"/>
  </w:style>
  <w:style w:type="paragraph" w:styleId="Footer">
    <w:name w:val="footer"/>
    <w:basedOn w:val="Normal"/>
    <w:link w:val="FooterChar"/>
    <w:uiPriority w:val="99"/>
    <w:unhideWhenUsed/>
    <w:rsid w:val="00E06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F65"/>
  </w:style>
  <w:style w:type="character" w:styleId="CommentReference">
    <w:name w:val="annotation reference"/>
    <w:basedOn w:val="DefaultParagraphFont"/>
    <w:uiPriority w:val="99"/>
    <w:semiHidden/>
    <w:unhideWhenUsed/>
    <w:rsid w:val="00F55EEF"/>
    <w:rPr>
      <w:sz w:val="16"/>
      <w:szCs w:val="16"/>
    </w:rPr>
  </w:style>
  <w:style w:type="paragraph" w:styleId="CommentText">
    <w:name w:val="annotation text"/>
    <w:basedOn w:val="Normal"/>
    <w:link w:val="CommentTextChar"/>
    <w:uiPriority w:val="99"/>
    <w:unhideWhenUsed/>
    <w:rsid w:val="00F55EEF"/>
    <w:pPr>
      <w:spacing w:line="240" w:lineRule="auto"/>
    </w:pPr>
  </w:style>
  <w:style w:type="character" w:customStyle="1" w:styleId="CommentTextChar">
    <w:name w:val="Comment Text Char"/>
    <w:basedOn w:val="DefaultParagraphFont"/>
    <w:link w:val="CommentText"/>
    <w:uiPriority w:val="99"/>
    <w:rsid w:val="00F55EEF"/>
    <w:rPr>
      <w:sz w:val="20"/>
      <w:szCs w:val="20"/>
    </w:rPr>
  </w:style>
  <w:style w:type="paragraph" w:styleId="CommentSubject">
    <w:name w:val="annotation subject"/>
    <w:basedOn w:val="CommentText"/>
    <w:next w:val="CommentText"/>
    <w:link w:val="CommentSubjectChar"/>
    <w:uiPriority w:val="99"/>
    <w:semiHidden/>
    <w:unhideWhenUsed/>
    <w:rsid w:val="00F55EEF"/>
    <w:rPr>
      <w:b/>
      <w:bCs/>
    </w:rPr>
  </w:style>
  <w:style w:type="character" w:customStyle="1" w:styleId="CommentSubjectChar">
    <w:name w:val="Comment Subject Char"/>
    <w:basedOn w:val="CommentTextChar"/>
    <w:link w:val="CommentSubject"/>
    <w:uiPriority w:val="99"/>
    <w:semiHidden/>
    <w:rsid w:val="00F55EEF"/>
    <w:rPr>
      <w:b/>
      <w:bCs/>
      <w:sz w:val="20"/>
      <w:szCs w:val="20"/>
    </w:rPr>
  </w:style>
  <w:style w:type="character" w:styleId="SubtleEmphasis">
    <w:name w:val="Subtle Emphasis"/>
    <w:basedOn w:val="DefaultParagraphFont"/>
    <w:uiPriority w:val="19"/>
    <w:qFormat/>
    <w:rsid w:val="00C330CF"/>
    <w:rPr>
      <w:i/>
      <w:iCs/>
      <w:color w:val="404040" w:themeColor="text1" w:themeTint="BF"/>
    </w:rPr>
  </w:style>
  <w:style w:type="paragraph" w:customStyle="1" w:styleId="Pa6">
    <w:name w:val="Pa6"/>
    <w:basedOn w:val="Normal"/>
    <w:next w:val="Normal"/>
    <w:uiPriority w:val="99"/>
    <w:rsid w:val="00AC1DF6"/>
    <w:pPr>
      <w:autoSpaceDE w:val="0"/>
      <w:autoSpaceDN w:val="0"/>
      <w:adjustRightInd w:val="0"/>
      <w:spacing w:after="0" w:line="240" w:lineRule="atLeast"/>
    </w:pPr>
    <w:rPr>
      <w:rFonts w:ascii="BentonSans Bold" w:hAnsi="BentonSans Bold"/>
    </w:rPr>
  </w:style>
  <w:style w:type="paragraph" w:customStyle="1" w:styleId="Pa11">
    <w:name w:val="Pa11"/>
    <w:basedOn w:val="Normal"/>
    <w:next w:val="Normal"/>
    <w:uiPriority w:val="99"/>
    <w:rsid w:val="00AC1DF6"/>
    <w:pPr>
      <w:autoSpaceDE w:val="0"/>
      <w:autoSpaceDN w:val="0"/>
      <w:adjustRightInd w:val="0"/>
      <w:spacing w:after="0" w:line="240" w:lineRule="atLeast"/>
    </w:pPr>
    <w:rPr>
      <w:rFonts w:ascii="BentonSans Bold" w:hAnsi="BentonSans Bold"/>
    </w:rPr>
  </w:style>
  <w:style w:type="character" w:customStyle="1" w:styleId="A6">
    <w:name w:val="A6"/>
    <w:uiPriority w:val="99"/>
    <w:rsid w:val="00AC1DF6"/>
    <w:rPr>
      <w:rFonts w:ascii="BentonSans Medium" w:hAnsi="BentonSans Medium" w:cs="BentonSans Medium"/>
      <w:color w:val="000000"/>
      <w:sz w:val="20"/>
      <w:szCs w:val="20"/>
    </w:rPr>
  </w:style>
  <w:style w:type="character" w:styleId="UnresolvedMention">
    <w:name w:val="Unresolved Mention"/>
    <w:basedOn w:val="DefaultParagraphFont"/>
    <w:uiPriority w:val="99"/>
    <w:semiHidden/>
    <w:unhideWhenUsed/>
    <w:rsid w:val="00FD28F1"/>
    <w:rPr>
      <w:color w:val="605E5C"/>
      <w:shd w:val="clear" w:color="auto" w:fill="E1DFDD"/>
    </w:rPr>
  </w:style>
  <w:style w:type="paragraph" w:styleId="NormalWeb">
    <w:name w:val="Normal (Web)"/>
    <w:basedOn w:val="Normal"/>
    <w:uiPriority w:val="99"/>
    <w:semiHidden/>
    <w:unhideWhenUsed/>
    <w:rsid w:val="003A0F0A"/>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C330CF"/>
    <w:rPr>
      <w:b/>
      <w:bCs/>
    </w:rPr>
  </w:style>
  <w:style w:type="character" w:customStyle="1" w:styleId="Heading1Char">
    <w:name w:val="Heading 1 Char"/>
    <w:basedOn w:val="DefaultParagraphFont"/>
    <w:link w:val="Heading1"/>
    <w:uiPriority w:val="9"/>
    <w:rsid w:val="00C330C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330C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C330CF"/>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C330C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330CF"/>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C330CF"/>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C330CF"/>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C330CF"/>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C330CF"/>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C330C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330CF"/>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C330CF"/>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C330C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330CF"/>
    <w:rPr>
      <w:rFonts w:asciiTheme="majorHAnsi" w:eastAsiaTheme="majorEastAsia" w:hAnsiTheme="majorHAnsi" w:cstheme="majorBidi"/>
      <w:sz w:val="24"/>
      <w:szCs w:val="24"/>
    </w:rPr>
  </w:style>
  <w:style w:type="character" w:styleId="Emphasis">
    <w:name w:val="Emphasis"/>
    <w:basedOn w:val="DefaultParagraphFont"/>
    <w:uiPriority w:val="20"/>
    <w:qFormat/>
    <w:rsid w:val="00C330CF"/>
    <w:rPr>
      <w:i/>
      <w:iCs/>
    </w:rPr>
  </w:style>
  <w:style w:type="paragraph" w:styleId="NoSpacing">
    <w:name w:val="No Spacing"/>
    <w:uiPriority w:val="1"/>
    <w:qFormat/>
    <w:rsid w:val="00C330CF"/>
    <w:pPr>
      <w:spacing w:after="0" w:line="240" w:lineRule="auto"/>
    </w:pPr>
  </w:style>
  <w:style w:type="paragraph" w:styleId="Quote">
    <w:name w:val="Quote"/>
    <w:basedOn w:val="Normal"/>
    <w:next w:val="Normal"/>
    <w:link w:val="QuoteChar"/>
    <w:uiPriority w:val="29"/>
    <w:qFormat/>
    <w:rsid w:val="00C330C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330CF"/>
    <w:rPr>
      <w:i/>
      <w:iCs/>
      <w:color w:val="404040" w:themeColor="text1" w:themeTint="BF"/>
    </w:rPr>
  </w:style>
  <w:style w:type="paragraph" w:styleId="IntenseQuote">
    <w:name w:val="Intense Quote"/>
    <w:basedOn w:val="Normal"/>
    <w:next w:val="Normal"/>
    <w:link w:val="IntenseQuoteChar"/>
    <w:uiPriority w:val="30"/>
    <w:qFormat/>
    <w:rsid w:val="00C330C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C330CF"/>
    <w:rPr>
      <w:rFonts w:asciiTheme="majorHAnsi" w:eastAsiaTheme="majorEastAsia" w:hAnsiTheme="majorHAnsi" w:cstheme="majorBidi"/>
      <w:color w:val="4F81BD" w:themeColor="accent1"/>
      <w:sz w:val="28"/>
      <w:szCs w:val="28"/>
    </w:rPr>
  </w:style>
  <w:style w:type="character" w:styleId="IntenseEmphasis">
    <w:name w:val="Intense Emphasis"/>
    <w:basedOn w:val="DefaultParagraphFont"/>
    <w:uiPriority w:val="21"/>
    <w:qFormat/>
    <w:rsid w:val="00C330CF"/>
    <w:rPr>
      <w:b/>
      <w:bCs/>
      <w:i/>
      <w:iCs/>
    </w:rPr>
  </w:style>
  <w:style w:type="character" w:styleId="SubtleReference">
    <w:name w:val="Subtle Reference"/>
    <w:basedOn w:val="DefaultParagraphFont"/>
    <w:uiPriority w:val="31"/>
    <w:qFormat/>
    <w:rsid w:val="00C330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330CF"/>
    <w:rPr>
      <w:b/>
      <w:bCs/>
      <w:smallCaps/>
      <w:spacing w:val="5"/>
      <w:u w:val="single"/>
    </w:rPr>
  </w:style>
  <w:style w:type="character" w:styleId="BookTitle">
    <w:name w:val="Book Title"/>
    <w:basedOn w:val="DefaultParagraphFont"/>
    <w:uiPriority w:val="33"/>
    <w:qFormat/>
    <w:rsid w:val="00C330CF"/>
    <w:rPr>
      <w:b/>
      <w:bCs/>
      <w:smallCaps/>
    </w:rPr>
  </w:style>
  <w:style w:type="paragraph" w:styleId="TOCHeading">
    <w:name w:val="TOC Heading"/>
    <w:basedOn w:val="Heading1"/>
    <w:next w:val="Normal"/>
    <w:uiPriority w:val="39"/>
    <w:semiHidden/>
    <w:unhideWhenUsed/>
    <w:qFormat/>
    <w:rsid w:val="00C330C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468">
      <w:bodyDiv w:val="1"/>
      <w:marLeft w:val="0"/>
      <w:marRight w:val="0"/>
      <w:marTop w:val="0"/>
      <w:marBottom w:val="0"/>
      <w:divBdr>
        <w:top w:val="none" w:sz="0" w:space="0" w:color="auto"/>
        <w:left w:val="none" w:sz="0" w:space="0" w:color="auto"/>
        <w:bottom w:val="none" w:sz="0" w:space="0" w:color="auto"/>
        <w:right w:val="none" w:sz="0" w:space="0" w:color="auto"/>
      </w:divBdr>
    </w:div>
    <w:div w:id="46611158">
      <w:bodyDiv w:val="1"/>
      <w:marLeft w:val="0"/>
      <w:marRight w:val="0"/>
      <w:marTop w:val="0"/>
      <w:marBottom w:val="0"/>
      <w:divBdr>
        <w:top w:val="none" w:sz="0" w:space="0" w:color="auto"/>
        <w:left w:val="none" w:sz="0" w:space="0" w:color="auto"/>
        <w:bottom w:val="none" w:sz="0" w:space="0" w:color="auto"/>
        <w:right w:val="none" w:sz="0" w:space="0" w:color="auto"/>
      </w:divBdr>
    </w:div>
    <w:div w:id="58328272">
      <w:bodyDiv w:val="1"/>
      <w:marLeft w:val="0"/>
      <w:marRight w:val="0"/>
      <w:marTop w:val="0"/>
      <w:marBottom w:val="0"/>
      <w:divBdr>
        <w:top w:val="none" w:sz="0" w:space="0" w:color="auto"/>
        <w:left w:val="none" w:sz="0" w:space="0" w:color="auto"/>
        <w:bottom w:val="none" w:sz="0" w:space="0" w:color="auto"/>
        <w:right w:val="none" w:sz="0" w:space="0" w:color="auto"/>
      </w:divBdr>
    </w:div>
    <w:div w:id="75324048">
      <w:bodyDiv w:val="1"/>
      <w:marLeft w:val="0"/>
      <w:marRight w:val="0"/>
      <w:marTop w:val="0"/>
      <w:marBottom w:val="0"/>
      <w:divBdr>
        <w:top w:val="none" w:sz="0" w:space="0" w:color="auto"/>
        <w:left w:val="none" w:sz="0" w:space="0" w:color="auto"/>
        <w:bottom w:val="none" w:sz="0" w:space="0" w:color="auto"/>
        <w:right w:val="none" w:sz="0" w:space="0" w:color="auto"/>
      </w:divBdr>
      <w:divsChild>
        <w:div w:id="517739842">
          <w:blockQuote w:val="1"/>
          <w:marLeft w:val="0"/>
          <w:marRight w:val="0"/>
          <w:marTop w:val="0"/>
          <w:marBottom w:val="225"/>
          <w:divBdr>
            <w:top w:val="none" w:sz="0" w:space="31" w:color="auto"/>
            <w:left w:val="single" w:sz="24" w:space="31" w:color="7E99A9"/>
            <w:bottom w:val="none" w:sz="0" w:space="31" w:color="auto"/>
            <w:right w:val="none" w:sz="0" w:space="31" w:color="auto"/>
          </w:divBdr>
        </w:div>
      </w:divsChild>
    </w:div>
    <w:div w:id="136842729">
      <w:bodyDiv w:val="1"/>
      <w:marLeft w:val="0"/>
      <w:marRight w:val="0"/>
      <w:marTop w:val="0"/>
      <w:marBottom w:val="0"/>
      <w:divBdr>
        <w:top w:val="none" w:sz="0" w:space="0" w:color="auto"/>
        <w:left w:val="none" w:sz="0" w:space="0" w:color="auto"/>
        <w:bottom w:val="none" w:sz="0" w:space="0" w:color="auto"/>
        <w:right w:val="none" w:sz="0" w:space="0" w:color="auto"/>
      </w:divBdr>
    </w:div>
    <w:div w:id="141430952">
      <w:bodyDiv w:val="1"/>
      <w:marLeft w:val="0"/>
      <w:marRight w:val="0"/>
      <w:marTop w:val="0"/>
      <w:marBottom w:val="0"/>
      <w:divBdr>
        <w:top w:val="none" w:sz="0" w:space="0" w:color="auto"/>
        <w:left w:val="none" w:sz="0" w:space="0" w:color="auto"/>
        <w:bottom w:val="none" w:sz="0" w:space="0" w:color="auto"/>
        <w:right w:val="none" w:sz="0" w:space="0" w:color="auto"/>
      </w:divBdr>
    </w:div>
    <w:div w:id="170024637">
      <w:bodyDiv w:val="1"/>
      <w:marLeft w:val="0"/>
      <w:marRight w:val="0"/>
      <w:marTop w:val="0"/>
      <w:marBottom w:val="0"/>
      <w:divBdr>
        <w:top w:val="none" w:sz="0" w:space="0" w:color="auto"/>
        <w:left w:val="none" w:sz="0" w:space="0" w:color="auto"/>
        <w:bottom w:val="none" w:sz="0" w:space="0" w:color="auto"/>
        <w:right w:val="none" w:sz="0" w:space="0" w:color="auto"/>
      </w:divBdr>
    </w:div>
    <w:div w:id="216859700">
      <w:bodyDiv w:val="1"/>
      <w:marLeft w:val="0"/>
      <w:marRight w:val="0"/>
      <w:marTop w:val="0"/>
      <w:marBottom w:val="0"/>
      <w:divBdr>
        <w:top w:val="none" w:sz="0" w:space="0" w:color="auto"/>
        <w:left w:val="none" w:sz="0" w:space="0" w:color="auto"/>
        <w:bottom w:val="none" w:sz="0" w:space="0" w:color="auto"/>
        <w:right w:val="none" w:sz="0" w:space="0" w:color="auto"/>
      </w:divBdr>
    </w:div>
    <w:div w:id="259682624">
      <w:bodyDiv w:val="1"/>
      <w:marLeft w:val="0"/>
      <w:marRight w:val="0"/>
      <w:marTop w:val="0"/>
      <w:marBottom w:val="0"/>
      <w:divBdr>
        <w:top w:val="none" w:sz="0" w:space="0" w:color="auto"/>
        <w:left w:val="none" w:sz="0" w:space="0" w:color="auto"/>
        <w:bottom w:val="none" w:sz="0" w:space="0" w:color="auto"/>
        <w:right w:val="none" w:sz="0" w:space="0" w:color="auto"/>
      </w:divBdr>
      <w:divsChild>
        <w:div w:id="1792822906">
          <w:marLeft w:val="0"/>
          <w:marRight w:val="0"/>
          <w:marTop w:val="0"/>
          <w:marBottom w:val="0"/>
          <w:divBdr>
            <w:top w:val="none" w:sz="0" w:space="0" w:color="auto"/>
            <w:left w:val="none" w:sz="0" w:space="0" w:color="auto"/>
            <w:bottom w:val="single" w:sz="12" w:space="0" w:color="D8D8D8"/>
            <w:right w:val="none" w:sz="0" w:space="0" w:color="auto"/>
          </w:divBdr>
          <w:divsChild>
            <w:div w:id="1727533564">
              <w:marLeft w:val="2670"/>
              <w:marRight w:val="2670"/>
              <w:marTop w:val="0"/>
              <w:marBottom w:val="0"/>
              <w:divBdr>
                <w:top w:val="none" w:sz="0" w:space="0" w:color="auto"/>
                <w:left w:val="none" w:sz="0" w:space="0" w:color="auto"/>
                <w:bottom w:val="none" w:sz="0" w:space="0" w:color="auto"/>
                <w:right w:val="none" w:sz="0" w:space="0" w:color="auto"/>
              </w:divBdr>
              <w:divsChild>
                <w:div w:id="1358462000">
                  <w:marLeft w:val="0"/>
                  <w:marRight w:val="0"/>
                  <w:marTop w:val="0"/>
                  <w:marBottom w:val="0"/>
                  <w:divBdr>
                    <w:top w:val="none" w:sz="0" w:space="0" w:color="auto"/>
                    <w:left w:val="none" w:sz="0" w:space="0" w:color="auto"/>
                    <w:bottom w:val="none" w:sz="0" w:space="0" w:color="auto"/>
                    <w:right w:val="none" w:sz="0" w:space="0" w:color="auto"/>
                  </w:divBdr>
                  <w:divsChild>
                    <w:div w:id="1902221">
                      <w:marLeft w:val="0"/>
                      <w:marRight w:val="0"/>
                      <w:marTop w:val="0"/>
                      <w:marBottom w:val="0"/>
                      <w:divBdr>
                        <w:top w:val="none" w:sz="0" w:space="0" w:color="auto"/>
                        <w:left w:val="none" w:sz="0" w:space="0" w:color="auto"/>
                        <w:bottom w:val="none" w:sz="0" w:space="0" w:color="auto"/>
                        <w:right w:val="none" w:sz="0" w:space="0" w:color="auto"/>
                      </w:divBdr>
                    </w:div>
                    <w:div w:id="1698119446">
                      <w:marLeft w:val="0"/>
                      <w:marRight w:val="0"/>
                      <w:marTop w:val="0"/>
                      <w:marBottom w:val="0"/>
                      <w:divBdr>
                        <w:top w:val="none" w:sz="0" w:space="0" w:color="auto"/>
                        <w:left w:val="none" w:sz="0" w:space="0" w:color="auto"/>
                        <w:bottom w:val="none" w:sz="0" w:space="0" w:color="auto"/>
                        <w:right w:val="none" w:sz="0" w:space="0" w:color="auto"/>
                      </w:divBdr>
                    </w:div>
                    <w:div w:id="14487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1436">
          <w:marLeft w:val="0"/>
          <w:marRight w:val="0"/>
          <w:marTop w:val="900"/>
          <w:marBottom w:val="0"/>
          <w:divBdr>
            <w:top w:val="none" w:sz="0" w:space="0" w:color="auto"/>
            <w:left w:val="none" w:sz="0" w:space="0" w:color="auto"/>
            <w:bottom w:val="none" w:sz="0" w:space="0" w:color="auto"/>
            <w:right w:val="none" w:sz="0" w:space="0" w:color="auto"/>
          </w:divBdr>
          <w:divsChild>
            <w:div w:id="1120493258">
              <w:marLeft w:val="2670"/>
              <w:marRight w:val="2670"/>
              <w:marTop w:val="450"/>
              <w:marBottom w:val="450"/>
              <w:divBdr>
                <w:top w:val="none" w:sz="0" w:space="0" w:color="auto"/>
                <w:left w:val="none" w:sz="0" w:space="0" w:color="auto"/>
                <w:bottom w:val="none" w:sz="0" w:space="0" w:color="auto"/>
                <w:right w:val="none" w:sz="0" w:space="0" w:color="auto"/>
              </w:divBdr>
              <w:divsChild>
                <w:div w:id="2019967426">
                  <w:marLeft w:val="0"/>
                  <w:marRight w:val="0"/>
                  <w:marTop w:val="0"/>
                  <w:marBottom w:val="0"/>
                  <w:divBdr>
                    <w:top w:val="none" w:sz="0" w:space="0" w:color="auto"/>
                    <w:left w:val="none" w:sz="0" w:space="0" w:color="auto"/>
                    <w:bottom w:val="none" w:sz="0" w:space="0" w:color="auto"/>
                    <w:right w:val="none" w:sz="0" w:space="0" w:color="auto"/>
                  </w:divBdr>
                  <w:divsChild>
                    <w:div w:id="965090152">
                      <w:marLeft w:val="0"/>
                      <w:marRight w:val="0"/>
                      <w:marTop w:val="0"/>
                      <w:marBottom w:val="0"/>
                      <w:divBdr>
                        <w:top w:val="none" w:sz="0" w:space="0" w:color="auto"/>
                        <w:left w:val="none" w:sz="0" w:space="0" w:color="auto"/>
                        <w:bottom w:val="none" w:sz="0" w:space="0" w:color="auto"/>
                        <w:right w:val="none" w:sz="0" w:space="0" w:color="auto"/>
                      </w:divBdr>
                      <w:divsChild>
                        <w:div w:id="1833712138">
                          <w:marLeft w:val="0"/>
                          <w:marRight w:val="0"/>
                          <w:marTop w:val="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7806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139257">
      <w:bodyDiv w:val="1"/>
      <w:marLeft w:val="0"/>
      <w:marRight w:val="0"/>
      <w:marTop w:val="0"/>
      <w:marBottom w:val="0"/>
      <w:divBdr>
        <w:top w:val="none" w:sz="0" w:space="0" w:color="auto"/>
        <w:left w:val="none" w:sz="0" w:space="0" w:color="auto"/>
        <w:bottom w:val="none" w:sz="0" w:space="0" w:color="auto"/>
        <w:right w:val="none" w:sz="0" w:space="0" w:color="auto"/>
      </w:divBdr>
      <w:divsChild>
        <w:div w:id="805855172">
          <w:marLeft w:val="360"/>
          <w:marRight w:val="0"/>
          <w:marTop w:val="200"/>
          <w:marBottom w:val="0"/>
          <w:divBdr>
            <w:top w:val="none" w:sz="0" w:space="0" w:color="auto"/>
            <w:left w:val="none" w:sz="0" w:space="0" w:color="auto"/>
            <w:bottom w:val="none" w:sz="0" w:space="0" w:color="auto"/>
            <w:right w:val="none" w:sz="0" w:space="0" w:color="auto"/>
          </w:divBdr>
        </w:div>
        <w:div w:id="1675961533">
          <w:marLeft w:val="360"/>
          <w:marRight w:val="0"/>
          <w:marTop w:val="200"/>
          <w:marBottom w:val="0"/>
          <w:divBdr>
            <w:top w:val="none" w:sz="0" w:space="0" w:color="auto"/>
            <w:left w:val="none" w:sz="0" w:space="0" w:color="auto"/>
            <w:bottom w:val="none" w:sz="0" w:space="0" w:color="auto"/>
            <w:right w:val="none" w:sz="0" w:space="0" w:color="auto"/>
          </w:divBdr>
        </w:div>
        <w:div w:id="773356693">
          <w:marLeft w:val="360"/>
          <w:marRight w:val="0"/>
          <w:marTop w:val="200"/>
          <w:marBottom w:val="0"/>
          <w:divBdr>
            <w:top w:val="none" w:sz="0" w:space="0" w:color="auto"/>
            <w:left w:val="none" w:sz="0" w:space="0" w:color="auto"/>
            <w:bottom w:val="none" w:sz="0" w:space="0" w:color="auto"/>
            <w:right w:val="none" w:sz="0" w:space="0" w:color="auto"/>
          </w:divBdr>
        </w:div>
        <w:div w:id="1314214732">
          <w:marLeft w:val="360"/>
          <w:marRight w:val="0"/>
          <w:marTop w:val="200"/>
          <w:marBottom w:val="0"/>
          <w:divBdr>
            <w:top w:val="none" w:sz="0" w:space="0" w:color="auto"/>
            <w:left w:val="none" w:sz="0" w:space="0" w:color="auto"/>
            <w:bottom w:val="none" w:sz="0" w:space="0" w:color="auto"/>
            <w:right w:val="none" w:sz="0" w:space="0" w:color="auto"/>
          </w:divBdr>
        </w:div>
        <w:div w:id="993877737">
          <w:marLeft w:val="360"/>
          <w:marRight w:val="0"/>
          <w:marTop w:val="200"/>
          <w:marBottom w:val="0"/>
          <w:divBdr>
            <w:top w:val="none" w:sz="0" w:space="0" w:color="auto"/>
            <w:left w:val="none" w:sz="0" w:space="0" w:color="auto"/>
            <w:bottom w:val="none" w:sz="0" w:space="0" w:color="auto"/>
            <w:right w:val="none" w:sz="0" w:space="0" w:color="auto"/>
          </w:divBdr>
        </w:div>
        <w:div w:id="1393312493">
          <w:marLeft w:val="360"/>
          <w:marRight w:val="0"/>
          <w:marTop w:val="200"/>
          <w:marBottom w:val="0"/>
          <w:divBdr>
            <w:top w:val="none" w:sz="0" w:space="0" w:color="auto"/>
            <w:left w:val="none" w:sz="0" w:space="0" w:color="auto"/>
            <w:bottom w:val="none" w:sz="0" w:space="0" w:color="auto"/>
            <w:right w:val="none" w:sz="0" w:space="0" w:color="auto"/>
          </w:divBdr>
        </w:div>
        <w:div w:id="62997415">
          <w:marLeft w:val="360"/>
          <w:marRight w:val="0"/>
          <w:marTop w:val="200"/>
          <w:marBottom w:val="0"/>
          <w:divBdr>
            <w:top w:val="none" w:sz="0" w:space="0" w:color="auto"/>
            <w:left w:val="none" w:sz="0" w:space="0" w:color="auto"/>
            <w:bottom w:val="none" w:sz="0" w:space="0" w:color="auto"/>
            <w:right w:val="none" w:sz="0" w:space="0" w:color="auto"/>
          </w:divBdr>
        </w:div>
        <w:div w:id="956108538">
          <w:marLeft w:val="360"/>
          <w:marRight w:val="0"/>
          <w:marTop w:val="200"/>
          <w:marBottom w:val="0"/>
          <w:divBdr>
            <w:top w:val="none" w:sz="0" w:space="0" w:color="auto"/>
            <w:left w:val="none" w:sz="0" w:space="0" w:color="auto"/>
            <w:bottom w:val="none" w:sz="0" w:space="0" w:color="auto"/>
            <w:right w:val="none" w:sz="0" w:space="0" w:color="auto"/>
          </w:divBdr>
        </w:div>
        <w:div w:id="1843272368">
          <w:marLeft w:val="360"/>
          <w:marRight w:val="0"/>
          <w:marTop w:val="200"/>
          <w:marBottom w:val="0"/>
          <w:divBdr>
            <w:top w:val="none" w:sz="0" w:space="0" w:color="auto"/>
            <w:left w:val="none" w:sz="0" w:space="0" w:color="auto"/>
            <w:bottom w:val="none" w:sz="0" w:space="0" w:color="auto"/>
            <w:right w:val="none" w:sz="0" w:space="0" w:color="auto"/>
          </w:divBdr>
        </w:div>
        <w:div w:id="1089042381">
          <w:marLeft w:val="360"/>
          <w:marRight w:val="0"/>
          <w:marTop w:val="200"/>
          <w:marBottom w:val="0"/>
          <w:divBdr>
            <w:top w:val="none" w:sz="0" w:space="0" w:color="auto"/>
            <w:left w:val="none" w:sz="0" w:space="0" w:color="auto"/>
            <w:bottom w:val="none" w:sz="0" w:space="0" w:color="auto"/>
            <w:right w:val="none" w:sz="0" w:space="0" w:color="auto"/>
          </w:divBdr>
        </w:div>
      </w:divsChild>
    </w:div>
    <w:div w:id="448166739">
      <w:bodyDiv w:val="1"/>
      <w:marLeft w:val="0"/>
      <w:marRight w:val="0"/>
      <w:marTop w:val="0"/>
      <w:marBottom w:val="0"/>
      <w:divBdr>
        <w:top w:val="none" w:sz="0" w:space="0" w:color="auto"/>
        <w:left w:val="none" w:sz="0" w:space="0" w:color="auto"/>
        <w:bottom w:val="none" w:sz="0" w:space="0" w:color="auto"/>
        <w:right w:val="none" w:sz="0" w:space="0" w:color="auto"/>
      </w:divBdr>
    </w:div>
    <w:div w:id="502354274">
      <w:bodyDiv w:val="1"/>
      <w:marLeft w:val="0"/>
      <w:marRight w:val="0"/>
      <w:marTop w:val="0"/>
      <w:marBottom w:val="0"/>
      <w:divBdr>
        <w:top w:val="none" w:sz="0" w:space="0" w:color="auto"/>
        <w:left w:val="none" w:sz="0" w:space="0" w:color="auto"/>
        <w:bottom w:val="none" w:sz="0" w:space="0" w:color="auto"/>
        <w:right w:val="none" w:sz="0" w:space="0" w:color="auto"/>
      </w:divBdr>
    </w:div>
    <w:div w:id="642468323">
      <w:bodyDiv w:val="1"/>
      <w:marLeft w:val="0"/>
      <w:marRight w:val="0"/>
      <w:marTop w:val="0"/>
      <w:marBottom w:val="0"/>
      <w:divBdr>
        <w:top w:val="none" w:sz="0" w:space="0" w:color="auto"/>
        <w:left w:val="none" w:sz="0" w:space="0" w:color="auto"/>
        <w:bottom w:val="none" w:sz="0" w:space="0" w:color="auto"/>
        <w:right w:val="none" w:sz="0" w:space="0" w:color="auto"/>
      </w:divBdr>
    </w:div>
    <w:div w:id="660502059">
      <w:bodyDiv w:val="1"/>
      <w:marLeft w:val="0"/>
      <w:marRight w:val="0"/>
      <w:marTop w:val="0"/>
      <w:marBottom w:val="0"/>
      <w:divBdr>
        <w:top w:val="none" w:sz="0" w:space="0" w:color="auto"/>
        <w:left w:val="none" w:sz="0" w:space="0" w:color="auto"/>
        <w:bottom w:val="none" w:sz="0" w:space="0" w:color="auto"/>
        <w:right w:val="none" w:sz="0" w:space="0" w:color="auto"/>
      </w:divBdr>
    </w:div>
    <w:div w:id="801506143">
      <w:bodyDiv w:val="1"/>
      <w:marLeft w:val="0"/>
      <w:marRight w:val="0"/>
      <w:marTop w:val="0"/>
      <w:marBottom w:val="0"/>
      <w:divBdr>
        <w:top w:val="none" w:sz="0" w:space="0" w:color="auto"/>
        <w:left w:val="none" w:sz="0" w:space="0" w:color="auto"/>
        <w:bottom w:val="none" w:sz="0" w:space="0" w:color="auto"/>
        <w:right w:val="none" w:sz="0" w:space="0" w:color="auto"/>
      </w:divBdr>
    </w:div>
    <w:div w:id="826870291">
      <w:bodyDiv w:val="1"/>
      <w:marLeft w:val="0"/>
      <w:marRight w:val="0"/>
      <w:marTop w:val="0"/>
      <w:marBottom w:val="0"/>
      <w:divBdr>
        <w:top w:val="none" w:sz="0" w:space="0" w:color="auto"/>
        <w:left w:val="none" w:sz="0" w:space="0" w:color="auto"/>
        <w:bottom w:val="none" w:sz="0" w:space="0" w:color="auto"/>
        <w:right w:val="none" w:sz="0" w:space="0" w:color="auto"/>
      </w:divBdr>
    </w:div>
    <w:div w:id="881328733">
      <w:bodyDiv w:val="1"/>
      <w:marLeft w:val="0"/>
      <w:marRight w:val="0"/>
      <w:marTop w:val="0"/>
      <w:marBottom w:val="0"/>
      <w:divBdr>
        <w:top w:val="none" w:sz="0" w:space="0" w:color="auto"/>
        <w:left w:val="none" w:sz="0" w:space="0" w:color="auto"/>
        <w:bottom w:val="none" w:sz="0" w:space="0" w:color="auto"/>
        <w:right w:val="none" w:sz="0" w:space="0" w:color="auto"/>
      </w:divBdr>
    </w:div>
    <w:div w:id="969480047">
      <w:bodyDiv w:val="1"/>
      <w:marLeft w:val="0"/>
      <w:marRight w:val="0"/>
      <w:marTop w:val="0"/>
      <w:marBottom w:val="0"/>
      <w:divBdr>
        <w:top w:val="none" w:sz="0" w:space="0" w:color="auto"/>
        <w:left w:val="none" w:sz="0" w:space="0" w:color="auto"/>
        <w:bottom w:val="none" w:sz="0" w:space="0" w:color="auto"/>
        <w:right w:val="none" w:sz="0" w:space="0" w:color="auto"/>
      </w:divBdr>
    </w:div>
    <w:div w:id="1126508030">
      <w:bodyDiv w:val="1"/>
      <w:marLeft w:val="0"/>
      <w:marRight w:val="0"/>
      <w:marTop w:val="0"/>
      <w:marBottom w:val="0"/>
      <w:divBdr>
        <w:top w:val="none" w:sz="0" w:space="0" w:color="auto"/>
        <w:left w:val="none" w:sz="0" w:space="0" w:color="auto"/>
        <w:bottom w:val="none" w:sz="0" w:space="0" w:color="auto"/>
        <w:right w:val="none" w:sz="0" w:space="0" w:color="auto"/>
      </w:divBdr>
    </w:div>
    <w:div w:id="1199510098">
      <w:bodyDiv w:val="1"/>
      <w:marLeft w:val="0"/>
      <w:marRight w:val="0"/>
      <w:marTop w:val="0"/>
      <w:marBottom w:val="0"/>
      <w:divBdr>
        <w:top w:val="none" w:sz="0" w:space="0" w:color="auto"/>
        <w:left w:val="none" w:sz="0" w:space="0" w:color="auto"/>
        <w:bottom w:val="none" w:sz="0" w:space="0" w:color="auto"/>
        <w:right w:val="none" w:sz="0" w:space="0" w:color="auto"/>
      </w:divBdr>
    </w:div>
    <w:div w:id="1245794811">
      <w:bodyDiv w:val="1"/>
      <w:marLeft w:val="0"/>
      <w:marRight w:val="0"/>
      <w:marTop w:val="0"/>
      <w:marBottom w:val="0"/>
      <w:divBdr>
        <w:top w:val="none" w:sz="0" w:space="0" w:color="auto"/>
        <w:left w:val="none" w:sz="0" w:space="0" w:color="auto"/>
        <w:bottom w:val="none" w:sz="0" w:space="0" w:color="auto"/>
        <w:right w:val="none" w:sz="0" w:space="0" w:color="auto"/>
      </w:divBdr>
    </w:div>
    <w:div w:id="1337726057">
      <w:bodyDiv w:val="1"/>
      <w:marLeft w:val="0"/>
      <w:marRight w:val="0"/>
      <w:marTop w:val="0"/>
      <w:marBottom w:val="0"/>
      <w:divBdr>
        <w:top w:val="none" w:sz="0" w:space="0" w:color="auto"/>
        <w:left w:val="none" w:sz="0" w:space="0" w:color="auto"/>
        <w:bottom w:val="none" w:sz="0" w:space="0" w:color="auto"/>
        <w:right w:val="none" w:sz="0" w:space="0" w:color="auto"/>
      </w:divBdr>
      <w:divsChild>
        <w:div w:id="1240602782">
          <w:marLeft w:val="446"/>
          <w:marRight w:val="0"/>
          <w:marTop w:val="0"/>
          <w:marBottom w:val="0"/>
          <w:divBdr>
            <w:top w:val="none" w:sz="0" w:space="0" w:color="auto"/>
            <w:left w:val="none" w:sz="0" w:space="0" w:color="auto"/>
            <w:bottom w:val="none" w:sz="0" w:space="0" w:color="auto"/>
            <w:right w:val="none" w:sz="0" w:space="0" w:color="auto"/>
          </w:divBdr>
        </w:div>
        <w:div w:id="1417478847">
          <w:marLeft w:val="446"/>
          <w:marRight w:val="0"/>
          <w:marTop w:val="0"/>
          <w:marBottom w:val="0"/>
          <w:divBdr>
            <w:top w:val="none" w:sz="0" w:space="0" w:color="auto"/>
            <w:left w:val="none" w:sz="0" w:space="0" w:color="auto"/>
            <w:bottom w:val="none" w:sz="0" w:space="0" w:color="auto"/>
            <w:right w:val="none" w:sz="0" w:space="0" w:color="auto"/>
          </w:divBdr>
        </w:div>
        <w:div w:id="384720747">
          <w:marLeft w:val="446"/>
          <w:marRight w:val="0"/>
          <w:marTop w:val="0"/>
          <w:marBottom w:val="0"/>
          <w:divBdr>
            <w:top w:val="none" w:sz="0" w:space="0" w:color="auto"/>
            <w:left w:val="none" w:sz="0" w:space="0" w:color="auto"/>
            <w:bottom w:val="none" w:sz="0" w:space="0" w:color="auto"/>
            <w:right w:val="none" w:sz="0" w:space="0" w:color="auto"/>
          </w:divBdr>
        </w:div>
      </w:divsChild>
    </w:div>
    <w:div w:id="1396396491">
      <w:bodyDiv w:val="1"/>
      <w:marLeft w:val="0"/>
      <w:marRight w:val="0"/>
      <w:marTop w:val="0"/>
      <w:marBottom w:val="0"/>
      <w:divBdr>
        <w:top w:val="none" w:sz="0" w:space="0" w:color="auto"/>
        <w:left w:val="none" w:sz="0" w:space="0" w:color="auto"/>
        <w:bottom w:val="none" w:sz="0" w:space="0" w:color="auto"/>
        <w:right w:val="none" w:sz="0" w:space="0" w:color="auto"/>
      </w:divBdr>
      <w:divsChild>
        <w:div w:id="418841449">
          <w:marLeft w:val="446"/>
          <w:marRight w:val="0"/>
          <w:marTop w:val="0"/>
          <w:marBottom w:val="0"/>
          <w:divBdr>
            <w:top w:val="none" w:sz="0" w:space="0" w:color="auto"/>
            <w:left w:val="none" w:sz="0" w:space="0" w:color="auto"/>
            <w:bottom w:val="none" w:sz="0" w:space="0" w:color="auto"/>
            <w:right w:val="none" w:sz="0" w:space="0" w:color="auto"/>
          </w:divBdr>
        </w:div>
        <w:div w:id="762915237">
          <w:marLeft w:val="446"/>
          <w:marRight w:val="0"/>
          <w:marTop w:val="0"/>
          <w:marBottom w:val="0"/>
          <w:divBdr>
            <w:top w:val="none" w:sz="0" w:space="0" w:color="auto"/>
            <w:left w:val="none" w:sz="0" w:space="0" w:color="auto"/>
            <w:bottom w:val="none" w:sz="0" w:space="0" w:color="auto"/>
            <w:right w:val="none" w:sz="0" w:space="0" w:color="auto"/>
          </w:divBdr>
        </w:div>
        <w:div w:id="19204577">
          <w:marLeft w:val="446"/>
          <w:marRight w:val="0"/>
          <w:marTop w:val="0"/>
          <w:marBottom w:val="0"/>
          <w:divBdr>
            <w:top w:val="none" w:sz="0" w:space="0" w:color="auto"/>
            <w:left w:val="none" w:sz="0" w:space="0" w:color="auto"/>
            <w:bottom w:val="none" w:sz="0" w:space="0" w:color="auto"/>
            <w:right w:val="none" w:sz="0" w:space="0" w:color="auto"/>
          </w:divBdr>
        </w:div>
      </w:divsChild>
    </w:div>
    <w:div w:id="1505778083">
      <w:bodyDiv w:val="1"/>
      <w:marLeft w:val="0"/>
      <w:marRight w:val="0"/>
      <w:marTop w:val="0"/>
      <w:marBottom w:val="0"/>
      <w:divBdr>
        <w:top w:val="none" w:sz="0" w:space="0" w:color="auto"/>
        <w:left w:val="none" w:sz="0" w:space="0" w:color="auto"/>
        <w:bottom w:val="none" w:sz="0" w:space="0" w:color="auto"/>
        <w:right w:val="none" w:sz="0" w:space="0" w:color="auto"/>
      </w:divBdr>
    </w:div>
    <w:div w:id="1598781520">
      <w:bodyDiv w:val="1"/>
      <w:marLeft w:val="0"/>
      <w:marRight w:val="0"/>
      <w:marTop w:val="0"/>
      <w:marBottom w:val="0"/>
      <w:divBdr>
        <w:top w:val="none" w:sz="0" w:space="0" w:color="auto"/>
        <w:left w:val="none" w:sz="0" w:space="0" w:color="auto"/>
        <w:bottom w:val="none" w:sz="0" w:space="0" w:color="auto"/>
        <w:right w:val="none" w:sz="0" w:space="0" w:color="auto"/>
      </w:divBdr>
    </w:div>
    <w:div w:id="1695227233">
      <w:bodyDiv w:val="1"/>
      <w:marLeft w:val="0"/>
      <w:marRight w:val="0"/>
      <w:marTop w:val="0"/>
      <w:marBottom w:val="0"/>
      <w:divBdr>
        <w:top w:val="none" w:sz="0" w:space="0" w:color="auto"/>
        <w:left w:val="none" w:sz="0" w:space="0" w:color="auto"/>
        <w:bottom w:val="none" w:sz="0" w:space="0" w:color="auto"/>
        <w:right w:val="none" w:sz="0" w:space="0" w:color="auto"/>
      </w:divBdr>
    </w:div>
    <w:div w:id="1873958944">
      <w:bodyDiv w:val="1"/>
      <w:marLeft w:val="0"/>
      <w:marRight w:val="0"/>
      <w:marTop w:val="0"/>
      <w:marBottom w:val="0"/>
      <w:divBdr>
        <w:top w:val="none" w:sz="0" w:space="0" w:color="auto"/>
        <w:left w:val="none" w:sz="0" w:space="0" w:color="auto"/>
        <w:bottom w:val="none" w:sz="0" w:space="0" w:color="auto"/>
        <w:right w:val="none" w:sz="0" w:space="0" w:color="auto"/>
      </w:divBdr>
    </w:div>
    <w:div w:id="1891769328">
      <w:bodyDiv w:val="1"/>
      <w:marLeft w:val="0"/>
      <w:marRight w:val="0"/>
      <w:marTop w:val="0"/>
      <w:marBottom w:val="0"/>
      <w:divBdr>
        <w:top w:val="none" w:sz="0" w:space="0" w:color="auto"/>
        <w:left w:val="none" w:sz="0" w:space="0" w:color="auto"/>
        <w:bottom w:val="none" w:sz="0" w:space="0" w:color="auto"/>
        <w:right w:val="none" w:sz="0" w:space="0" w:color="auto"/>
      </w:divBdr>
    </w:div>
    <w:div w:id="1926304062">
      <w:bodyDiv w:val="1"/>
      <w:marLeft w:val="0"/>
      <w:marRight w:val="0"/>
      <w:marTop w:val="0"/>
      <w:marBottom w:val="0"/>
      <w:divBdr>
        <w:top w:val="none" w:sz="0" w:space="0" w:color="auto"/>
        <w:left w:val="none" w:sz="0" w:space="0" w:color="auto"/>
        <w:bottom w:val="none" w:sz="0" w:space="0" w:color="auto"/>
        <w:right w:val="none" w:sz="0" w:space="0" w:color="auto"/>
      </w:divBdr>
    </w:div>
    <w:div w:id="1939369219">
      <w:bodyDiv w:val="1"/>
      <w:marLeft w:val="0"/>
      <w:marRight w:val="0"/>
      <w:marTop w:val="0"/>
      <w:marBottom w:val="0"/>
      <w:divBdr>
        <w:top w:val="none" w:sz="0" w:space="0" w:color="auto"/>
        <w:left w:val="none" w:sz="0" w:space="0" w:color="auto"/>
        <w:bottom w:val="none" w:sz="0" w:space="0" w:color="auto"/>
        <w:right w:val="none" w:sz="0" w:space="0" w:color="auto"/>
      </w:divBdr>
      <w:divsChild>
        <w:div w:id="315113400">
          <w:marLeft w:val="0"/>
          <w:marRight w:val="0"/>
          <w:marTop w:val="0"/>
          <w:marBottom w:val="0"/>
          <w:divBdr>
            <w:top w:val="none" w:sz="0" w:space="0" w:color="auto"/>
            <w:left w:val="none" w:sz="0" w:space="0" w:color="auto"/>
            <w:bottom w:val="single" w:sz="12" w:space="0" w:color="D8D8D8"/>
            <w:right w:val="none" w:sz="0" w:space="0" w:color="auto"/>
          </w:divBdr>
          <w:divsChild>
            <w:div w:id="1473719706">
              <w:marLeft w:val="2670"/>
              <w:marRight w:val="2670"/>
              <w:marTop w:val="0"/>
              <w:marBottom w:val="0"/>
              <w:divBdr>
                <w:top w:val="none" w:sz="0" w:space="0" w:color="auto"/>
                <w:left w:val="none" w:sz="0" w:space="0" w:color="auto"/>
                <w:bottom w:val="none" w:sz="0" w:space="0" w:color="auto"/>
                <w:right w:val="none" w:sz="0" w:space="0" w:color="auto"/>
              </w:divBdr>
              <w:divsChild>
                <w:div w:id="492448326">
                  <w:marLeft w:val="0"/>
                  <w:marRight w:val="0"/>
                  <w:marTop w:val="0"/>
                  <w:marBottom w:val="0"/>
                  <w:divBdr>
                    <w:top w:val="none" w:sz="0" w:space="0" w:color="auto"/>
                    <w:left w:val="none" w:sz="0" w:space="0" w:color="auto"/>
                    <w:bottom w:val="none" w:sz="0" w:space="0" w:color="auto"/>
                    <w:right w:val="none" w:sz="0" w:space="0" w:color="auto"/>
                  </w:divBdr>
                  <w:divsChild>
                    <w:div w:id="608437522">
                      <w:marLeft w:val="0"/>
                      <w:marRight w:val="0"/>
                      <w:marTop w:val="0"/>
                      <w:marBottom w:val="0"/>
                      <w:divBdr>
                        <w:top w:val="none" w:sz="0" w:space="0" w:color="auto"/>
                        <w:left w:val="none" w:sz="0" w:space="0" w:color="auto"/>
                        <w:bottom w:val="none" w:sz="0" w:space="0" w:color="auto"/>
                        <w:right w:val="none" w:sz="0" w:space="0" w:color="auto"/>
                      </w:divBdr>
                    </w:div>
                    <w:div w:id="228077851">
                      <w:marLeft w:val="0"/>
                      <w:marRight w:val="0"/>
                      <w:marTop w:val="0"/>
                      <w:marBottom w:val="0"/>
                      <w:divBdr>
                        <w:top w:val="none" w:sz="0" w:space="0" w:color="auto"/>
                        <w:left w:val="none" w:sz="0" w:space="0" w:color="auto"/>
                        <w:bottom w:val="none" w:sz="0" w:space="0" w:color="auto"/>
                        <w:right w:val="none" w:sz="0" w:space="0" w:color="auto"/>
                      </w:divBdr>
                    </w:div>
                    <w:div w:id="2063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5022">
          <w:marLeft w:val="0"/>
          <w:marRight w:val="0"/>
          <w:marTop w:val="900"/>
          <w:marBottom w:val="0"/>
          <w:divBdr>
            <w:top w:val="none" w:sz="0" w:space="0" w:color="auto"/>
            <w:left w:val="none" w:sz="0" w:space="0" w:color="auto"/>
            <w:bottom w:val="none" w:sz="0" w:space="0" w:color="auto"/>
            <w:right w:val="none" w:sz="0" w:space="0" w:color="auto"/>
          </w:divBdr>
          <w:divsChild>
            <w:div w:id="1201891871">
              <w:marLeft w:val="2670"/>
              <w:marRight w:val="2670"/>
              <w:marTop w:val="450"/>
              <w:marBottom w:val="450"/>
              <w:divBdr>
                <w:top w:val="none" w:sz="0" w:space="0" w:color="auto"/>
                <w:left w:val="none" w:sz="0" w:space="0" w:color="auto"/>
                <w:bottom w:val="none" w:sz="0" w:space="0" w:color="auto"/>
                <w:right w:val="none" w:sz="0" w:space="0" w:color="auto"/>
              </w:divBdr>
              <w:divsChild>
                <w:div w:id="1993019898">
                  <w:marLeft w:val="0"/>
                  <w:marRight w:val="0"/>
                  <w:marTop w:val="0"/>
                  <w:marBottom w:val="0"/>
                  <w:divBdr>
                    <w:top w:val="none" w:sz="0" w:space="0" w:color="auto"/>
                    <w:left w:val="none" w:sz="0" w:space="0" w:color="auto"/>
                    <w:bottom w:val="none" w:sz="0" w:space="0" w:color="auto"/>
                    <w:right w:val="none" w:sz="0" w:space="0" w:color="auto"/>
                  </w:divBdr>
                  <w:divsChild>
                    <w:div w:id="1332761395">
                      <w:marLeft w:val="0"/>
                      <w:marRight w:val="0"/>
                      <w:marTop w:val="0"/>
                      <w:marBottom w:val="0"/>
                      <w:divBdr>
                        <w:top w:val="none" w:sz="0" w:space="0" w:color="auto"/>
                        <w:left w:val="none" w:sz="0" w:space="0" w:color="auto"/>
                        <w:bottom w:val="none" w:sz="0" w:space="0" w:color="auto"/>
                        <w:right w:val="none" w:sz="0" w:space="0" w:color="auto"/>
                      </w:divBdr>
                      <w:divsChild>
                        <w:div w:id="104888650">
                          <w:marLeft w:val="0"/>
                          <w:marRight w:val="0"/>
                          <w:marTop w:val="0"/>
                          <w:marBottom w:val="0"/>
                          <w:divBdr>
                            <w:top w:val="none" w:sz="0" w:space="0" w:color="auto"/>
                            <w:left w:val="none" w:sz="0" w:space="0" w:color="auto"/>
                            <w:bottom w:val="none" w:sz="0" w:space="0" w:color="auto"/>
                            <w:right w:val="none" w:sz="0" w:space="0" w:color="auto"/>
                          </w:divBdr>
                          <w:divsChild>
                            <w:div w:id="2041590107">
                              <w:marLeft w:val="0"/>
                              <w:marRight w:val="0"/>
                              <w:marTop w:val="0"/>
                              <w:marBottom w:val="0"/>
                              <w:divBdr>
                                <w:top w:val="none" w:sz="0" w:space="0" w:color="auto"/>
                                <w:left w:val="none" w:sz="0" w:space="0" w:color="auto"/>
                                <w:bottom w:val="none" w:sz="0" w:space="0" w:color="auto"/>
                                <w:right w:val="none" w:sz="0" w:space="0" w:color="auto"/>
                              </w:divBdr>
                              <w:divsChild>
                                <w:div w:id="3539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21591">
                  <w:marLeft w:val="0"/>
                  <w:marRight w:val="0"/>
                  <w:marTop w:val="0"/>
                  <w:marBottom w:val="0"/>
                  <w:divBdr>
                    <w:top w:val="none" w:sz="0" w:space="0" w:color="auto"/>
                    <w:left w:val="none" w:sz="0" w:space="0" w:color="auto"/>
                    <w:bottom w:val="none" w:sz="0" w:space="0" w:color="auto"/>
                    <w:right w:val="none" w:sz="0" w:space="0" w:color="auto"/>
                  </w:divBdr>
                  <w:divsChild>
                    <w:div w:id="1192064202">
                      <w:marLeft w:val="0"/>
                      <w:marRight w:val="0"/>
                      <w:marTop w:val="0"/>
                      <w:marBottom w:val="0"/>
                      <w:divBdr>
                        <w:top w:val="none" w:sz="0" w:space="0" w:color="auto"/>
                        <w:left w:val="none" w:sz="0" w:space="0" w:color="auto"/>
                        <w:bottom w:val="none" w:sz="0" w:space="0" w:color="auto"/>
                        <w:right w:val="none" w:sz="0" w:space="0" w:color="auto"/>
                      </w:divBdr>
                      <w:divsChild>
                        <w:div w:id="318533571">
                          <w:marLeft w:val="0"/>
                          <w:marRight w:val="0"/>
                          <w:marTop w:val="0"/>
                          <w:marBottom w:val="0"/>
                          <w:divBdr>
                            <w:top w:val="none" w:sz="0" w:space="0" w:color="auto"/>
                            <w:left w:val="none" w:sz="0" w:space="0" w:color="auto"/>
                            <w:bottom w:val="none" w:sz="0" w:space="0" w:color="auto"/>
                            <w:right w:val="none" w:sz="0" w:space="0" w:color="auto"/>
                          </w:divBdr>
                          <w:divsChild>
                            <w:div w:id="599721885">
                              <w:marLeft w:val="0"/>
                              <w:marRight w:val="0"/>
                              <w:marTop w:val="0"/>
                              <w:marBottom w:val="0"/>
                              <w:divBdr>
                                <w:top w:val="none" w:sz="0" w:space="0" w:color="auto"/>
                                <w:left w:val="none" w:sz="0" w:space="0" w:color="auto"/>
                                <w:bottom w:val="none" w:sz="0" w:space="0" w:color="auto"/>
                                <w:right w:val="none" w:sz="0" w:space="0" w:color="auto"/>
                              </w:divBdr>
                              <w:divsChild>
                                <w:div w:id="9573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3289">
      <w:bodyDiv w:val="1"/>
      <w:marLeft w:val="0"/>
      <w:marRight w:val="0"/>
      <w:marTop w:val="0"/>
      <w:marBottom w:val="0"/>
      <w:divBdr>
        <w:top w:val="none" w:sz="0" w:space="0" w:color="auto"/>
        <w:left w:val="none" w:sz="0" w:space="0" w:color="auto"/>
        <w:bottom w:val="none" w:sz="0" w:space="0" w:color="auto"/>
        <w:right w:val="none" w:sz="0" w:space="0" w:color="auto"/>
      </w:divBdr>
    </w:div>
    <w:div w:id="19646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nggoodleeds.org.uk/wp-content/uploads/2021/10/Leeds-Voices-Stroke-Rehabilitation-Report_Video-Removed.pdf" TargetMode="External"/><Relationship Id="rId18" Type="http://schemas.openxmlformats.org/officeDocument/2006/relationships/hyperlink" Target="https://www.asthma.org.uk/dd78d558/globalassets/get-involved/external-affairs-campaigns/publications/health-inequality/auk-health-inequalities-final.pdf" TargetMode="External"/><Relationship Id="rId26" Type="http://schemas.openxmlformats.org/officeDocument/2006/relationships/hyperlink" Target="https://71633548c5390f9d8a76-11ea5efadf29c8f7bdcc6a216b02560a.ssl.cf3.rackcdn.com/content/uploads/2020/02/2020_06_Cardio_Pulmonary_Rehab_Programmes_FINAL_Report-1.pdf" TargetMode="External"/><Relationship Id="rId21" Type="http://schemas.openxmlformats.org/officeDocument/2006/relationships/hyperlink" Target="https://doinggoodleeds.org.uk/wp-content/uploads/2021/10/Leeds-Voices-Stroke-Rehabilitation-Report_Video-Removed.pdf" TargetMode="External"/><Relationship Id="rId34" Type="http://schemas.openxmlformats.org/officeDocument/2006/relationships/hyperlink" Target="mailto:diabetesleeds@hotmail.co.uk" TargetMode="External"/><Relationship Id="rId7" Type="http://schemas.openxmlformats.org/officeDocument/2006/relationships/endnotes" Target="endnotes.xml"/><Relationship Id="rId12" Type="http://schemas.openxmlformats.org/officeDocument/2006/relationships/hyperlink" Target="https://observatory.leeds.gov.uk/wp-content/uploads/2022/02/2022_Weight-Stigma-in-Leeds.pdf" TargetMode="External"/><Relationship Id="rId17" Type="http://schemas.openxmlformats.org/officeDocument/2006/relationships/hyperlink" Target="https://observatory.leeds.gov.uk/wp-content/uploads/2019/03/9_Long_term_conditions_frailty_and_end_of_life.pdf" TargetMode="External"/><Relationship Id="rId25" Type="http://schemas.openxmlformats.org/officeDocument/2006/relationships/hyperlink" Target="https://doinggoodleeds.org.uk/wp-content/uploads/2021/10/Leeds-Voices-Stroke-Rehabilitation-Report_Video-Removed.pdf" TargetMode="External"/><Relationship Id="rId33" Type="http://schemas.openxmlformats.org/officeDocument/2006/relationships/hyperlink" Target="https://www.facebook.com/people/Leeds-Congenital-Heart-Unit/100063771064760/" TargetMode="External"/><Relationship Id="rId2" Type="http://schemas.openxmlformats.org/officeDocument/2006/relationships/numbering" Target="numbering.xml"/><Relationship Id="rId16" Type="http://schemas.openxmlformats.org/officeDocument/2006/relationships/hyperlink" Target="https://71633548c5390f9d8a76-11ea5efadf29c8f7bdcc6a216b02560a.ssl.cf3.rackcdn.com/content/uploads/2020/05/QaResearch_Patient_Choice_Report_Final.pdf" TargetMode="External"/><Relationship Id="rId20" Type="http://schemas.openxmlformats.org/officeDocument/2006/relationships/hyperlink" Target="https://71633548c5390f9d8a76-11ea5efadf29c8f7bdcc6a216b02560a.ssl.cf3.rackcdn.com/content/uploads/2020/02/2020_06_Cardio_Pulmonary_Rehab_Programmes_FINAL_Report-1.pdf" TargetMode="External"/><Relationship Id="rId29" Type="http://schemas.openxmlformats.org/officeDocument/2006/relationships/hyperlink" Target="mailto:lchdiabetes.service@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71633548c5390f9d8a76-11ea5efadf29c8f7bdcc6a216b02560a.ssl.cf3.rackcdn.com/content/uploads/2020/02/2020_06_Cardio_Pulmonary_Rehab_Programmes_FINAL_Report-1.pdf" TargetMode="External"/><Relationship Id="rId32" Type="http://schemas.openxmlformats.org/officeDocument/2006/relationships/hyperlink" Target="http://www.pulsations.org.uk/index.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71633548c5390f9d8a76-11ea5efadf29c8f7bdcc6a216b02560a.ssl.cf3.rackcdn.com/content/uploads/2020/02/2020_06_Cardio_Pulmonary_Rehab_Programmes_FINAL_Report-1.pdf" TargetMode="External"/><Relationship Id="rId23" Type="http://schemas.openxmlformats.org/officeDocument/2006/relationships/hyperlink" Target="https://observatory.leeds.gov.uk/wp-content/uploads/2019/03/9_Long_term_conditions_frailty_and_end_of_life.pdf" TargetMode="External"/><Relationship Id="rId28" Type="http://schemas.openxmlformats.org/officeDocument/2006/relationships/hyperlink" Target="mailto:lchcardiac.service@nhs.net"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leedsccg.nhs.uk/content/uploads/2020/05/Final-report-on-current-insight-into-outpatient-services.pdf" TargetMode="External"/><Relationship Id="rId31" Type="http://schemas.openxmlformats.org/officeDocument/2006/relationships/hyperlink" Target="mailto:christie.jones@cardiomyopathy.org" TargetMode="External"/><Relationship Id="rId4" Type="http://schemas.openxmlformats.org/officeDocument/2006/relationships/settings" Target="settings.xml"/><Relationship Id="rId9" Type="http://schemas.openxmlformats.org/officeDocument/2006/relationships/hyperlink" Target="https://www.healthandcareleeds.org/about/working-with-our-partners/" TargetMode="External"/><Relationship Id="rId14" Type="http://schemas.openxmlformats.org/officeDocument/2006/relationships/hyperlink" Target="https://www.leedsccg.nhs.uk/content/uploads/2020/05/Final-report-on-current-insight-into-outpatient-services.pdf" TargetMode="External"/><Relationship Id="rId22" Type="http://schemas.openxmlformats.org/officeDocument/2006/relationships/hyperlink" Target="https://71633548c5390f9d8a76-11ea5efadf29c8f7bdcc6a216b02560a.ssl.cf3.rackcdn.com/content/uploads/2020/02/2020_06_Cardio_Pulmonary_Rehab_Programmes_FINAL_Report-1.pdf" TargetMode="External"/><Relationship Id="rId27" Type="http://schemas.openxmlformats.org/officeDocument/2006/relationships/hyperlink" Target="https://www.healthandcareleeds.org/have-your-say/shape-the-future/populations/long-term-conditions/" TargetMode="External"/><Relationship Id="rId30" Type="http://schemas.openxmlformats.org/officeDocument/2006/relationships/hyperlink" Target="mailto:Niamh.Andrews@stroke.org.uk" TargetMode="External"/><Relationship Id="rId35" Type="http://schemas.openxmlformats.org/officeDocument/2006/relationships/image" Target="media/image2.png"/><Relationship Id="rId8" Type="http://schemas.openxmlformats.org/officeDocument/2006/relationships/hyperlink" Target="https://www.healthandcareleeds.org/about/"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 dockstate="right" visibility="0" width="525"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BE2B9AA-1AA0-499E-8056-B840833F74DF}">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D595C11-6D00-4F49-926D-25E877D0BE31}">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FC99-35F6-4C3F-903D-6FCD4C433CE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6079</Words>
  <Characters>34654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40652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STEWART, Adam (NHS WEST YORKSHIRE ICB - 15F)</cp:lastModifiedBy>
  <cp:revision>3</cp:revision>
  <cp:lastPrinted>2023-01-19T12:46:00Z</cp:lastPrinted>
  <dcterms:created xsi:type="dcterms:W3CDTF">2023-08-23T16:34:00Z</dcterms:created>
  <dcterms:modified xsi:type="dcterms:W3CDTF">2023-08-30T15:24:00Z</dcterms:modified>
</cp:coreProperties>
</file>