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C4D6D" w14:textId="30DEE612" w:rsidR="00652B85" w:rsidRDefault="00652B85">
      <w:pPr>
        <w:rPr>
          <w:rFonts w:ascii="Arial" w:hAnsi="Arial" w:cs="Arial"/>
          <w:sz w:val="24"/>
          <w:szCs w:val="24"/>
        </w:rPr>
      </w:pPr>
    </w:p>
    <w:p w14:paraId="722D0219" w14:textId="4B82014A" w:rsidR="00F52DEE" w:rsidRPr="00F52DEE" w:rsidRDefault="00F52DEE">
      <w:pPr>
        <w:rPr>
          <w:rFonts w:ascii="Arial" w:hAnsi="Arial" w:cs="Arial"/>
          <w:b/>
          <w:bCs/>
          <w:sz w:val="28"/>
          <w:szCs w:val="28"/>
        </w:rPr>
      </w:pPr>
      <w:r w:rsidRPr="00F52DEE">
        <w:rPr>
          <w:rFonts w:ascii="Arial" w:hAnsi="Arial" w:cs="Arial"/>
          <w:b/>
          <w:bCs/>
          <w:sz w:val="28"/>
          <w:szCs w:val="28"/>
        </w:rPr>
        <w:t>Committee Escalation and Assurance Report – Alert, Advise, Assure</w:t>
      </w:r>
    </w:p>
    <w:p w14:paraId="4272B7D8" w14:textId="2E1FA814" w:rsidR="00F52DEE" w:rsidRPr="00F52DEE" w:rsidRDefault="00F52DEE">
      <w:pPr>
        <w:rPr>
          <w:rFonts w:ascii="Arial" w:hAnsi="Arial" w:cs="Arial"/>
          <w:b/>
          <w:bCs/>
          <w:sz w:val="24"/>
          <w:szCs w:val="24"/>
        </w:rPr>
      </w:pPr>
      <w:r w:rsidRPr="00F52DEE">
        <w:rPr>
          <w:rFonts w:ascii="Arial" w:hAnsi="Arial" w:cs="Arial"/>
          <w:b/>
          <w:bCs/>
          <w:sz w:val="24"/>
          <w:szCs w:val="24"/>
        </w:rPr>
        <w:t>Report from:</w:t>
      </w:r>
      <w:r w:rsidR="009A676D">
        <w:rPr>
          <w:rFonts w:ascii="Arial" w:hAnsi="Arial" w:cs="Arial"/>
          <w:b/>
          <w:bCs/>
          <w:sz w:val="24"/>
          <w:szCs w:val="24"/>
        </w:rPr>
        <w:t xml:space="preserve"> Leeds</w:t>
      </w:r>
      <w:r w:rsidR="001C6DE8">
        <w:rPr>
          <w:rFonts w:ascii="Arial" w:hAnsi="Arial" w:cs="Arial"/>
          <w:b/>
          <w:bCs/>
          <w:sz w:val="24"/>
          <w:szCs w:val="24"/>
        </w:rPr>
        <w:t xml:space="preserve"> Finance and</w:t>
      </w:r>
      <w:r w:rsidR="009A676D">
        <w:rPr>
          <w:rFonts w:ascii="Arial" w:hAnsi="Arial" w:cs="Arial"/>
          <w:b/>
          <w:bCs/>
          <w:sz w:val="24"/>
          <w:szCs w:val="24"/>
        </w:rPr>
        <w:t xml:space="preserve"> </w:t>
      </w:r>
      <w:r w:rsidR="001C6DE8">
        <w:rPr>
          <w:rFonts w:ascii="Arial" w:hAnsi="Arial" w:cs="Arial"/>
          <w:b/>
          <w:bCs/>
          <w:sz w:val="24"/>
          <w:szCs w:val="24"/>
        </w:rPr>
        <w:t xml:space="preserve">Best Value </w:t>
      </w:r>
      <w:r w:rsidR="009A676D">
        <w:rPr>
          <w:rFonts w:ascii="Arial" w:hAnsi="Arial" w:cs="Arial"/>
          <w:b/>
          <w:bCs/>
          <w:sz w:val="24"/>
          <w:szCs w:val="24"/>
        </w:rPr>
        <w:t>Sub-Committee</w:t>
      </w:r>
    </w:p>
    <w:p w14:paraId="29862F5A" w14:textId="645DFA15" w:rsidR="00F52DEE" w:rsidRPr="00F52DEE" w:rsidRDefault="00F52DEE">
      <w:pPr>
        <w:rPr>
          <w:rFonts w:ascii="Arial" w:hAnsi="Arial" w:cs="Arial"/>
          <w:b/>
          <w:bCs/>
          <w:sz w:val="24"/>
          <w:szCs w:val="24"/>
        </w:rPr>
      </w:pPr>
      <w:r w:rsidRPr="00F52DEE">
        <w:rPr>
          <w:rFonts w:ascii="Arial" w:hAnsi="Arial" w:cs="Arial"/>
          <w:b/>
          <w:bCs/>
          <w:sz w:val="24"/>
          <w:szCs w:val="24"/>
        </w:rPr>
        <w:t>Date of meeting:</w:t>
      </w:r>
      <w:r w:rsidR="000C1AD4">
        <w:rPr>
          <w:rFonts w:ascii="Arial" w:hAnsi="Arial" w:cs="Arial"/>
          <w:b/>
          <w:bCs/>
          <w:sz w:val="24"/>
          <w:szCs w:val="24"/>
        </w:rPr>
        <w:t xml:space="preserve"> 1</w:t>
      </w:r>
      <w:r w:rsidR="004111F3">
        <w:rPr>
          <w:rFonts w:ascii="Arial" w:hAnsi="Arial" w:cs="Arial"/>
          <w:b/>
          <w:bCs/>
          <w:sz w:val="24"/>
          <w:szCs w:val="24"/>
        </w:rPr>
        <w:t>4</w:t>
      </w:r>
      <w:r w:rsidR="000C1AD4">
        <w:rPr>
          <w:rFonts w:ascii="Arial" w:hAnsi="Arial" w:cs="Arial"/>
          <w:b/>
          <w:bCs/>
          <w:sz w:val="24"/>
          <w:szCs w:val="24"/>
        </w:rPr>
        <w:t xml:space="preserve"> </w:t>
      </w:r>
      <w:r w:rsidR="004111F3">
        <w:rPr>
          <w:rFonts w:ascii="Arial" w:hAnsi="Arial" w:cs="Arial"/>
          <w:b/>
          <w:bCs/>
          <w:sz w:val="24"/>
          <w:szCs w:val="24"/>
        </w:rPr>
        <w:t>March</w:t>
      </w:r>
      <w:r w:rsidR="009A676D">
        <w:rPr>
          <w:rFonts w:ascii="Arial" w:hAnsi="Arial" w:cs="Arial"/>
          <w:b/>
          <w:bCs/>
          <w:sz w:val="24"/>
          <w:szCs w:val="24"/>
        </w:rPr>
        <w:t xml:space="preserve"> 202</w:t>
      </w:r>
      <w:r w:rsidR="004111F3">
        <w:rPr>
          <w:rFonts w:ascii="Arial" w:hAnsi="Arial" w:cs="Arial"/>
          <w:b/>
          <w:bCs/>
          <w:sz w:val="24"/>
          <w:szCs w:val="24"/>
        </w:rPr>
        <w:t>3</w:t>
      </w:r>
    </w:p>
    <w:p w14:paraId="2E571BD0" w14:textId="7709DBC8" w:rsidR="00F52DEE" w:rsidRDefault="00F52DEE" w:rsidP="009A676D">
      <w:pPr>
        <w:rPr>
          <w:rFonts w:ascii="Arial" w:hAnsi="Arial" w:cs="Arial"/>
          <w:b/>
          <w:bCs/>
          <w:sz w:val="24"/>
          <w:szCs w:val="24"/>
        </w:rPr>
      </w:pPr>
      <w:r w:rsidRPr="00F52DEE">
        <w:rPr>
          <w:rFonts w:ascii="Arial" w:hAnsi="Arial" w:cs="Arial"/>
          <w:b/>
          <w:bCs/>
          <w:sz w:val="24"/>
          <w:szCs w:val="24"/>
        </w:rPr>
        <w:t xml:space="preserve">Report to: </w:t>
      </w:r>
      <w:r w:rsidR="009A676D">
        <w:rPr>
          <w:rFonts w:ascii="Arial" w:hAnsi="Arial" w:cs="Arial"/>
          <w:b/>
          <w:bCs/>
          <w:sz w:val="24"/>
          <w:szCs w:val="24"/>
        </w:rPr>
        <w:t xml:space="preserve">Leeds Committee of the West Yorkshire Integrated Care Board </w:t>
      </w:r>
    </w:p>
    <w:p w14:paraId="5371064B" w14:textId="4D3B18E9" w:rsidR="009A676D" w:rsidRDefault="009A676D" w:rsidP="009A676D">
      <w:pPr>
        <w:rPr>
          <w:rFonts w:ascii="Arial" w:hAnsi="Arial" w:cs="Arial"/>
          <w:b/>
          <w:bCs/>
          <w:sz w:val="24"/>
          <w:szCs w:val="24"/>
        </w:rPr>
      </w:pPr>
      <w:r>
        <w:rPr>
          <w:rFonts w:ascii="Arial" w:hAnsi="Arial" w:cs="Arial"/>
          <w:b/>
          <w:bCs/>
          <w:sz w:val="24"/>
          <w:szCs w:val="24"/>
        </w:rPr>
        <w:t xml:space="preserve">Date of meeting reported to: </w:t>
      </w:r>
      <w:r w:rsidR="004111F3">
        <w:rPr>
          <w:rFonts w:ascii="Arial" w:hAnsi="Arial" w:cs="Arial"/>
          <w:b/>
          <w:bCs/>
          <w:sz w:val="24"/>
          <w:szCs w:val="24"/>
        </w:rPr>
        <w:t>02</w:t>
      </w:r>
      <w:r w:rsidR="000C1AD4">
        <w:rPr>
          <w:rFonts w:ascii="Arial" w:hAnsi="Arial" w:cs="Arial"/>
          <w:b/>
          <w:bCs/>
          <w:sz w:val="24"/>
          <w:szCs w:val="24"/>
        </w:rPr>
        <w:t xml:space="preserve"> </w:t>
      </w:r>
      <w:r w:rsidR="004111F3">
        <w:rPr>
          <w:rFonts w:ascii="Arial" w:hAnsi="Arial" w:cs="Arial"/>
          <w:b/>
          <w:bCs/>
          <w:sz w:val="24"/>
          <w:szCs w:val="24"/>
        </w:rPr>
        <w:t>March</w:t>
      </w:r>
      <w:r w:rsidR="000C1AD4">
        <w:rPr>
          <w:rFonts w:ascii="Arial" w:hAnsi="Arial" w:cs="Arial"/>
          <w:b/>
          <w:bCs/>
          <w:sz w:val="24"/>
          <w:szCs w:val="24"/>
        </w:rPr>
        <w:t xml:space="preserve"> </w:t>
      </w:r>
      <w:r>
        <w:rPr>
          <w:rFonts w:ascii="Arial" w:hAnsi="Arial" w:cs="Arial"/>
          <w:b/>
          <w:bCs/>
          <w:sz w:val="24"/>
          <w:szCs w:val="24"/>
        </w:rPr>
        <w:t>202</w:t>
      </w:r>
      <w:r w:rsidR="004111F3">
        <w:rPr>
          <w:rFonts w:ascii="Arial" w:hAnsi="Arial" w:cs="Arial"/>
          <w:b/>
          <w:bCs/>
          <w:sz w:val="24"/>
          <w:szCs w:val="24"/>
        </w:rPr>
        <w:t>3</w:t>
      </w:r>
    </w:p>
    <w:p w14:paraId="7BF81A71" w14:textId="234F40E0" w:rsidR="00F52DEE" w:rsidRPr="00F52DEE" w:rsidRDefault="00F52DEE">
      <w:pPr>
        <w:rPr>
          <w:rFonts w:ascii="Arial" w:hAnsi="Arial" w:cs="Arial"/>
          <w:sz w:val="24"/>
          <w:szCs w:val="24"/>
        </w:rPr>
      </w:pPr>
      <w:r>
        <w:rPr>
          <w:rFonts w:ascii="Arial" w:hAnsi="Arial" w:cs="Arial"/>
          <w:b/>
          <w:bCs/>
          <w:sz w:val="24"/>
          <w:szCs w:val="24"/>
        </w:rPr>
        <w:t>Report completed by:</w:t>
      </w:r>
      <w:r w:rsidR="009A676D">
        <w:rPr>
          <w:rFonts w:ascii="Arial" w:hAnsi="Arial" w:cs="Arial"/>
          <w:b/>
          <w:bCs/>
          <w:sz w:val="24"/>
          <w:szCs w:val="24"/>
        </w:rPr>
        <w:t xml:space="preserve"> </w:t>
      </w:r>
      <w:r w:rsidR="001C6DE8">
        <w:rPr>
          <w:rFonts w:ascii="Arial" w:hAnsi="Arial" w:cs="Arial"/>
          <w:b/>
          <w:bCs/>
          <w:sz w:val="24"/>
          <w:szCs w:val="24"/>
        </w:rPr>
        <w:t>Harriet Speight, Corporate Governance Manager</w:t>
      </w:r>
      <w:r w:rsidR="00944599">
        <w:rPr>
          <w:rFonts w:ascii="Arial" w:hAnsi="Arial" w:cs="Arial"/>
          <w:b/>
          <w:bCs/>
          <w:sz w:val="24"/>
          <w:szCs w:val="24"/>
        </w:rPr>
        <w:t xml:space="preserve">, ICB in Leeds on behalf of </w:t>
      </w:r>
      <w:r w:rsidR="001C6DE8">
        <w:rPr>
          <w:rFonts w:ascii="Arial" w:hAnsi="Arial" w:cs="Arial"/>
          <w:b/>
          <w:bCs/>
          <w:sz w:val="24"/>
          <w:szCs w:val="24"/>
        </w:rPr>
        <w:t>Cheryl Hobson</w:t>
      </w:r>
      <w:r w:rsidR="009A676D">
        <w:rPr>
          <w:rFonts w:ascii="Arial" w:hAnsi="Arial" w:cs="Arial"/>
          <w:b/>
          <w:bCs/>
          <w:sz w:val="24"/>
          <w:szCs w:val="24"/>
        </w:rPr>
        <w:t xml:space="preserve">, Independent Member and Chair of </w:t>
      </w:r>
      <w:r w:rsidR="001C6DE8">
        <w:rPr>
          <w:rFonts w:ascii="Arial" w:hAnsi="Arial" w:cs="Arial"/>
          <w:b/>
          <w:bCs/>
          <w:sz w:val="24"/>
          <w:szCs w:val="24"/>
        </w:rPr>
        <w:t>Finance and Best Value</w:t>
      </w:r>
      <w:r w:rsidR="009A676D">
        <w:rPr>
          <w:rFonts w:ascii="Arial" w:hAnsi="Arial" w:cs="Arial"/>
          <w:b/>
          <w:bCs/>
          <w:sz w:val="24"/>
          <w:szCs w:val="24"/>
        </w:rPr>
        <w:t xml:space="preserve"> Sub-Committee</w:t>
      </w:r>
    </w:p>
    <w:tbl>
      <w:tblPr>
        <w:tblStyle w:val="TableGrid"/>
        <w:tblW w:w="0" w:type="auto"/>
        <w:tblLook w:val="04A0" w:firstRow="1" w:lastRow="0" w:firstColumn="1" w:lastColumn="0" w:noHBand="0" w:noVBand="1"/>
      </w:tblPr>
      <w:tblGrid>
        <w:gridCol w:w="9182"/>
      </w:tblGrid>
      <w:tr w:rsidR="00F52DEE" w14:paraId="2986E902" w14:textId="77777777" w:rsidTr="00F52DEE">
        <w:trPr>
          <w:trHeight w:val="567"/>
        </w:trPr>
        <w:tc>
          <w:tcPr>
            <w:tcW w:w="9182" w:type="dxa"/>
            <w:shd w:val="clear" w:color="auto" w:fill="D9E2F3" w:themeFill="accent1" w:themeFillTint="33"/>
            <w:vAlign w:val="center"/>
          </w:tcPr>
          <w:p w14:paraId="0E13D2B4" w14:textId="2392CD69" w:rsidR="00F52DEE" w:rsidRPr="00F52DEE" w:rsidRDefault="00F52DEE" w:rsidP="00F52DEE">
            <w:pPr>
              <w:rPr>
                <w:rFonts w:ascii="Arial" w:hAnsi="Arial" w:cs="Arial"/>
                <w:b/>
                <w:bCs/>
                <w:sz w:val="24"/>
                <w:szCs w:val="24"/>
              </w:rPr>
            </w:pPr>
            <w:r w:rsidRPr="00F52DEE">
              <w:rPr>
                <w:rFonts w:ascii="Arial" w:hAnsi="Arial" w:cs="Arial"/>
                <w:b/>
                <w:bCs/>
                <w:sz w:val="24"/>
                <w:szCs w:val="24"/>
              </w:rPr>
              <w:t xml:space="preserve">Key escalation and discussion points from the meeting </w:t>
            </w:r>
          </w:p>
        </w:tc>
      </w:tr>
      <w:tr w:rsidR="00F52DEE" w14:paraId="69CDC167" w14:textId="77777777" w:rsidTr="00B67B73">
        <w:trPr>
          <w:trHeight w:val="561"/>
        </w:trPr>
        <w:tc>
          <w:tcPr>
            <w:tcW w:w="9182" w:type="dxa"/>
            <w:shd w:val="clear" w:color="auto" w:fill="auto"/>
            <w:vAlign w:val="center"/>
          </w:tcPr>
          <w:p w14:paraId="37A5AC3F" w14:textId="3598D855" w:rsidR="00F52DEE" w:rsidRPr="00F52DEE" w:rsidRDefault="00F52DEE" w:rsidP="00F52DEE">
            <w:pPr>
              <w:rPr>
                <w:rFonts w:ascii="Arial" w:hAnsi="Arial" w:cs="Arial"/>
                <w:b/>
                <w:bCs/>
                <w:sz w:val="24"/>
                <w:szCs w:val="24"/>
              </w:rPr>
            </w:pPr>
            <w:r w:rsidRPr="00F52DEE">
              <w:rPr>
                <w:rFonts w:ascii="Arial" w:hAnsi="Arial" w:cs="Arial"/>
                <w:b/>
                <w:bCs/>
                <w:sz w:val="24"/>
                <w:szCs w:val="24"/>
              </w:rPr>
              <w:t>Alert:</w:t>
            </w:r>
          </w:p>
        </w:tc>
      </w:tr>
      <w:tr w:rsidR="00F52DEE" w14:paraId="255B88AE" w14:textId="77777777" w:rsidTr="00F52DEE">
        <w:tc>
          <w:tcPr>
            <w:tcW w:w="9182" w:type="dxa"/>
          </w:tcPr>
          <w:p w14:paraId="7E5C3EDD" w14:textId="7D5F75E0" w:rsidR="000C1AD4" w:rsidRDefault="00E76BBA" w:rsidP="000C1AD4">
            <w:pPr>
              <w:rPr>
                <w:rFonts w:ascii="Arial" w:hAnsi="Arial" w:cs="Arial"/>
                <w:b/>
                <w:bCs/>
                <w:sz w:val="24"/>
                <w:szCs w:val="24"/>
                <w:u w:val="single"/>
              </w:rPr>
            </w:pPr>
            <w:r w:rsidRPr="00E76BBA">
              <w:rPr>
                <w:rFonts w:ascii="Arial" w:hAnsi="Arial" w:cs="Arial"/>
                <w:b/>
                <w:bCs/>
                <w:sz w:val="24"/>
                <w:szCs w:val="24"/>
                <w:u w:val="single"/>
              </w:rPr>
              <w:t xml:space="preserve">Finance Update at Month </w:t>
            </w:r>
            <w:r w:rsidR="004111F3">
              <w:rPr>
                <w:rFonts w:ascii="Arial" w:hAnsi="Arial" w:cs="Arial"/>
                <w:b/>
                <w:bCs/>
                <w:sz w:val="24"/>
                <w:szCs w:val="24"/>
                <w:u w:val="single"/>
              </w:rPr>
              <w:t>1</w:t>
            </w:r>
            <w:r w:rsidR="00442551">
              <w:rPr>
                <w:rFonts w:ascii="Arial" w:hAnsi="Arial" w:cs="Arial"/>
                <w:b/>
                <w:bCs/>
                <w:sz w:val="24"/>
                <w:szCs w:val="24"/>
                <w:u w:val="single"/>
              </w:rPr>
              <w:t>0</w:t>
            </w:r>
            <w:r w:rsidRPr="00E76BBA">
              <w:rPr>
                <w:rFonts w:ascii="Arial" w:hAnsi="Arial" w:cs="Arial"/>
                <w:b/>
                <w:bCs/>
                <w:sz w:val="24"/>
                <w:szCs w:val="24"/>
                <w:u w:val="single"/>
              </w:rPr>
              <w:t xml:space="preserve"> (</w:t>
            </w:r>
            <w:r w:rsidR="004111F3">
              <w:rPr>
                <w:rFonts w:ascii="Arial" w:hAnsi="Arial" w:cs="Arial"/>
                <w:b/>
                <w:bCs/>
                <w:sz w:val="24"/>
                <w:szCs w:val="24"/>
                <w:u w:val="single"/>
              </w:rPr>
              <w:t>January</w:t>
            </w:r>
            <w:r w:rsidRPr="00E76BBA">
              <w:rPr>
                <w:rFonts w:ascii="Arial" w:hAnsi="Arial" w:cs="Arial"/>
                <w:b/>
                <w:bCs/>
                <w:sz w:val="24"/>
                <w:szCs w:val="24"/>
                <w:u w:val="single"/>
              </w:rPr>
              <w:t>) 2022-23</w:t>
            </w:r>
          </w:p>
          <w:p w14:paraId="38C5A5FE" w14:textId="117DCC34" w:rsidR="00E76BBA" w:rsidRDefault="00E76BBA" w:rsidP="000C1AD4">
            <w:pPr>
              <w:rPr>
                <w:rFonts w:ascii="Arial" w:hAnsi="Arial" w:cs="Arial"/>
                <w:b/>
                <w:bCs/>
                <w:sz w:val="24"/>
                <w:szCs w:val="24"/>
                <w:u w:val="single"/>
              </w:rPr>
            </w:pPr>
          </w:p>
          <w:p w14:paraId="220FB2F2" w14:textId="3E4A93B3" w:rsidR="00E76BBA" w:rsidRPr="00ED2A53" w:rsidRDefault="00E76BBA" w:rsidP="000C1AD4">
            <w:pPr>
              <w:rPr>
                <w:rFonts w:ascii="Arial" w:hAnsi="Arial" w:cs="Arial"/>
                <w:sz w:val="24"/>
                <w:szCs w:val="24"/>
              </w:rPr>
            </w:pPr>
            <w:r>
              <w:rPr>
                <w:rFonts w:ascii="Arial" w:hAnsi="Arial" w:cs="Arial"/>
                <w:sz w:val="24"/>
                <w:szCs w:val="24"/>
              </w:rPr>
              <w:t xml:space="preserve">The </w:t>
            </w:r>
            <w:r w:rsidR="006E7A22">
              <w:rPr>
                <w:rFonts w:ascii="Arial" w:hAnsi="Arial" w:cs="Arial"/>
                <w:sz w:val="24"/>
                <w:szCs w:val="24"/>
              </w:rPr>
              <w:t>s</w:t>
            </w:r>
            <w:r>
              <w:rPr>
                <w:rFonts w:ascii="Arial" w:hAnsi="Arial" w:cs="Arial"/>
                <w:sz w:val="24"/>
                <w:szCs w:val="24"/>
              </w:rPr>
              <w:t>ub-</w:t>
            </w:r>
            <w:r w:rsidR="006E7A22">
              <w:rPr>
                <w:rFonts w:ascii="Arial" w:hAnsi="Arial" w:cs="Arial"/>
                <w:sz w:val="24"/>
                <w:szCs w:val="24"/>
              </w:rPr>
              <w:t>c</w:t>
            </w:r>
            <w:r>
              <w:rPr>
                <w:rFonts w:ascii="Arial" w:hAnsi="Arial" w:cs="Arial"/>
                <w:sz w:val="24"/>
                <w:szCs w:val="24"/>
              </w:rPr>
              <w:t xml:space="preserve">ommittee received the </w:t>
            </w:r>
            <w:r w:rsidR="004C14D6">
              <w:rPr>
                <w:rFonts w:ascii="Arial" w:hAnsi="Arial" w:cs="Arial"/>
                <w:sz w:val="24"/>
                <w:szCs w:val="24"/>
              </w:rPr>
              <w:t xml:space="preserve">finance update, and the following key areas were </w:t>
            </w:r>
            <w:r w:rsidR="004C14D6" w:rsidRPr="00ED2A53">
              <w:rPr>
                <w:rFonts w:ascii="Arial" w:hAnsi="Arial" w:cs="Arial"/>
                <w:sz w:val="24"/>
                <w:szCs w:val="24"/>
              </w:rPr>
              <w:t>flagged:</w:t>
            </w:r>
          </w:p>
          <w:p w14:paraId="5A569584" w14:textId="46B2DF91" w:rsidR="004C14D6" w:rsidRPr="00ED2A53" w:rsidRDefault="004C14D6" w:rsidP="000C1AD4">
            <w:pPr>
              <w:rPr>
                <w:rFonts w:ascii="Arial" w:hAnsi="Arial" w:cs="Arial"/>
                <w:sz w:val="24"/>
                <w:szCs w:val="24"/>
              </w:rPr>
            </w:pPr>
          </w:p>
          <w:p w14:paraId="4B651C98" w14:textId="41415E64" w:rsidR="001B7A33" w:rsidRDefault="005552AE" w:rsidP="005552AE">
            <w:pPr>
              <w:pStyle w:val="ListParagraph"/>
              <w:numPr>
                <w:ilvl w:val="0"/>
                <w:numId w:val="7"/>
              </w:numPr>
              <w:rPr>
                <w:rFonts w:ascii="Arial" w:hAnsi="Arial" w:cs="Arial"/>
                <w:sz w:val="24"/>
                <w:szCs w:val="24"/>
              </w:rPr>
            </w:pPr>
            <w:r w:rsidRPr="005552AE">
              <w:rPr>
                <w:rFonts w:ascii="Arial" w:hAnsi="Arial" w:cs="Arial"/>
                <w:sz w:val="24"/>
                <w:szCs w:val="24"/>
              </w:rPr>
              <w:t>The baseline position as we enter 2023-24 financial year is still projecting a</w:t>
            </w:r>
            <w:r>
              <w:rPr>
                <w:rFonts w:ascii="Arial" w:hAnsi="Arial" w:cs="Arial"/>
                <w:sz w:val="24"/>
                <w:szCs w:val="24"/>
              </w:rPr>
              <w:t xml:space="preserve"> </w:t>
            </w:r>
            <w:r w:rsidRPr="005552AE">
              <w:rPr>
                <w:rFonts w:ascii="Arial" w:hAnsi="Arial" w:cs="Arial"/>
                <w:sz w:val="24"/>
                <w:szCs w:val="24"/>
              </w:rPr>
              <w:t>significant and recurrent shortfall across NHS organisations in Leeds alone. The</w:t>
            </w:r>
            <w:r>
              <w:rPr>
                <w:rFonts w:ascii="Arial" w:hAnsi="Arial" w:cs="Arial"/>
                <w:sz w:val="24"/>
                <w:szCs w:val="24"/>
              </w:rPr>
              <w:t xml:space="preserve"> </w:t>
            </w:r>
            <w:r w:rsidRPr="005552AE">
              <w:rPr>
                <w:rFonts w:ascii="Arial" w:hAnsi="Arial" w:cs="Arial"/>
                <w:sz w:val="24"/>
                <w:szCs w:val="24"/>
              </w:rPr>
              <w:t xml:space="preserve">planning process is ongoing as part of the overall </w:t>
            </w:r>
            <w:r w:rsidR="00CA171D">
              <w:rPr>
                <w:rFonts w:ascii="Arial" w:hAnsi="Arial" w:cs="Arial"/>
                <w:sz w:val="24"/>
                <w:szCs w:val="24"/>
              </w:rPr>
              <w:t>WY</w:t>
            </w:r>
            <w:r w:rsidRPr="005552AE">
              <w:rPr>
                <w:rFonts w:ascii="Arial" w:hAnsi="Arial" w:cs="Arial"/>
                <w:sz w:val="24"/>
                <w:szCs w:val="24"/>
              </w:rPr>
              <w:t xml:space="preserve"> system.</w:t>
            </w:r>
          </w:p>
          <w:p w14:paraId="50336230" w14:textId="28F621B7" w:rsidR="004111F3" w:rsidRDefault="001B7A33" w:rsidP="005552AE">
            <w:pPr>
              <w:pStyle w:val="ListParagraph"/>
              <w:numPr>
                <w:ilvl w:val="0"/>
                <w:numId w:val="7"/>
              </w:numPr>
              <w:rPr>
                <w:rFonts w:ascii="Arial" w:hAnsi="Arial" w:cs="Arial"/>
                <w:sz w:val="24"/>
                <w:szCs w:val="24"/>
              </w:rPr>
            </w:pPr>
            <w:r>
              <w:rPr>
                <w:rFonts w:ascii="Arial" w:hAnsi="Arial" w:cs="Arial"/>
                <w:sz w:val="24"/>
                <w:szCs w:val="24"/>
              </w:rPr>
              <w:t xml:space="preserve">Leeds Place is </w:t>
            </w:r>
            <w:r w:rsidR="00F934DA">
              <w:rPr>
                <w:rFonts w:ascii="Arial" w:hAnsi="Arial" w:cs="Arial"/>
                <w:sz w:val="24"/>
                <w:szCs w:val="24"/>
              </w:rPr>
              <w:t>still carrying risks to balancing to plan for</w:t>
            </w:r>
            <w:r w:rsidR="005552AE" w:rsidRPr="001B7A33">
              <w:rPr>
                <w:rFonts w:ascii="Arial" w:hAnsi="Arial" w:cs="Arial"/>
                <w:sz w:val="24"/>
                <w:szCs w:val="24"/>
              </w:rPr>
              <w:t xml:space="preserve"> </w:t>
            </w:r>
            <w:r w:rsidR="005D7860">
              <w:rPr>
                <w:rFonts w:ascii="Arial" w:hAnsi="Arial" w:cs="Arial"/>
                <w:sz w:val="24"/>
                <w:szCs w:val="24"/>
              </w:rPr>
              <w:t>22/23</w:t>
            </w:r>
            <w:r w:rsidR="005552AE" w:rsidRPr="001B7A33">
              <w:rPr>
                <w:rFonts w:ascii="Arial" w:hAnsi="Arial" w:cs="Arial"/>
                <w:sz w:val="24"/>
                <w:szCs w:val="24"/>
              </w:rPr>
              <w:t xml:space="preserve">, </w:t>
            </w:r>
            <w:r w:rsidR="00F934DA">
              <w:rPr>
                <w:rFonts w:ascii="Arial" w:hAnsi="Arial" w:cs="Arial"/>
                <w:sz w:val="24"/>
                <w:szCs w:val="24"/>
              </w:rPr>
              <w:t>with a potential gap of £3.7m that is likely to be covered across the ICB as a statutory organisation as we close the financial year.</w:t>
            </w:r>
            <w:r w:rsidR="004E1A6C">
              <w:rPr>
                <w:rFonts w:ascii="Arial" w:hAnsi="Arial" w:cs="Arial"/>
                <w:sz w:val="24"/>
                <w:szCs w:val="24"/>
              </w:rPr>
              <w:t xml:space="preserve"> </w:t>
            </w:r>
            <w:r w:rsidR="00F934DA">
              <w:rPr>
                <w:rFonts w:ascii="Arial" w:hAnsi="Arial" w:cs="Arial"/>
                <w:sz w:val="24"/>
                <w:szCs w:val="24"/>
              </w:rPr>
              <w:t>H</w:t>
            </w:r>
            <w:r>
              <w:rPr>
                <w:rFonts w:ascii="Arial" w:hAnsi="Arial" w:cs="Arial"/>
                <w:sz w:val="24"/>
                <w:szCs w:val="24"/>
              </w:rPr>
              <w:t>owever</w:t>
            </w:r>
            <w:r w:rsidR="004E1A6C">
              <w:rPr>
                <w:rFonts w:ascii="Arial" w:hAnsi="Arial" w:cs="Arial"/>
                <w:sz w:val="24"/>
                <w:szCs w:val="24"/>
              </w:rPr>
              <w:t>,</w:t>
            </w:r>
            <w:r>
              <w:rPr>
                <w:rFonts w:ascii="Arial" w:hAnsi="Arial" w:cs="Arial"/>
                <w:sz w:val="24"/>
                <w:szCs w:val="24"/>
              </w:rPr>
              <w:t xml:space="preserve"> mitigations</w:t>
            </w:r>
            <w:r w:rsidR="004E1A6C">
              <w:rPr>
                <w:rFonts w:ascii="Arial" w:hAnsi="Arial" w:cs="Arial"/>
                <w:sz w:val="24"/>
                <w:szCs w:val="24"/>
              </w:rPr>
              <w:t xml:space="preserve"> </w:t>
            </w:r>
            <w:r w:rsidR="00F934DA">
              <w:rPr>
                <w:rFonts w:ascii="Arial" w:hAnsi="Arial" w:cs="Arial"/>
                <w:sz w:val="24"/>
                <w:szCs w:val="24"/>
              </w:rPr>
              <w:t xml:space="preserve">to even reach this position </w:t>
            </w:r>
            <w:r w:rsidR="002B2F1A">
              <w:rPr>
                <w:rFonts w:ascii="Arial" w:hAnsi="Arial" w:cs="Arial"/>
                <w:sz w:val="24"/>
                <w:szCs w:val="24"/>
              </w:rPr>
              <w:t>are</w:t>
            </w:r>
            <w:r>
              <w:rPr>
                <w:rFonts w:ascii="Arial" w:hAnsi="Arial" w:cs="Arial"/>
                <w:sz w:val="24"/>
                <w:szCs w:val="24"/>
              </w:rPr>
              <w:t xml:space="preserve"> based upon </w:t>
            </w:r>
            <w:r w:rsidR="00442551" w:rsidRPr="001B7A33">
              <w:rPr>
                <w:rFonts w:ascii="Arial" w:hAnsi="Arial" w:cs="Arial"/>
                <w:sz w:val="24"/>
                <w:szCs w:val="24"/>
              </w:rPr>
              <w:t>technical</w:t>
            </w:r>
            <w:r w:rsidR="005552AE" w:rsidRPr="001B7A33">
              <w:rPr>
                <w:rFonts w:ascii="Arial" w:hAnsi="Arial" w:cs="Arial"/>
                <w:sz w:val="24"/>
                <w:szCs w:val="24"/>
              </w:rPr>
              <w:t xml:space="preserve"> flexibilit</w:t>
            </w:r>
            <w:r w:rsidRPr="001B7A33">
              <w:rPr>
                <w:rFonts w:ascii="Arial" w:hAnsi="Arial" w:cs="Arial"/>
                <w:sz w:val="24"/>
                <w:szCs w:val="24"/>
              </w:rPr>
              <w:t>ies</w:t>
            </w:r>
            <w:r w:rsidR="005552AE" w:rsidRPr="001B7A33">
              <w:rPr>
                <w:rFonts w:ascii="Arial" w:hAnsi="Arial" w:cs="Arial"/>
                <w:sz w:val="24"/>
                <w:szCs w:val="24"/>
              </w:rPr>
              <w:t xml:space="preserve"> and non</w:t>
            </w:r>
            <w:r w:rsidR="00442551" w:rsidRPr="001B7A33">
              <w:rPr>
                <w:rFonts w:ascii="Arial" w:hAnsi="Arial" w:cs="Arial"/>
                <w:sz w:val="24"/>
                <w:szCs w:val="24"/>
              </w:rPr>
              <w:t>-</w:t>
            </w:r>
            <w:r w:rsidR="005552AE" w:rsidRPr="001B7A33">
              <w:rPr>
                <w:rFonts w:ascii="Arial" w:hAnsi="Arial" w:cs="Arial"/>
                <w:sz w:val="24"/>
                <w:szCs w:val="24"/>
              </w:rPr>
              <w:t xml:space="preserve">recurrent </w:t>
            </w:r>
            <w:r>
              <w:rPr>
                <w:rFonts w:ascii="Arial" w:hAnsi="Arial" w:cs="Arial"/>
                <w:sz w:val="24"/>
                <w:szCs w:val="24"/>
              </w:rPr>
              <w:t>measures</w:t>
            </w:r>
            <w:r w:rsidRPr="001B7A33">
              <w:rPr>
                <w:rFonts w:ascii="Arial" w:hAnsi="Arial" w:cs="Arial"/>
                <w:sz w:val="24"/>
                <w:szCs w:val="24"/>
              </w:rPr>
              <w:t xml:space="preserve">, </w:t>
            </w:r>
            <w:r w:rsidR="005552AE" w:rsidRPr="001B7A33">
              <w:rPr>
                <w:rFonts w:ascii="Arial" w:hAnsi="Arial" w:cs="Arial"/>
                <w:sz w:val="24"/>
                <w:szCs w:val="24"/>
              </w:rPr>
              <w:t xml:space="preserve">which presents a greater challenge for </w:t>
            </w:r>
            <w:r w:rsidRPr="001B7A33">
              <w:rPr>
                <w:rFonts w:ascii="Arial" w:hAnsi="Arial" w:cs="Arial"/>
                <w:sz w:val="24"/>
                <w:szCs w:val="24"/>
              </w:rPr>
              <w:t>the 20</w:t>
            </w:r>
            <w:r w:rsidR="005552AE" w:rsidRPr="001B7A33">
              <w:rPr>
                <w:rFonts w:ascii="Arial" w:hAnsi="Arial" w:cs="Arial"/>
                <w:sz w:val="24"/>
                <w:szCs w:val="24"/>
              </w:rPr>
              <w:t>23</w:t>
            </w:r>
            <w:r w:rsidRPr="001B7A33">
              <w:rPr>
                <w:rFonts w:ascii="Arial" w:hAnsi="Arial" w:cs="Arial"/>
                <w:sz w:val="24"/>
                <w:szCs w:val="24"/>
              </w:rPr>
              <w:t>/20</w:t>
            </w:r>
            <w:r w:rsidR="005552AE" w:rsidRPr="001B7A33">
              <w:rPr>
                <w:rFonts w:ascii="Arial" w:hAnsi="Arial" w:cs="Arial"/>
                <w:sz w:val="24"/>
                <w:szCs w:val="24"/>
              </w:rPr>
              <w:t>24</w:t>
            </w:r>
            <w:r w:rsidRPr="001B7A33">
              <w:rPr>
                <w:rFonts w:ascii="Arial" w:hAnsi="Arial" w:cs="Arial"/>
                <w:sz w:val="24"/>
                <w:szCs w:val="24"/>
              </w:rPr>
              <w:t xml:space="preserve"> financial year</w:t>
            </w:r>
            <w:r w:rsidR="005552AE" w:rsidRPr="001B7A33">
              <w:rPr>
                <w:rFonts w:ascii="Arial" w:hAnsi="Arial" w:cs="Arial"/>
                <w:sz w:val="24"/>
                <w:szCs w:val="24"/>
              </w:rPr>
              <w:t xml:space="preserve"> in terms of how far away we are from resource and </w:t>
            </w:r>
            <w:r w:rsidRPr="001B7A33">
              <w:rPr>
                <w:rFonts w:ascii="Arial" w:hAnsi="Arial" w:cs="Arial"/>
                <w:sz w:val="24"/>
                <w:szCs w:val="24"/>
              </w:rPr>
              <w:t xml:space="preserve">the </w:t>
            </w:r>
            <w:r w:rsidR="005552AE" w:rsidRPr="001B7A33">
              <w:rPr>
                <w:rFonts w:ascii="Arial" w:hAnsi="Arial" w:cs="Arial"/>
                <w:sz w:val="24"/>
                <w:szCs w:val="24"/>
              </w:rPr>
              <w:t>need to develop recurrent proposals</w:t>
            </w:r>
            <w:r w:rsidRPr="001B7A33">
              <w:rPr>
                <w:rFonts w:ascii="Arial" w:hAnsi="Arial" w:cs="Arial"/>
                <w:sz w:val="24"/>
                <w:szCs w:val="24"/>
              </w:rPr>
              <w:t xml:space="preserve"> to stabilise the position in Leeds.</w:t>
            </w:r>
          </w:p>
          <w:p w14:paraId="70F09993" w14:textId="277CF994" w:rsidR="001B7A33" w:rsidRDefault="001B7A33" w:rsidP="001B7A33">
            <w:pPr>
              <w:rPr>
                <w:rFonts w:ascii="Arial" w:hAnsi="Arial" w:cs="Arial"/>
                <w:sz w:val="24"/>
                <w:szCs w:val="24"/>
              </w:rPr>
            </w:pPr>
          </w:p>
          <w:p w14:paraId="007F6275" w14:textId="32EA85F0" w:rsidR="001B7A33" w:rsidRDefault="001B7A33" w:rsidP="001B7A33">
            <w:pPr>
              <w:rPr>
                <w:rFonts w:ascii="Arial" w:hAnsi="Arial" w:cs="Arial"/>
                <w:b/>
                <w:bCs/>
                <w:sz w:val="24"/>
                <w:szCs w:val="24"/>
                <w:u w:val="single"/>
              </w:rPr>
            </w:pPr>
            <w:r w:rsidRPr="001B7A33">
              <w:rPr>
                <w:rFonts w:ascii="Arial" w:hAnsi="Arial" w:cs="Arial"/>
                <w:b/>
                <w:bCs/>
                <w:sz w:val="24"/>
                <w:szCs w:val="24"/>
                <w:u w:val="single"/>
              </w:rPr>
              <w:t>Financial Planning 23-24: Feedback on 1st Submissions (February 2023)</w:t>
            </w:r>
          </w:p>
          <w:p w14:paraId="6A211C2E" w14:textId="1343024E" w:rsidR="001B7A33" w:rsidRDefault="001B7A33" w:rsidP="001B7A33">
            <w:pPr>
              <w:rPr>
                <w:rFonts w:ascii="Arial" w:hAnsi="Arial" w:cs="Arial"/>
                <w:b/>
                <w:bCs/>
                <w:sz w:val="24"/>
                <w:szCs w:val="24"/>
                <w:u w:val="single"/>
              </w:rPr>
            </w:pPr>
          </w:p>
          <w:p w14:paraId="50C3B7C8" w14:textId="5CD7AA24" w:rsidR="001B7A33" w:rsidRDefault="001B7A33" w:rsidP="005552AE">
            <w:pPr>
              <w:rPr>
                <w:rFonts w:ascii="Arial" w:hAnsi="Arial" w:cs="Arial"/>
                <w:sz w:val="24"/>
                <w:szCs w:val="24"/>
              </w:rPr>
            </w:pPr>
            <w:r w:rsidRPr="001B7A33">
              <w:rPr>
                <w:rFonts w:ascii="Arial" w:hAnsi="Arial" w:cs="Arial"/>
                <w:sz w:val="24"/>
                <w:szCs w:val="24"/>
              </w:rPr>
              <w:t xml:space="preserve">The </w:t>
            </w:r>
            <w:r w:rsidR="006E7A22">
              <w:rPr>
                <w:rFonts w:ascii="Arial" w:hAnsi="Arial" w:cs="Arial"/>
                <w:sz w:val="24"/>
                <w:szCs w:val="24"/>
              </w:rPr>
              <w:t>s</w:t>
            </w:r>
            <w:r w:rsidRPr="001B7A33">
              <w:rPr>
                <w:rFonts w:ascii="Arial" w:hAnsi="Arial" w:cs="Arial"/>
                <w:sz w:val="24"/>
                <w:szCs w:val="24"/>
              </w:rPr>
              <w:t>ub-</w:t>
            </w:r>
            <w:r w:rsidR="006E7A22">
              <w:rPr>
                <w:rFonts w:ascii="Arial" w:hAnsi="Arial" w:cs="Arial"/>
                <w:sz w:val="24"/>
                <w:szCs w:val="24"/>
              </w:rPr>
              <w:t>c</w:t>
            </w:r>
            <w:r w:rsidRPr="001B7A33">
              <w:rPr>
                <w:rFonts w:ascii="Arial" w:hAnsi="Arial" w:cs="Arial"/>
                <w:sz w:val="24"/>
                <w:szCs w:val="24"/>
              </w:rPr>
              <w:t xml:space="preserve">ommittee </w:t>
            </w:r>
            <w:r w:rsidR="006E7A22">
              <w:rPr>
                <w:rFonts w:ascii="Arial" w:hAnsi="Arial" w:cs="Arial"/>
                <w:sz w:val="24"/>
                <w:szCs w:val="24"/>
              </w:rPr>
              <w:t xml:space="preserve">received a presentation detailing </w:t>
            </w:r>
            <w:r w:rsidR="005D7860">
              <w:rPr>
                <w:rFonts w:ascii="Arial" w:hAnsi="Arial" w:cs="Arial"/>
                <w:sz w:val="24"/>
                <w:szCs w:val="24"/>
              </w:rPr>
              <w:t xml:space="preserve">the </w:t>
            </w:r>
            <w:r w:rsidR="006E7A22">
              <w:rPr>
                <w:rFonts w:ascii="Arial" w:hAnsi="Arial" w:cs="Arial"/>
                <w:sz w:val="24"/>
                <w:szCs w:val="24"/>
              </w:rPr>
              <w:t>f</w:t>
            </w:r>
            <w:r w:rsidR="006E7A22" w:rsidRPr="006E7A22">
              <w:rPr>
                <w:rFonts w:ascii="Arial" w:hAnsi="Arial" w:cs="Arial"/>
                <w:sz w:val="24"/>
                <w:szCs w:val="24"/>
              </w:rPr>
              <w:t xml:space="preserve">irst iteration of </w:t>
            </w:r>
            <w:r w:rsidR="006E7A22">
              <w:rPr>
                <w:rFonts w:ascii="Arial" w:hAnsi="Arial" w:cs="Arial"/>
                <w:sz w:val="24"/>
                <w:szCs w:val="24"/>
              </w:rPr>
              <w:t xml:space="preserve">financial </w:t>
            </w:r>
            <w:r w:rsidR="006E7A22" w:rsidRPr="006E7A22">
              <w:rPr>
                <w:rFonts w:ascii="Arial" w:hAnsi="Arial" w:cs="Arial"/>
                <w:sz w:val="24"/>
                <w:szCs w:val="24"/>
              </w:rPr>
              <w:t>plans</w:t>
            </w:r>
            <w:r w:rsidR="006E7A22">
              <w:rPr>
                <w:rFonts w:ascii="Arial" w:hAnsi="Arial" w:cs="Arial"/>
                <w:sz w:val="24"/>
                <w:szCs w:val="24"/>
              </w:rPr>
              <w:t xml:space="preserve"> for 2023/24</w:t>
            </w:r>
            <w:r w:rsidR="006E7A22" w:rsidRPr="006E7A22">
              <w:rPr>
                <w:rFonts w:ascii="Arial" w:hAnsi="Arial" w:cs="Arial"/>
                <w:sz w:val="24"/>
                <w:szCs w:val="24"/>
              </w:rPr>
              <w:t xml:space="preserve"> submitted </w:t>
            </w:r>
            <w:r w:rsidR="005D7860">
              <w:rPr>
                <w:rFonts w:ascii="Arial" w:hAnsi="Arial" w:cs="Arial"/>
                <w:sz w:val="24"/>
                <w:szCs w:val="24"/>
              </w:rPr>
              <w:t xml:space="preserve">to NHS England </w:t>
            </w:r>
            <w:r w:rsidR="006E7A22" w:rsidRPr="006E7A22">
              <w:rPr>
                <w:rFonts w:ascii="Arial" w:hAnsi="Arial" w:cs="Arial"/>
                <w:sz w:val="24"/>
                <w:szCs w:val="24"/>
              </w:rPr>
              <w:t>at the end of February 2023</w:t>
            </w:r>
            <w:r w:rsidR="006E7A22">
              <w:rPr>
                <w:rFonts w:ascii="Arial" w:hAnsi="Arial" w:cs="Arial"/>
                <w:sz w:val="24"/>
                <w:szCs w:val="24"/>
              </w:rPr>
              <w:t xml:space="preserve">, </w:t>
            </w:r>
            <w:r w:rsidR="006E7A22" w:rsidRPr="006E7A22">
              <w:rPr>
                <w:rFonts w:ascii="Arial" w:hAnsi="Arial" w:cs="Arial"/>
                <w:sz w:val="24"/>
                <w:szCs w:val="24"/>
              </w:rPr>
              <w:t xml:space="preserve">focused on the </w:t>
            </w:r>
            <w:r w:rsidR="00190855" w:rsidRPr="006E7A22">
              <w:rPr>
                <w:rFonts w:ascii="Arial" w:hAnsi="Arial" w:cs="Arial"/>
                <w:sz w:val="24"/>
                <w:szCs w:val="24"/>
              </w:rPr>
              <w:t>high-level</w:t>
            </w:r>
            <w:r w:rsidR="006E7A22" w:rsidRPr="006E7A22">
              <w:rPr>
                <w:rFonts w:ascii="Arial" w:hAnsi="Arial" w:cs="Arial"/>
                <w:sz w:val="24"/>
                <w:szCs w:val="24"/>
              </w:rPr>
              <w:t xml:space="preserve"> income and expenditure assumptions across organisations and systems – and the derived gap</w:t>
            </w:r>
            <w:r w:rsidR="006E7A22">
              <w:rPr>
                <w:rFonts w:ascii="Arial" w:hAnsi="Arial" w:cs="Arial"/>
                <w:sz w:val="24"/>
                <w:szCs w:val="24"/>
              </w:rPr>
              <w:t>.</w:t>
            </w:r>
            <w:r w:rsidR="00190855">
              <w:rPr>
                <w:rFonts w:ascii="Arial" w:hAnsi="Arial" w:cs="Arial"/>
                <w:sz w:val="24"/>
                <w:szCs w:val="24"/>
              </w:rPr>
              <w:t xml:space="preserve"> Members were advised that the next iteration will focus </w:t>
            </w:r>
            <w:r w:rsidR="00190855" w:rsidRPr="00190855">
              <w:rPr>
                <w:rFonts w:ascii="Arial" w:hAnsi="Arial" w:cs="Arial"/>
                <w:sz w:val="24"/>
                <w:szCs w:val="24"/>
              </w:rPr>
              <w:t xml:space="preserve">more closely </w:t>
            </w:r>
            <w:r w:rsidR="00190855">
              <w:rPr>
                <w:rFonts w:ascii="Arial" w:hAnsi="Arial" w:cs="Arial"/>
                <w:sz w:val="24"/>
                <w:szCs w:val="24"/>
              </w:rPr>
              <w:t>on</w:t>
            </w:r>
            <w:r w:rsidR="00190855" w:rsidRPr="00190855">
              <w:rPr>
                <w:rFonts w:ascii="Arial" w:hAnsi="Arial" w:cs="Arial"/>
                <w:sz w:val="24"/>
                <w:szCs w:val="24"/>
              </w:rPr>
              <w:t xml:space="preserve"> how various allocations are committed</w:t>
            </w:r>
            <w:r w:rsidR="005D7860">
              <w:rPr>
                <w:rFonts w:ascii="Arial" w:hAnsi="Arial" w:cs="Arial"/>
                <w:sz w:val="24"/>
                <w:szCs w:val="24"/>
              </w:rPr>
              <w:t xml:space="preserve"> and the gap is likely to reduce </w:t>
            </w:r>
            <w:proofErr w:type="gramStart"/>
            <w:r w:rsidR="005D7860">
              <w:rPr>
                <w:rFonts w:ascii="Arial" w:hAnsi="Arial" w:cs="Arial"/>
                <w:sz w:val="24"/>
                <w:szCs w:val="24"/>
              </w:rPr>
              <w:t>as a result of</w:t>
            </w:r>
            <w:proofErr w:type="gramEnd"/>
            <w:r w:rsidR="005D7860">
              <w:rPr>
                <w:rFonts w:ascii="Arial" w:hAnsi="Arial" w:cs="Arial"/>
                <w:sz w:val="24"/>
                <w:szCs w:val="24"/>
              </w:rPr>
              <w:t xml:space="preserve"> this work</w:t>
            </w:r>
            <w:r w:rsidR="00190855">
              <w:rPr>
                <w:rFonts w:ascii="Arial" w:hAnsi="Arial" w:cs="Arial"/>
                <w:sz w:val="24"/>
                <w:szCs w:val="24"/>
              </w:rPr>
              <w:t xml:space="preserve"> </w:t>
            </w:r>
          </w:p>
          <w:p w14:paraId="3B223287" w14:textId="29F94301" w:rsidR="00190855" w:rsidRDefault="00190855" w:rsidP="005552AE">
            <w:pPr>
              <w:rPr>
                <w:rFonts w:ascii="Arial" w:hAnsi="Arial" w:cs="Arial"/>
                <w:sz w:val="24"/>
                <w:szCs w:val="24"/>
              </w:rPr>
            </w:pPr>
          </w:p>
          <w:p w14:paraId="5A8C4EA9" w14:textId="53487C3B" w:rsidR="00190855" w:rsidRDefault="00190855" w:rsidP="005552AE">
            <w:pPr>
              <w:rPr>
                <w:rFonts w:ascii="Arial" w:hAnsi="Arial" w:cs="Arial"/>
                <w:sz w:val="24"/>
                <w:szCs w:val="24"/>
              </w:rPr>
            </w:pPr>
            <w:r>
              <w:rPr>
                <w:rFonts w:ascii="Arial" w:hAnsi="Arial" w:cs="Arial"/>
                <w:sz w:val="24"/>
                <w:szCs w:val="24"/>
              </w:rPr>
              <w:t>Members recognised that fast-moving nature of financial planning at this stage in the proces</w:t>
            </w:r>
            <w:r w:rsidR="00CA171D">
              <w:rPr>
                <w:rFonts w:ascii="Arial" w:hAnsi="Arial" w:cs="Arial"/>
                <w:sz w:val="24"/>
                <w:szCs w:val="24"/>
              </w:rPr>
              <w:t>s</w:t>
            </w:r>
            <w:r w:rsidR="000F7E53">
              <w:rPr>
                <w:rFonts w:ascii="Arial" w:hAnsi="Arial" w:cs="Arial"/>
                <w:sz w:val="24"/>
                <w:szCs w:val="24"/>
              </w:rPr>
              <w:t xml:space="preserve">, </w:t>
            </w:r>
            <w:r w:rsidR="00C42A74">
              <w:rPr>
                <w:rFonts w:ascii="Arial" w:hAnsi="Arial" w:cs="Arial"/>
                <w:sz w:val="24"/>
                <w:szCs w:val="24"/>
              </w:rPr>
              <w:t>however</w:t>
            </w:r>
            <w:r w:rsidR="000F7E53">
              <w:rPr>
                <w:rFonts w:ascii="Arial" w:hAnsi="Arial" w:cs="Arial"/>
                <w:sz w:val="24"/>
                <w:szCs w:val="24"/>
              </w:rPr>
              <w:t xml:space="preserve"> </w:t>
            </w:r>
            <w:r w:rsidR="00CA171D">
              <w:rPr>
                <w:rFonts w:ascii="Arial" w:hAnsi="Arial" w:cs="Arial"/>
                <w:sz w:val="24"/>
                <w:szCs w:val="24"/>
              </w:rPr>
              <w:t>alert the</w:t>
            </w:r>
            <w:r w:rsidR="000F7E53">
              <w:rPr>
                <w:rFonts w:ascii="Arial" w:hAnsi="Arial" w:cs="Arial"/>
                <w:sz w:val="24"/>
                <w:szCs w:val="24"/>
              </w:rPr>
              <w:t xml:space="preserve"> Leeds Committee to the significant projected funding gap and therefore risk to achieving a balanced position for 2023/24</w:t>
            </w:r>
            <w:r w:rsidR="00CA171D">
              <w:rPr>
                <w:rFonts w:ascii="Arial" w:hAnsi="Arial" w:cs="Arial"/>
                <w:sz w:val="24"/>
                <w:szCs w:val="24"/>
              </w:rPr>
              <w:t xml:space="preserve"> and </w:t>
            </w:r>
            <w:r w:rsidR="005A0126">
              <w:rPr>
                <w:rFonts w:ascii="Arial" w:hAnsi="Arial" w:cs="Arial"/>
                <w:sz w:val="24"/>
                <w:szCs w:val="24"/>
              </w:rPr>
              <w:t xml:space="preserve">consequent </w:t>
            </w:r>
            <w:r w:rsidR="00CA171D">
              <w:rPr>
                <w:rFonts w:ascii="Arial" w:hAnsi="Arial" w:cs="Arial"/>
                <w:sz w:val="24"/>
                <w:szCs w:val="24"/>
              </w:rPr>
              <w:t>impact on capacity, quality and outcomes for service users in Leeds.</w:t>
            </w:r>
            <w:r w:rsidR="00203506">
              <w:rPr>
                <w:rFonts w:ascii="Arial" w:hAnsi="Arial" w:cs="Arial"/>
                <w:sz w:val="24"/>
                <w:szCs w:val="24"/>
              </w:rPr>
              <w:t xml:space="preserve"> The sub-committee highlighted the importance of continuing to develop invest-to-save business propositions to support the longer term financial position of the Leeds Health and Care Partnership.</w:t>
            </w:r>
            <w:r w:rsidR="00F934DA">
              <w:rPr>
                <w:rFonts w:ascii="Arial" w:hAnsi="Arial" w:cs="Arial"/>
                <w:sz w:val="24"/>
                <w:szCs w:val="24"/>
              </w:rPr>
              <w:t xml:space="preserve"> The Committee is also reminded of ICB statutory rules </w:t>
            </w:r>
            <w:r w:rsidR="00F934DA">
              <w:rPr>
                <w:rFonts w:ascii="Arial" w:hAnsi="Arial" w:cs="Arial"/>
                <w:sz w:val="24"/>
                <w:szCs w:val="24"/>
              </w:rPr>
              <w:lastRenderedPageBreak/>
              <w:t>whereby the Board cannot spend resources that are in excess of its allocations. Therefore the importance of efficiency and cost reduction measures is even more crucial if we wish to be making pivotal invest to save decisions.</w:t>
            </w:r>
          </w:p>
          <w:p w14:paraId="4F08BDC9" w14:textId="77777777" w:rsidR="00CD0725" w:rsidRDefault="00CD0725" w:rsidP="005552AE">
            <w:pPr>
              <w:rPr>
                <w:rFonts w:ascii="Arial" w:hAnsi="Arial" w:cs="Arial"/>
                <w:sz w:val="24"/>
                <w:szCs w:val="24"/>
              </w:rPr>
            </w:pPr>
          </w:p>
          <w:p w14:paraId="0FB7C360" w14:textId="77777777" w:rsidR="00CD0725" w:rsidRPr="00893D64" w:rsidRDefault="00CD0725" w:rsidP="00CD0725">
            <w:pPr>
              <w:autoSpaceDE w:val="0"/>
              <w:autoSpaceDN w:val="0"/>
              <w:adjustRightInd w:val="0"/>
              <w:rPr>
                <w:rFonts w:ascii="Arial" w:hAnsi="Arial" w:cs="Arial"/>
                <w:b/>
                <w:bCs/>
                <w:sz w:val="24"/>
                <w:szCs w:val="24"/>
                <w:u w:val="single"/>
              </w:rPr>
            </w:pPr>
            <w:r w:rsidRPr="00893D64">
              <w:rPr>
                <w:rFonts w:ascii="Arial" w:hAnsi="Arial" w:cs="Arial"/>
                <w:b/>
                <w:bCs/>
                <w:sz w:val="24"/>
                <w:szCs w:val="24"/>
                <w:u w:val="single"/>
              </w:rPr>
              <w:t>Risk Management Report</w:t>
            </w:r>
          </w:p>
          <w:p w14:paraId="17CEF8F8" w14:textId="77777777" w:rsidR="00CD0725" w:rsidRDefault="00CD0725" w:rsidP="00CD0725">
            <w:pPr>
              <w:autoSpaceDE w:val="0"/>
              <w:autoSpaceDN w:val="0"/>
              <w:adjustRightInd w:val="0"/>
              <w:rPr>
                <w:rFonts w:ascii="Arial" w:hAnsi="Arial" w:cs="Arial"/>
                <w:sz w:val="24"/>
                <w:szCs w:val="24"/>
              </w:rPr>
            </w:pPr>
          </w:p>
          <w:p w14:paraId="7A31F352" w14:textId="1E275442" w:rsidR="00CD0725" w:rsidRDefault="00CD0725" w:rsidP="00CD0725">
            <w:pPr>
              <w:autoSpaceDE w:val="0"/>
              <w:autoSpaceDN w:val="0"/>
              <w:adjustRightInd w:val="0"/>
              <w:rPr>
                <w:rFonts w:ascii="Arial" w:hAnsi="Arial" w:cs="Arial"/>
                <w:sz w:val="24"/>
                <w:szCs w:val="24"/>
              </w:rPr>
            </w:pPr>
            <w:r w:rsidRPr="00893D64">
              <w:rPr>
                <w:rFonts w:ascii="Arial" w:hAnsi="Arial" w:cs="Arial"/>
                <w:sz w:val="24"/>
                <w:szCs w:val="24"/>
              </w:rPr>
              <w:t xml:space="preserve">The </w:t>
            </w:r>
            <w:r>
              <w:rPr>
                <w:rFonts w:ascii="Arial" w:hAnsi="Arial" w:cs="Arial"/>
                <w:sz w:val="24"/>
                <w:szCs w:val="24"/>
              </w:rPr>
              <w:t>s</w:t>
            </w:r>
            <w:r w:rsidRPr="00893D64">
              <w:rPr>
                <w:rFonts w:ascii="Arial" w:hAnsi="Arial" w:cs="Arial"/>
                <w:sz w:val="24"/>
                <w:szCs w:val="24"/>
              </w:rPr>
              <w:t>ub-</w:t>
            </w:r>
            <w:r>
              <w:rPr>
                <w:rFonts w:ascii="Arial" w:hAnsi="Arial" w:cs="Arial"/>
                <w:sz w:val="24"/>
                <w:szCs w:val="24"/>
              </w:rPr>
              <w:t>c</w:t>
            </w:r>
            <w:r w:rsidRPr="00893D64">
              <w:rPr>
                <w:rFonts w:ascii="Arial" w:hAnsi="Arial" w:cs="Arial"/>
                <w:sz w:val="24"/>
                <w:szCs w:val="24"/>
              </w:rPr>
              <w:t xml:space="preserve">ommittee received a report providing an update on the Risk Register and the risks aligned to the Finance and Best Value Sub-Committee </w:t>
            </w:r>
            <w:r w:rsidRPr="00CA171D">
              <w:rPr>
                <w:rFonts w:ascii="Arial" w:hAnsi="Arial" w:cs="Arial"/>
                <w:sz w:val="24"/>
                <w:szCs w:val="24"/>
              </w:rPr>
              <w:t>and agreed that although it was assured that the processes were in place to mitigate against the financial risks for 2023/24, it had limited assurance in relation to mitigation plans for the medium to longer term financial risks.</w:t>
            </w:r>
            <w:r w:rsidRPr="00893D64">
              <w:rPr>
                <w:rFonts w:ascii="Arial" w:hAnsi="Arial" w:cs="Arial"/>
                <w:sz w:val="24"/>
                <w:szCs w:val="24"/>
              </w:rPr>
              <w:t xml:space="preserve"> </w:t>
            </w:r>
            <w:r>
              <w:rPr>
                <w:rFonts w:ascii="Arial" w:hAnsi="Arial" w:cs="Arial"/>
                <w:sz w:val="24"/>
                <w:szCs w:val="24"/>
              </w:rPr>
              <w:t>Further to earlier discussions on the initial financial plans for 2023/24, the sub-committee requested that an additional risk be added to the risk register setting out the risk to achieving a balanced position for 2023/24</w:t>
            </w:r>
            <w:r w:rsidR="00335E7C">
              <w:rPr>
                <w:rFonts w:ascii="Arial" w:hAnsi="Arial" w:cs="Arial"/>
                <w:sz w:val="24"/>
                <w:szCs w:val="24"/>
              </w:rPr>
              <w:t xml:space="preserve"> following the next submission at the end of March 2023</w:t>
            </w:r>
            <w:r w:rsidRPr="005A0126">
              <w:rPr>
                <w:rFonts w:ascii="Arial" w:hAnsi="Arial" w:cs="Arial"/>
                <w:sz w:val="24"/>
                <w:szCs w:val="24"/>
              </w:rPr>
              <w:t>,</w:t>
            </w:r>
            <w:r>
              <w:rPr>
                <w:rFonts w:ascii="Arial" w:hAnsi="Arial" w:cs="Arial"/>
                <w:sz w:val="24"/>
                <w:szCs w:val="24"/>
              </w:rPr>
              <w:t xml:space="preserve"> to be</w:t>
            </w:r>
            <w:r w:rsidRPr="005A0126">
              <w:rPr>
                <w:rFonts w:ascii="Arial" w:hAnsi="Arial" w:cs="Arial"/>
                <w:sz w:val="24"/>
                <w:szCs w:val="24"/>
              </w:rPr>
              <w:t xml:space="preserve"> share</w:t>
            </w:r>
            <w:r>
              <w:rPr>
                <w:rFonts w:ascii="Arial" w:hAnsi="Arial" w:cs="Arial"/>
                <w:sz w:val="24"/>
                <w:szCs w:val="24"/>
              </w:rPr>
              <w:t>d</w:t>
            </w:r>
            <w:r w:rsidRPr="005A0126">
              <w:rPr>
                <w:rFonts w:ascii="Arial" w:hAnsi="Arial" w:cs="Arial"/>
                <w:sz w:val="24"/>
                <w:szCs w:val="24"/>
              </w:rPr>
              <w:t xml:space="preserve"> </w:t>
            </w:r>
            <w:r>
              <w:rPr>
                <w:rFonts w:ascii="Arial" w:hAnsi="Arial" w:cs="Arial"/>
                <w:sz w:val="24"/>
                <w:szCs w:val="24"/>
              </w:rPr>
              <w:t xml:space="preserve">with risk colleagues across WY </w:t>
            </w:r>
            <w:r w:rsidRPr="005A0126">
              <w:rPr>
                <w:rFonts w:ascii="Arial" w:hAnsi="Arial" w:cs="Arial"/>
                <w:sz w:val="24"/>
                <w:szCs w:val="24"/>
              </w:rPr>
              <w:t xml:space="preserve">to ensure </w:t>
            </w:r>
            <w:r>
              <w:rPr>
                <w:rFonts w:ascii="Arial" w:hAnsi="Arial" w:cs="Arial"/>
                <w:sz w:val="24"/>
                <w:szCs w:val="24"/>
              </w:rPr>
              <w:t xml:space="preserve">consistency. </w:t>
            </w:r>
          </w:p>
          <w:p w14:paraId="1581886D" w14:textId="36E38074" w:rsidR="006E7A22" w:rsidRPr="005552AE" w:rsidRDefault="006E7A22" w:rsidP="005552AE">
            <w:pPr>
              <w:rPr>
                <w:rFonts w:ascii="Arial" w:hAnsi="Arial" w:cs="Arial"/>
                <w:sz w:val="24"/>
                <w:szCs w:val="24"/>
              </w:rPr>
            </w:pPr>
          </w:p>
        </w:tc>
      </w:tr>
      <w:tr w:rsidR="00F52DEE" w14:paraId="19ECA75A" w14:textId="77777777" w:rsidTr="00B67B73">
        <w:trPr>
          <w:trHeight w:val="558"/>
        </w:trPr>
        <w:tc>
          <w:tcPr>
            <w:tcW w:w="9182" w:type="dxa"/>
            <w:shd w:val="clear" w:color="auto" w:fill="auto"/>
            <w:vAlign w:val="center"/>
          </w:tcPr>
          <w:p w14:paraId="43972ED6" w14:textId="61796904" w:rsidR="00F52DEE" w:rsidRPr="00F52DEE" w:rsidRDefault="00F52DEE" w:rsidP="00F52DEE">
            <w:pPr>
              <w:rPr>
                <w:rFonts w:ascii="Arial" w:hAnsi="Arial" w:cs="Arial"/>
                <w:b/>
                <w:bCs/>
                <w:sz w:val="24"/>
                <w:szCs w:val="24"/>
              </w:rPr>
            </w:pPr>
            <w:r w:rsidRPr="00F52DEE">
              <w:rPr>
                <w:rFonts w:ascii="Arial" w:hAnsi="Arial" w:cs="Arial"/>
                <w:b/>
                <w:bCs/>
                <w:sz w:val="24"/>
                <w:szCs w:val="24"/>
              </w:rPr>
              <w:lastRenderedPageBreak/>
              <w:t>Advise:</w:t>
            </w:r>
          </w:p>
        </w:tc>
      </w:tr>
      <w:tr w:rsidR="00F52DEE" w14:paraId="06434572" w14:textId="77777777" w:rsidTr="00F52DEE">
        <w:tc>
          <w:tcPr>
            <w:tcW w:w="9182" w:type="dxa"/>
          </w:tcPr>
          <w:p w14:paraId="7945D359" w14:textId="77777777" w:rsidR="00EB3F8C" w:rsidRPr="00575A4E" w:rsidRDefault="00EB3F8C" w:rsidP="00EB3F8C">
            <w:pPr>
              <w:autoSpaceDE w:val="0"/>
              <w:autoSpaceDN w:val="0"/>
              <w:adjustRightInd w:val="0"/>
              <w:rPr>
                <w:rFonts w:ascii="Arial" w:hAnsi="Arial" w:cs="Arial"/>
                <w:b/>
                <w:bCs/>
                <w:sz w:val="24"/>
                <w:szCs w:val="24"/>
                <w:u w:val="single"/>
              </w:rPr>
            </w:pPr>
            <w:r w:rsidRPr="00575A4E">
              <w:rPr>
                <w:rFonts w:ascii="Arial" w:hAnsi="Arial" w:cs="Arial"/>
                <w:b/>
                <w:bCs/>
                <w:sz w:val="24"/>
                <w:szCs w:val="24"/>
                <w:u w:val="single"/>
              </w:rPr>
              <w:t>People’s Voices</w:t>
            </w:r>
          </w:p>
          <w:p w14:paraId="06CA0089" w14:textId="77777777" w:rsidR="00EB3F8C" w:rsidRPr="00575A4E" w:rsidRDefault="00EB3F8C" w:rsidP="00EB3F8C">
            <w:pPr>
              <w:autoSpaceDE w:val="0"/>
              <w:autoSpaceDN w:val="0"/>
              <w:adjustRightInd w:val="0"/>
              <w:rPr>
                <w:rFonts w:ascii="Arial" w:hAnsi="Arial" w:cs="Arial"/>
                <w:b/>
                <w:bCs/>
                <w:sz w:val="24"/>
                <w:szCs w:val="24"/>
                <w:u w:val="single"/>
              </w:rPr>
            </w:pPr>
          </w:p>
          <w:p w14:paraId="15E4FE78" w14:textId="61434578" w:rsidR="00EB3F8C" w:rsidRDefault="00EB3F8C" w:rsidP="00EB3F8C">
            <w:pPr>
              <w:autoSpaceDE w:val="0"/>
              <w:autoSpaceDN w:val="0"/>
              <w:adjustRightInd w:val="0"/>
              <w:rPr>
                <w:rFonts w:ascii="Arial" w:hAnsi="Arial" w:cs="Arial"/>
                <w:sz w:val="24"/>
                <w:szCs w:val="24"/>
              </w:rPr>
            </w:pPr>
            <w:r w:rsidRPr="00575A4E">
              <w:rPr>
                <w:rFonts w:ascii="Arial" w:hAnsi="Arial" w:cs="Arial"/>
                <w:sz w:val="24"/>
                <w:szCs w:val="24"/>
              </w:rPr>
              <w:t xml:space="preserve">The </w:t>
            </w:r>
            <w:r>
              <w:rPr>
                <w:rFonts w:ascii="Arial" w:hAnsi="Arial" w:cs="Arial"/>
                <w:sz w:val="24"/>
                <w:szCs w:val="24"/>
              </w:rPr>
              <w:t>s</w:t>
            </w:r>
            <w:r w:rsidRPr="00575A4E">
              <w:rPr>
                <w:rFonts w:ascii="Arial" w:hAnsi="Arial" w:cs="Arial"/>
                <w:sz w:val="24"/>
                <w:szCs w:val="24"/>
              </w:rPr>
              <w:t>ub-</w:t>
            </w:r>
            <w:r>
              <w:rPr>
                <w:rFonts w:ascii="Arial" w:hAnsi="Arial" w:cs="Arial"/>
                <w:sz w:val="24"/>
                <w:szCs w:val="24"/>
              </w:rPr>
              <w:t>c</w:t>
            </w:r>
            <w:r w:rsidRPr="00575A4E">
              <w:rPr>
                <w:rFonts w:ascii="Arial" w:hAnsi="Arial" w:cs="Arial"/>
                <w:sz w:val="24"/>
                <w:szCs w:val="24"/>
              </w:rPr>
              <w:t xml:space="preserve">ommittee </w:t>
            </w:r>
            <w:r>
              <w:rPr>
                <w:rFonts w:ascii="Arial" w:hAnsi="Arial" w:cs="Arial"/>
                <w:sz w:val="24"/>
                <w:szCs w:val="24"/>
              </w:rPr>
              <w:t xml:space="preserve">received a </w:t>
            </w:r>
            <w:hyperlink r:id="rId7" w:history="1">
              <w:r w:rsidRPr="00441824">
                <w:rPr>
                  <w:rStyle w:val="Hyperlink"/>
                  <w:rFonts w:ascii="Arial" w:hAnsi="Arial" w:cs="Arial"/>
                  <w:sz w:val="24"/>
                  <w:szCs w:val="24"/>
                </w:rPr>
                <w:t>‘How does it feel for me?’ report and video</w:t>
              </w:r>
            </w:hyperlink>
            <w:r>
              <w:rPr>
                <w:rFonts w:ascii="Arial" w:hAnsi="Arial" w:cs="Arial"/>
                <w:sz w:val="24"/>
                <w:szCs w:val="24"/>
              </w:rPr>
              <w:t xml:space="preserve"> from Healthwatch Leeds depicting Emma and Adam’s experience of accessing healthcare services in the period </w:t>
            </w:r>
            <w:r w:rsidRPr="00497AA3">
              <w:rPr>
                <w:rFonts w:ascii="Arial" w:hAnsi="Arial" w:cs="Arial"/>
                <w:sz w:val="24"/>
                <w:szCs w:val="24"/>
              </w:rPr>
              <w:t>between June 2021 and June 202</w:t>
            </w:r>
            <w:r>
              <w:rPr>
                <w:rFonts w:ascii="Arial" w:hAnsi="Arial" w:cs="Arial"/>
                <w:sz w:val="24"/>
                <w:szCs w:val="24"/>
              </w:rPr>
              <w:t xml:space="preserve">2. Members welcomed the </w:t>
            </w:r>
            <w:r w:rsidR="004638A7">
              <w:rPr>
                <w:rFonts w:ascii="Arial" w:hAnsi="Arial" w:cs="Arial"/>
                <w:sz w:val="24"/>
                <w:szCs w:val="24"/>
              </w:rPr>
              <w:t>report and</w:t>
            </w:r>
            <w:r w:rsidR="00861E9E">
              <w:rPr>
                <w:rFonts w:ascii="Arial" w:hAnsi="Arial" w:cs="Arial"/>
                <w:sz w:val="24"/>
                <w:szCs w:val="24"/>
              </w:rPr>
              <w:t xml:space="preserve"> recognised that Emma’s experiences clearly show</w:t>
            </w:r>
            <w:r>
              <w:rPr>
                <w:rFonts w:ascii="Arial" w:hAnsi="Arial" w:cs="Arial"/>
                <w:sz w:val="24"/>
                <w:szCs w:val="24"/>
              </w:rPr>
              <w:t xml:space="preserve"> the </w:t>
            </w:r>
            <w:r w:rsidR="005D7860">
              <w:rPr>
                <w:rFonts w:ascii="Arial" w:hAnsi="Arial" w:cs="Arial"/>
                <w:sz w:val="24"/>
                <w:szCs w:val="24"/>
              </w:rPr>
              <w:t>risks</w:t>
            </w:r>
            <w:r w:rsidRPr="00EB3F8C">
              <w:rPr>
                <w:rFonts w:ascii="Arial" w:hAnsi="Arial" w:cs="Arial"/>
                <w:sz w:val="24"/>
                <w:szCs w:val="24"/>
              </w:rPr>
              <w:t xml:space="preserve"> of </w:t>
            </w:r>
            <w:r>
              <w:rPr>
                <w:rFonts w:ascii="Arial" w:hAnsi="Arial" w:cs="Arial"/>
                <w:sz w:val="24"/>
                <w:szCs w:val="24"/>
              </w:rPr>
              <w:t xml:space="preserve">services </w:t>
            </w:r>
            <w:r w:rsidR="005D7860">
              <w:rPr>
                <w:rFonts w:ascii="Arial" w:hAnsi="Arial" w:cs="Arial"/>
                <w:sz w:val="24"/>
                <w:szCs w:val="24"/>
              </w:rPr>
              <w:t xml:space="preserve">not being joined-up </w:t>
            </w:r>
            <w:r>
              <w:rPr>
                <w:rFonts w:ascii="Arial" w:hAnsi="Arial" w:cs="Arial"/>
                <w:sz w:val="24"/>
                <w:szCs w:val="24"/>
              </w:rPr>
              <w:t>and importance of</w:t>
            </w:r>
            <w:r w:rsidRPr="00EB3F8C">
              <w:rPr>
                <w:rFonts w:ascii="Arial" w:hAnsi="Arial" w:cs="Arial"/>
                <w:sz w:val="24"/>
                <w:szCs w:val="24"/>
              </w:rPr>
              <w:t xml:space="preserve"> avoid</w:t>
            </w:r>
            <w:r>
              <w:rPr>
                <w:rFonts w:ascii="Arial" w:hAnsi="Arial" w:cs="Arial"/>
                <w:sz w:val="24"/>
                <w:szCs w:val="24"/>
              </w:rPr>
              <w:t>ing</w:t>
            </w:r>
            <w:r w:rsidRPr="00EB3F8C">
              <w:rPr>
                <w:rFonts w:ascii="Arial" w:hAnsi="Arial" w:cs="Arial"/>
                <w:sz w:val="24"/>
                <w:szCs w:val="24"/>
              </w:rPr>
              <w:t xml:space="preserve"> duplicatio</w:t>
            </w:r>
            <w:r>
              <w:rPr>
                <w:rFonts w:ascii="Arial" w:hAnsi="Arial" w:cs="Arial"/>
                <w:sz w:val="24"/>
                <w:szCs w:val="24"/>
              </w:rPr>
              <w:t xml:space="preserve">n to reduce costs and improve patient outcomes. </w:t>
            </w:r>
            <w:r w:rsidR="005D7860">
              <w:rPr>
                <w:rFonts w:ascii="Arial" w:hAnsi="Arial" w:cs="Arial"/>
                <w:sz w:val="24"/>
                <w:szCs w:val="24"/>
              </w:rPr>
              <w:t>The sub-committee were pleased to hear the positive feedback on more recent developments putting Emma and Adam at the centre of planning and treatment and the consequent impact on their health and wellbeing.</w:t>
            </w:r>
          </w:p>
          <w:p w14:paraId="465AFB62" w14:textId="77777777" w:rsidR="00EB3F8C" w:rsidRDefault="00EB3F8C" w:rsidP="00EB3F8C">
            <w:pPr>
              <w:autoSpaceDE w:val="0"/>
              <w:autoSpaceDN w:val="0"/>
              <w:adjustRightInd w:val="0"/>
              <w:rPr>
                <w:rFonts w:ascii="Arial" w:hAnsi="Arial" w:cs="Arial"/>
                <w:sz w:val="24"/>
                <w:szCs w:val="24"/>
              </w:rPr>
            </w:pPr>
          </w:p>
          <w:p w14:paraId="7D898E52" w14:textId="0D02FAC4" w:rsidR="006E7A22" w:rsidRPr="00027554" w:rsidRDefault="006E7A22" w:rsidP="00EB3F8C">
            <w:pPr>
              <w:autoSpaceDE w:val="0"/>
              <w:autoSpaceDN w:val="0"/>
              <w:adjustRightInd w:val="0"/>
              <w:rPr>
                <w:rFonts w:ascii="Arial" w:hAnsi="Arial" w:cs="Arial"/>
                <w:b/>
                <w:bCs/>
                <w:sz w:val="24"/>
                <w:szCs w:val="24"/>
                <w:u w:val="single"/>
              </w:rPr>
            </w:pPr>
            <w:r w:rsidRPr="00027554">
              <w:rPr>
                <w:rFonts w:ascii="Arial" w:hAnsi="Arial" w:cs="Arial"/>
                <w:b/>
                <w:bCs/>
                <w:sz w:val="24"/>
                <w:szCs w:val="24"/>
                <w:u w:val="single"/>
              </w:rPr>
              <w:t xml:space="preserve">Population and </w:t>
            </w:r>
            <w:r>
              <w:rPr>
                <w:rFonts w:ascii="Arial" w:hAnsi="Arial" w:cs="Arial"/>
                <w:b/>
                <w:bCs/>
                <w:sz w:val="24"/>
                <w:szCs w:val="24"/>
                <w:u w:val="single"/>
              </w:rPr>
              <w:t>C</w:t>
            </w:r>
            <w:r w:rsidRPr="00027554">
              <w:rPr>
                <w:rFonts w:ascii="Arial" w:hAnsi="Arial" w:cs="Arial"/>
                <w:b/>
                <w:bCs/>
                <w:sz w:val="24"/>
                <w:szCs w:val="24"/>
                <w:u w:val="single"/>
              </w:rPr>
              <w:t xml:space="preserve">are </w:t>
            </w:r>
            <w:r>
              <w:rPr>
                <w:rFonts w:ascii="Arial" w:hAnsi="Arial" w:cs="Arial"/>
                <w:b/>
                <w:bCs/>
                <w:sz w:val="24"/>
                <w:szCs w:val="24"/>
                <w:u w:val="single"/>
              </w:rPr>
              <w:t>D</w:t>
            </w:r>
            <w:r w:rsidRPr="00027554">
              <w:rPr>
                <w:rFonts w:ascii="Arial" w:hAnsi="Arial" w:cs="Arial"/>
                <w:b/>
                <w:bCs/>
                <w:sz w:val="24"/>
                <w:szCs w:val="24"/>
                <w:u w:val="single"/>
              </w:rPr>
              <w:t xml:space="preserve">elivery </w:t>
            </w:r>
            <w:r>
              <w:rPr>
                <w:rFonts w:ascii="Arial" w:hAnsi="Arial" w:cs="Arial"/>
                <w:b/>
                <w:bCs/>
                <w:sz w:val="24"/>
                <w:szCs w:val="24"/>
                <w:u w:val="single"/>
              </w:rPr>
              <w:t>B</w:t>
            </w:r>
            <w:r w:rsidRPr="00027554">
              <w:rPr>
                <w:rFonts w:ascii="Arial" w:hAnsi="Arial" w:cs="Arial"/>
                <w:b/>
                <w:bCs/>
                <w:sz w:val="24"/>
                <w:szCs w:val="24"/>
                <w:u w:val="single"/>
              </w:rPr>
              <w:t xml:space="preserve">oard </w:t>
            </w:r>
            <w:r>
              <w:rPr>
                <w:rFonts w:ascii="Arial" w:hAnsi="Arial" w:cs="Arial"/>
                <w:b/>
                <w:bCs/>
                <w:sz w:val="24"/>
                <w:szCs w:val="24"/>
                <w:u w:val="single"/>
              </w:rPr>
              <w:t>B</w:t>
            </w:r>
            <w:r w:rsidRPr="00027554">
              <w:rPr>
                <w:rFonts w:ascii="Arial" w:hAnsi="Arial" w:cs="Arial"/>
                <w:b/>
                <w:bCs/>
                <w:sz w:val="24"/>
                <w:szCs w:val="24"/>
                <w:u w:val="single"/>
              </w:rPr>
              <w:t xml:space="preserve">i-annual </w:t>
            </w:r>
            <w:r>
              <w:rPr>
                <w:rFonts w:ascii="Arial" w:hAnsi="Arial" w:cs="Arial"/>
                <w:b/>
                <w:bCs/>
                <w:sz w:val="24"/>
                <w:szCs w:val="24"/>
                <w:u w:val="single"/>
              </w:rPr>
              <w:t>R</w:t>
            </w:r>
            <w:r w:rsidRPr="00027554">
              <w:rPr>
                <w:rFonts w:ascii="Arial" w:hAnsi="Arial" w:cs="Arial"/>
                <w:b/>
                <w:bCs/>
                <w:sz w:val="24"/>
                <w:szCs w:val="24"/>
                <w:u w:val="single"/>
              </w:rPr>
              <w:t>eport</w:t>
            </w:r>
            <w:r>
              <w:rPr>
                <w:rFonts w:ascii="Arial" w:hAnsi="Arial" w:cs="Arial"/>
                <w:b/>
                <w:bCs/>
                <w:sz w:val="24"/>
                <w:szCs w:val="24"/>
                <w:u w:val="single"/>
              </w:rPr>
              <w:t>s</w:t>
            </w:r>
          </w:p>
          <w:p w14:paraId="2125DDBF" w14:textId="77777777" w:rsidR="006E7A22" w:rsidRDefault="006E7A22" w:rsidP="006E7A22">
            <w:pPr>
              <w:autoSpaceDE w:val="0"/>
              <w:autoSpaceDN w:val="0"/>
              <w:adjustRightInd w:val="0"/>
              <w:rPr>
                <w:rFonts w:ascii="Arial" w:hAnsi="Arial" w:cs="Arial"/>
                <w:sz w:val="24"/>
                <w:szCs w:val="24"/>
              </w:rPr>
            </w:pPr>
          </w:p>
          <w:p w14:paraId="44B8A8E6" w14:textId="676286D8" w:rsidR="006E7A22" w:rsidRDefault="006E7A22" w:rsidP="006E7A22">
            <w:pPr>
              <w:autoSpaceDE w:val="0"/>
              <w:autoSpaceDN w:val="0"/>
              <w:adjustRightInd w:val="0"/>
              <w:rPr>
                <w:rFonts w:ascii="Arial" w:hAnsi="Arial" w:cs="Arial"/>
                <w:sz w:val="24"/>
                <w:szCs w:val="24"/>
              </w:rPr>
            </w:pPr>
            <w:r>
              <w:rPr>
                <w:rFonts w:ascii="Arial" w:hAnsi="Arial" w:cs="Arial"/>
                <w:sz w:val="24"/>
                <w:szCs w:val="24"/>
              </w:rPr>
              <w:t xml:space="preserve">The sub-committee received reports from the </w:t>
            </w:r>
            <w:r w:rsidRPr="00685DEA">
              <w:rPr>
                <w:rFonts w:ascii="Arial" w:hAnsi="Arial" w:cs="Arial"/>
                <w:sz w:val="24"/>
                <w:szCs w:val="24"/>
              </w:rPr>
              <w:t>Children &amp; Young People Population Board,</w:t>
            </w:r>
            <w:r>
              <w:rPr>
                <w:rFonts w:ascii="Arial" w:hAnsi="Arial" w:cs="Arial"/>
                <w:sz w:val="24"/>
                <w:szCs w:val="24"/>
              </w:rPr>
              <w:t xml:space="preserve"> </w:t>
            </w:r>
            <w:r w:rsidRPr="00685DEA">
              <w:rPr>
                <w:rFonts w:ascii="Arial" w:hAnsi="Arial" w:cs="Arial"/>
                <w:sz w:val="24"/>
                <w:szCs w:val="24"/>
              </w:rPr>
              <w:t>Maternity Population Board,</w:t>
            </w:r>
            <w:r>
              <w:rPr>
                <w:rFonts w:ascii="Arial" w:hAnsi="Arial" w:cs="Arial"/>
                <w:sz w:val="24"/>
                <w:szCs w:val="24"/>
              </w:rPr>
              <w:t xml:space="preserve"> </w:t>
            </w:r>
            <w:r w:rsidRPr="00685DEA">
              <w:rPr>
                <w:rFonts w:ascii="Arial" w:hAnsi="Arial" w:cs="Arial"/>
                <w:sz w:val="24"/>
                <w:szCs w:val="24"/>
              </w:rPr>
              <w:t>Healthy Adults Population Board, and</w:t>
            </w:r>
            <w:r>
              <w:rPr>
                <w:rFonts w:ascii="Arial" w:hAnsi="Arial" w:cs="Arial"/>
                <w:sz w:val="24"/>
                <w:szCs w:val="24"/>
              </w:rPr>
              <w:t xml:space="preserve"> </w:t>
            </w:r>
            <w:r w:rsidRPr="00685DEA">
              <w:rPr>
                <w:rFonts w:ascii="Arial" w:hAnsi="Arial" w:cs="Arial"/>
                <w:sz w:val="24"/>
                <w:szCs w:val="24"/>
              </w:rPr>
              <w:t>the Same Day Response Care Delivery Board</w:t>
            </w:r>
            <w:r>
              <w:rPr>
                <w:rFonts w:ascii="Arial" w:hAnsi="Arial" w:cs="Arial"/>
                <w:sz w:val="24"/>
                <w:szCs w:val="24"/>
              </w:rPr>
              <w:t xml:space="preserve">, which are </w:t>
            </w:r>
            <w:r w:rsidRPr="00685DEA">
              <w:rPr>
                <w:rFonts w:ascii="Arial" w:hAnsi="Arial" w:cs="Arial"/>
                <w:sz w:val="24"/>
                <w:szCs w:val="24"/>
              </w:rPr>
              <w:t xml:space="preserve">part of the wider 11 </w:t>
            </w:r>
            <w:r>
              <w:rPr>
                <w:rFonts w:ascii="Arial" w:hAnsi="Arial" w:cs="Arial"/>
                <w:sz w:val="24"/>
                <w:szCs w:val="24"/>
              </w:rPr>
              <w:t>P</w:t>
            </w:r>
            <w:r w:rsidRPr="00685DEA">
              <w:rPr>
                <w:rFonts w:ascii="Arial" w:hAnsi="Arial" w:cs="Arial"/>
                <w:sz w:val="24"/>
                <w:szCs w:val="24"/>
              </w:rPr>
              <w:t xml:space="preserve">opulation and </w:t>
            </w:r>
            <w:r>
              <w:rPr>
                <w:rFonts w:ascii="Arial" w:hAnsi="Arial" w:cs="Arial"/>
                <w:sz w:val="24"/>
                <w:szCs w:val="24"/>
              </w:rPr>
              <w:t>C</w:t>
            </w:r>
            <w:r w:rsidRPr="00685DEA">
              <w:rPr>
                <w:rFonts w:ascii="Arial" w:hAnsi="Arial" w:cs="Arial"/>
                <w:sz w:val="24"/>
                <w:szCs w:val="24"/>
              </w:rPr>
              <w:t xml:space="preserve">are </w:t>
            </w:r>
            <w:r>
              <w:rPr>
                <w:rFonts w:ascii="Arial" w:hAnsi="Arial" w:cs="Arial"/>
                <w:sz w:val="24"/>
                <w:szCs w:val="24"/>
              </w:rPr>
              <w:t>D</w:t>
            </w:r>
            <w:r w:rsidRPr="00685DEA">
              <w:rPr>
                <w:rFonts w:ascii="Arial" w:hAnsi="Arial" w:cs="Arial"/>
                <w:sz w:val="24"/>
                <w:szCs w:val="24"/>
              </w:rPr>
              <w:t xml:space="preserve">elivery </w:t>
            </w:r>
            <w:r>
              <w:rPr>
                <w:rFonts w:ascii="Arial" w:hAnsi="Arial" w:cs="Arial"/>
                <w:sz w:val="24"/>
                <w:szCs w:val="24"/>
              </w:rPr>
              <w:t>B</w:t>
            </w:r>
            <w:r w:rsidRPr="00685DEA">
              <w:rPr>
                <w:rFonts w:ascii="Arial" w:hAnsi="Arial" w:cs="Arial"/>
                <w:sz w:val="24"/>
                <w:szCs w:val="24"/>
              </w:rPr>
              <w:t>oards</w:t>
            </w:r>
            <w:r>
              <w:rPr>
                <w:rFonts w:ascii="Arial" w:hAnsi="Arial" w:cs="Arial"/>
                <w:sz w:val="24"/>
                <w:szCs w:val="24"/>
              </w:rPr>
              <w:t xml:space="preserve"> </w:t>
            </w:r>
            <w:r w:rsidRPr="00685DEA">
              <w:rPr>
                <w:rFonts w:ascii="Arial" w:hAnsi="Arial" w:cs="Arial"/>
                <w:sz w:val="24"/>
                <w:szCs w:val="24"/>
              </w:rPr>
              <w:t xml:space="preserve">that </w:t>
            </w:r>
            <w:r>
              <w:rPr>
                <w:rFonts w:ascii="Arial" w:hAnsi="Arial" w:cs="Arial"/>
                <w:sz w:val="24"/>
                <w:szCs w:val="24"/>
              </w:rPr>
              <w:t>were</w:t>
            </w:r>
            <w:r w:rsidRPr="00685DEA">
              <w:rPr>
                <w:rFonts w:ascii="Arial" w:hAnsi="Arial" w:cs="Arial"/>
                <w:sz w:val="24"/>
                <w:szCs w:val="24"/>
              </w:rPr>
              <w:t xml:space="preserve"> set up across the L</w:t>
            </w:r>
            <w:r>
              <w:rPr>
                <w:rFonts w:ascii="Arial" w:hAnsi="Arial" w:cs="Arial"/>
                <w:sz w:val="24"/>
                <w:szCs w:val="24"/>
              </w:rPr>
              <w:t xml:space="preserve">eeds </w:t>
            </w:r>
            <w:r w:rsidRPr="00685DEA">
              <w:rPr>
                <w:rFonts w:ascii="Arial" w:hAnsi="Arial" w:cs="Arial"/>
                <w:sz w:val="24"/>
                <w:szCs w:val="24"/>
              </w:rPr>
              <w:t>H</w:t>
            </w:r>
            <w:r>
              <w:rPr>
                <w:rFonts w:ascii="Arial" w:hAnsi="Arial" w:cs="Arial"/>
                <w:sz w:val="24"/>
                <w:szCs w:val="24"/>
              </w:rPr>
              <w:t xml:space="preserve">ealth and </w:t>
            </w:r>
            <w:r w:rsidRPr="00685DEA">
              <w:rPr>
                <w:rFonts w:ascii="Arial" w:hAnsi="Arial" w:cs="Arial"/>
                <w:sz w:val="24"/>
                <w:szCs w:val="24"/>
              </w:rPr>
              <w:t>C</w:t>
            </w:r>
            <w:r>
              <w:rPr>
                <w:rFonts w:ascii="Arial" w:hAnsi="Arial" w:cs="Arial"/>
                <w:sz w:val="24"/>
                <w:szCs w:val="24"/>
              </w:rPr>
              <w:t xml:space="preserve">are </w:t>
            </w:r>
            <w:r w:rsidRPr="00685DEA">
              <w:rPr>
                <w:rFonts w:ascii="Arial" w:hAnsi="Arial" w:cs="Arial"/>
                <w:sz w:val="24"/>
                <w:szCs w:val="24"/>
              </w:rPr>
              <w:t>P</w:t>
            </w:r>
            <w:r>
              <w:rPr>
                <w:rFonts w:ascii="Arial" w:hAnsi="Arial" w:cs="Arial"/>
                <w:sz w:val="24"/>
                <w:szCs w:val="24"/>
              </w:rPr>
              <w:t>artnership</w:t>
            </w:r>
            <w:r w:rsidRPr="00685DEA">
              <w:rPr>
                <w:rFonts w:ascii="Arial" w:hAnsi="Arial" w:cs="Arial"/>
                <w:sz w:val="24"/>
                <w:szCs w:val="24"/>
              </w:rPr>
              <w:t xml:space="preserve"> </w:t>
            </w:r>
            <w:r>
              <w:rPr>
                <w:rFonts w:ascii="Arial" w:hAnsi="Arial" w:cs="Arial"/>
                <w:sz w:val="24"/>
                <w:szCs w:val="24"/>
              </w:rPr>
              <w:t xml:space="preserve">as the governance framework for the Healthy Leeds Plan and will report to each of the sub-committees to provide assurance on a bi-annual basis. </w:t>
            </w:r>
            <w:r w:rsidR="00335E7C">
              <w:rPr>
                <w:rFonts w:ascii="Arial" w:hAnsi="Arial" w:cs="Arial"/>
                <w:sz w:val="24"/>
                <w:szCs w:val="24"/>
              </w:rPr>
              <w:t xml:space="preserve">The sub-committee welcomed the comprehensive reports that evidence the relationship between positive </w:t>
            </w:r>
            <w:r w:rsidR="00335E7C" w:rsidRPr="00335E7C">
              <w:rPr>
                <w:rFonts w:ascii="Arial" w:hAnsi="Arial" w:cs="Arial"/>
                <w:sz w:val="24"/>
                <w:szCs w:val="24"/>
              </w:rPr>
              <w:t>outcomes for patient</w:t>
            </w:r>
            <w:r w:rsidR="00335E7C">
              <w:rPr>
                <w:rFonts w:ascii="Arial" w:hAnsi="Arial" w:cs="Arial"/>
                <w:sz w:val="24"/>
                <w:szCs w:val="24"/>
              </w:rPr>
              <w:t>s</w:t>
            </w:r>
            <w:r w:rsidR="00335E7C" w:rsidRPr="00335E7C">
              <w:rPr>
                <w:rFonts w:ascii="Arial" w:hAnsi="Arial" w:cs="Arial"/>
                <w:sz w:val="24"/>
                <w:szCs w:val="24"/>
              </w:rPr>
              <w:t xml:space="preserve"> </w:t>
            </w:r>
            <w:r w:rsidR="00335E7C">
              <w:rPr>
                <w:rFonts w:ascii="Arial" w:hAnsi="Arial" w:cs="Arial"/>
                <w:sz w:val="24"/>
                <w:szCs w:val="24"/>
              </w:rPr>
              <w:t xml:space="preserve">and financial benefits, highlighting the </w:t>
            </w:r>
            <w:r w:rsidR="00335E7C" w:rsidRPr="00335E7C">
              <w:rPr>
                <w:rFonts w:ascii="Arial" w:hAnsi="Arial" w:cs="Arial"/>
                <w:sz w:val="24"/>
                <w:szCs w:val="24"/>
              </w:rPr>
              <w:t xml:space="preserve">integral </w:t>
            </w:r>
            <w:r w:rsidR="00335E7C">
              <w:rPr>
                <w:rFonts w:ascii="Arial" w:hAnsi="Arial" w:cs="Arial"/>
                <w:sz w:val="24"/>
                <w:szCs w:val="24"/>
              </w:rPr>
              <w:t xml:space="preserve">role of the boards in </w:t>
            </w:r>
            <w:r w:rsidR="00335E7C" w:rsidRPr="00335E7C">
              <w:rPr>
                <w:rFonts w:ascii="Arial" w:hAnsi="Arial" w:cs="Arial"/>
                <w:sz w:val="24"/>
                <w:szCs w:val="24"/>
              </w:rPr>
              <w:t>financial planning</w:t>
            </w:r>
            <w:r w:rsidR="00335E7C">
              <w:rPr>
                <w:rFonts w:ascii="Arial" w:hAnsi="Arial" w:cs="Arial"/>
                <w:sz w:val="24"/>
                <w:szCs w:val="24"/>
              </w:rPr>
              <w:t xml:space="preserve"> and the importance of developing this further.</w:t>
            </w:r>
            <w:r w:rsidR="00335E7C" w:rsidRPr="00335E7C">
              <w:rPr>
                <w:rFonts w:ascii="Arial" w:hAnsi="Arial" w:cs="Arial"/>
                <w:sz w:val="24"/>
                <w:szCs w:val="24"/>
              </w:rPr>
              <w:t xml:space="preserve"> </w:t>
            </w:r>
          </w:p>
          <w:p w14:paraId="26DCF8D8" w14:textId="37ACE308" w:rsidR="0064745C" w:rsidRPr="0013031C" w:rsidRDefault="0064745C" w:rsidP="004111F3">
            <w:pPr>
              <w:rPr>
                <w:rFonts w:ascii="Arial-BoldMT" w:hAnsi="Arial-BoldMT" w:cs="Arial-BoldMT"/>
                <w:color w:val="000000"/>
                <w:sz w:val="24"/>
                <w:szCs w:val="24"/>
              </w:rPr>
            </w:pPr>
          </w:p>
        </w:tc>
      </w:tr>
      <w:tr w:rsidR="00F52DEE" w14:paraId="7307F3C1" w14:textId="77777777" w:rsidTr="00B67B73">
        <w:trPr>
          <w:trHeight w:val="535"/>
        </w:trPr>
        <w:tc>
          <w:tcPr>
            <w:tcW w:w="9182" w:type="dxa"/>
            <w:shd w:val="clear" w:color="auto" w:fill="auto"/>
            <w:vAlign w:val="center"/>
          </w:tcPr>
          <w:p w14:paraId="5DCBEB1F" w14:textId="1F357CE2" w:rsidR="00F52DEE" w:rsidRPr="00F52DEE" w:rsidRDefault="00F52DEE" w:rsidP="00F52DEE">
            <w:pPr>
              <w:rPr>
                <w:rFonts w:ascii="Arial" w:hAnsi="Arial" w:cs="Arial"/>
                <w:b/>
                <w:bCs/>
                <w:sz w:val="24"/>
                <w:szCs w:val="24"/>
              </w:rPr>
            </w:pPr>
            <w:r w:rsidRPr="00F52DEE">
              <w:rPr>
                <w:rFonts w:ascii="Arial" w:hAnsi="Arial" w:cs="Arial"/>
                <w:b/>
                <w:bCs/>
                <w:sz w:val="24"/>
                <w:szCs w:val="24"/>
              </w:rPr>
              <w:t>Assure:</w:t>
            </w:r>
          </w:p>
        </w:tc>
      </w:tr>
      <w:tr w:rsidR="00F52DEE" w14:paraId="2ADEABC4" w14:textId="77777777" w:rsidTr="00F52DEE">
        <w:tc>
          <w:tcPr>
            <w:tcW w:w="9182" w:type="dxa"/>
          </w:tcPr>
          <w:p w14:paraId="68549B4E" w14:textId="77777777" w:rsidR="006E7A22" w:rsidRPr="007C2216" w:rsidRDefault="006E7A22" w:rsidP="006E7A22">
            <w:pPr>
              <w:rPr>
                <w:rFonts w:ascii="Arial-BoldMT" w:hAnsi="Arial-BoldMT" w:cs="Arial-BoldMT"/>
                <w:b/>
                <w:bCs/>
                <w:color w:val="000000"/>
                <w:sz w:val="24"/>
                <w:szCs w:val="24"/>
                <w:u w:val="single"/>
              </w:rPr>
            </w:pPr>
            <w:r w:rsidRPr="007C2216">
              <w:rPr>
                <w:rFonts w:ascii="Arial-BoldMT" w:hAnsi="Arial-BoldMT" w:cs="Arial-BoldMT"/>
                <w:b/>
                <w:bCs/>
                <w:color w:val="000000"/>
                <w:sz w:val="24"/>
                <w:szCs w:val="24"/>
                <w:u w:val="single"/>
              </w:rPr>
              <w:t>Sub-Committee Annual Report and Review of Terms of Reference</w:t>
            </w:r>
          </w:p>
          <w:p w14:paraId="10D6E58B" w14:textId="77777777" w:rsidR="006E7A22" w:rsidRDefault="006E7A22" w:rsidP="006E7A22">
            <w:pPr>
              <w:rPr>
                <w:rFonts w:ascii="Arial-BoldMT" w:hAnsi="Arial-BoldMT" w:cs="Arial-BoldMT"/>
                <w:color w:val="000000"/>
                <w:sz w:val="24"/>
                <w:szCs w:val="24"/>
              </w:rPr>
            </w:pPr>
          </w:p>
          <w:p w14:paraId="131F17BF" w14:textId="44EFD473" w:rsidR="00D71538" w:rsidRPr="00AE10AF" w:rsidRDefault="006E7A22" w:rsidP="00AE10AF">
            <w:pPr>
              <w:rPr>
                <w:rFonts w:ascii="Arial-BoldMT" w:hAnsi="Arial-BoldMT" w:cs="Arial-BoldMT"/>
                <w:color w:val="000000"/>
                <w:sz w:val="24"/>
                <w:szCs w:val="24"/>
              </w:rPr>
            </w:pPr>
            <w:r>
              <w:rPr>
                <w:rFonts w:ascii="Arial-BoldMT" w:hAnsi="Arial-BoldMT" w:cs="Arial-BoldMT"/>
                <w:color w:val="000000"/>
                <w:sz w:val="24"/>
                <w:szCs w:val="24"/>
              </w:rPr>
              <w:t xml:space="preserve">The sub-committee received an annual report outlining the activities and assurances provided since becoming established on 1 July 2022, and a summary of the self-assessment survey that was undertaken by members and attendees. Members </w:t>
            </w:r>
            <w:r>
              <w:rPr>
                <w:rFonts w:ascii="Arial-BoldMT" w:hAnsi="Arial-BoldMT" w:cs="Arial-BoldMT"/>
                <w:color w:val="000000"/>
                <w:sz w:val="24"/>
                <w:szCs w:val="24"/>
              </w:rPr>
              <w:lastRenderedPageBreak/>
              <w:t xml:space="preserve">agreed that the annual report and survey enabled the sub-committee to identify areas that require further improvements as the sub-committee becomes more established and membership evolves. The amends to the terms of reference were agreed and referred to the Leeds Committee for approval. </w:t>
            </w:r>
          </w:p>
        </w:tc>
      </w:tr>
    </w:tbl>
    <w:p w14:paraId="3182D2C4" w14:textId="5D1B3704" w:rsidR="001340E4" w:rsidRPr="001340E4" w:rsidRDefault="001340E4" w:rsidP="001340E4">
      <w:pPr>
        <w:tabs>
          <w:tab w:val="left" w:pos="2997"/>
        </w:tabs>
        <w:rPr>
          <w:rFonts w:ascii="Arial" w:hAnsi="Arial" w:cs="Arial"/>
          <w:sz w:val="24"/>
          <w:szCs w:val="24"/>
        </w:rPr>
      </w:pPr>
    </w:p>
    <w:sectPr w:rsidR="001340E4" w:rsidRPr="001340E4" w:rsidSect="00F52DEE">
      <w:headerReference w:type="default" r:id="rId8"/>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DEA12" w14:textId="77777777" w:rsidR="00D97DD4" w:rsidRDefault="00D97DD4" w:rsidP="00F52DEE">
      <w:pPr>
        <w:spacing w:after="0" w:line="240" w:lineRule="auto"/>
      </w:pPr>
      <w:r>
        <w:separator/>
      </w:r>
    </w:p>
  </w:endnote>
  <w:endnote w:type="continuationSeparator" w:id="0">
    <w:p w14:paraId="19315DC6" w14:textId="77777777" w:rsidR="00D97DD4" w:rsidRDefault="00D97DD4" w:rsidP="00F52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6D1F3" w14:textId="77777777" w:rsidR="00D97DD4" w:rsidRDefault="00D97DD4" w:rsidP="00F52DEE">
      <w:pPr>
        <w:spacing w:after="0" w:line="240" w:lineRule="auto"/>
      </w:pPr>
      <w:r>
        <w:separator/>
      </w:r>
    </w:p>
  </w:footnote>
  <w:footnote w:type="continuationSeparator" w:id="0">
    <w:p w14:paraId="7FB2152D" w14:textId="77777777" w:rsidR="00D97DD4" w:rsidRDefault="00D97DD4" w:rsidP="00F52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B6D35" w14:textId="4A34A97A" w:rsidR="00F52DEE" w:rsidRDefault="009A676D">
    <w:pPr>
      <w:pStyle w:val="Header"/>
    </w:pPr>
    <w:r>
      <w:rPr>
        <w:noProof/>
        <w:color w:val="44546A" w:themeColor="text2"/>
      </w:rPr>
      <w:drawing>
        <wp:anchor distT="0" distB="0" distL="114300" distR="114300" simplePos="0" relativeHeight="251662336" behindDoc="1" locked="0" layoutInCell="1" allowOverlap="1" wp14:anchorId="0B870E95" wp14:editId="7398ACBB">
          <wp:simplePos x="0" y="0"/>
          <wp:positionH relativeFrom="column">
            <wp:posOffset>-648586</wp:posOffset>
          </wp:positionH>
          <wp:positionV relativeFrom="paragraph">
            <wp:posOffset>-160124</wp:posOffset>
          </wp:positionV>
          <wp:extent cx="1716405" cy="578485"/>
          <wp:effectExtent l="0" t="0" r="0" b="0"/>
          <wp:wrapNone/>
          <wp:docPr id="2" name="Picture 2"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rotWithShape="1">
                  <a:blip r:embed="rId1" cstate="print">
                    <a:extLst>
                      <a:ext uri="{28A0092B-C50C-407E-A947-70E740481C1C}">
                        <a14:useLocalDpi xmlns:a14="http://schemas.microsoft.com/office/drawing/2010/main" val="0"/>
                      </a:ext>
                    </a:extLst>
                  </a:blip>
                  <a:srcRect l="8576" t="14820" r="7379" b="14906"/>
                  <a:stretch/>
                </pic:blipFill>
                <pic:spPr bwMode="auto">
                  <a:xfrm>
                    <a:off x="0" y="0"/>
                    <a:ext cx="1716405" cy="578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2DEE">
      <w:rPr>
        <w:noProof/>
      </w:rPr>
      <mc:AlternateContent>
        <mc:Choice Requires="wps">
          <w:drawing>
            <wp:anchor distT="0" distB="0" distL="114300" distR="114300" simplePos="0" relativeHeight="251660288" behindDoc="0" locked="0" layoutInCell="1" allowOverlap="1" wp14:anchorId="3B72F940" wp14:editId="606EF3D1">
              <wp:simplePos x="0" y="0"/>
              <wp:positionH relativeFrom="column">
                <wp:posOffset>2286000</wp:posOffset>
              </wp:positionH>
              <wp:positionV relativeFrom="paragraph">
                <wp:posOffset>-303530</wp:posOffset>
              </wp:positionV>
              <wp:extent cx="4159250" cy="94615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4159250" cy="946150"/>
                      </a:xfrm>
                      <a:prstGeom prst="rect">
                        <a:avLst/>
                      </a:prstGeom>
                      <a:solidFill>
                        <a:schemeClr val="lt1"/>
                      </a:solidFill>
                      <a:ln w="6350">
                        <a:noFill/>
                      </a:ln>
                    </wps:spPr>
                    <wps:txbx>
                      <w:txbxContent>
                        <w:p w14:paraId="7CE6A579" w14:textId="40F5D7CB" w:rsidR="00F52DEE" w:rsidRDefault="00F52DEE" w:rsidP="00F52DEE">
                          <w:pPr>
                            <w:jc w:val="right"/>
                          </w:pPr>
                          <w:r w:rsidRPr="00F52DEE">
                            <w:rPr>
                              <w:noProof/>
                            </w:rPr>
                            <w:drawing>
                              <wp:inline distT="0" distB="0" distL="0" distR="0" wp14:anchorId="089D6FD4" wp14:editId="215B270D">
                                <wp:extent cx="1612900" cy="6159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2900" cy="6159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72F940" id="_x0000_t202" coordsize="21600,21600" o:spt="202" path="m,l,21600r21600,l21600,xe">
              <v:stroke joinstyle="miter"/>
              <v:path gradientshapeok="t" o:connecttype="rect"/>
            </v:shapetype>
            <v:shape id="Text Box 3" o:spid="_x0000_s1026" type="#_x0000_t202" style="position:absolute;margin-left:180pt;margin-top:-23.9pt;width:327.5pt;height:7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" fillcolor="white [3201]" stroked="f" strokeweight=".5pt">
              <v:textbox>
                <w:txbxContent>
                  <w:p w14:paraId="7CE6A579" w14:textId="40F5D7CB" w:rsidR="00F52DEE" w:rsidRDefault="00F52DEE" w:rsidP="00F52DEE">
                    <w:pPr>
                      <w:jc w:val="right"/>
                    </w:pPr>
                    <w:r w:rsidRPr="00F52DEE">
                      <w:rPr>
                        <w:noProof/>
                      </w:rPr>
                      <w:drawing>
                        <wp:inline distT="0" distB="0" distL="0" distR="0" wp14:anchorId="089D6FD4" wp14:editId="215B270D">
                          <wp:extent cx="1612900" cy="6159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2900" cy="61595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63A2"/>
    <w:multiLevelType w:val="hybridMultilevel"/>
    <w:tmpl w:val="F98E4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F73D2"/>
    <w:multiLevelType w:val="hybridMultilevel"/>
    <w:tmpl w:val="71066A3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EA7E68"/>
    <w:multiLevelType w:val="hybridMultilevel"/>
    <w:tmpl w:val="60E24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D1B52"/>
    <w:multiLevelType w:val="hybridMultilevel"/>
    <w:tmpl w:val="9850C4A2"/>
    <w:lvl w:ilvl="0" w:tplc="3378DBB4">
      <w:start w:val="7"/>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97463E8"/>
    <w:multiLevelType w:val="hybridMultilevel"/>
    <w:tmpl w:val="9C8411CE"/>
    <w:lvl w:ilvl="0" w:tplc="49D6170E">
      <w:start w:val="1"/>
      <w:numFmt w:val="bullet"/>
      <w:lvlText w:val=""/>
      <w:lvlJc w:val="left"/>
      <w:pPr>
        <w:ind w:left="720" w:hanging="360"/>
      </w:pPr>
      <w:rPr>
        <w:rFonts w:ascii="Symbol" w:hAnsi="Symbol" w:hint="default"/>
        <w:sz w:val="24"/>
        <w:szCs w:val="24"/>
      </w:rPr>
    </w:lvl>
    <w:lvl w:ilvl="1" w:tplc="10DE5C62">
      <w:numFmt w:val="bullet"/>
      <w:lvlText w:val="•"/>
      <w:lvlJc w:val="left"/>
      <w:pPr>
        <w:ind w:left="1440" w:hanging="360"/>
      </w:pPr>
      <w:rPr>
        <w:rFonts w:ascii="SymbolMT" w:eastAsiaTheme="minorHAnsi" w:hAnsi="SymbolMT" w:cs="SymbolMT" w:hint="default"/>
        <w:b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E965D6"/>
    <w:multiLevelType w:val="hybridMultilevel"/>
    <w:tmpl w:val="A0E61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15308F"/>
    <w:multiLevelType w:val="hybridMultilevel"/>
    <w:tmpl w:val="426C8C30"/>
    <w:lvl w:ilvl="0" w:tplc="3378DBB4">
      <w:start w:val="7"/>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3257891">
    <w:abstractNumId w:val="2"/>
  </w:num>
  <w:num w:numId="2" w16cid:durableId="1917393227">
    <w:abstractNumId w:val="5"/>
  </w:num>
  <w:num w:numId="3" w16cid:durableId="708721721">
    <w:abstractNumId w:val="4"/>
  </w:num>
  <w:num w:numId="4" w16cid:durableId="530147215">
    <w:abstractNumId w:val="6"/>
  </w:num>
  <w:num w:numId="5" w16cid:durableId="1898007047">
    <w:abstractNumId w:val="1"/>
  </w:num>
  <w:num w:numId="6" w16cid:durableId="554775613">
    <w:abstractNumId w:val="3"/>
  </w:num>
  <w:num w:numId="7" w16cid:durableId="783765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DEE"/>
    <w:rsid w:val="000161BC"/>
    <w:rsid w:val="000544EE"/>
    <w:rsid w:val="0008589B"/>
    <w:rsid w:val="000C1AD4"/>
    <w:rsid w:val="000F7E53"/>
    <w:rsid w:val="0013031C"/>
    <w:rsid w:val="001340E4"/>
    <w:rsid w:val="001346B7"/>
    <w:rsid w:val="001503D4"/>
    <w:rsid w:val="00190855"/>
    <w:rsid w:val="001B2DF8"/>
    <w:rsid w:val="001B7A33"/>
    <w:rsid w:val="001C6DE8"/>
    <w:rsid w:val="001D56F7"/>
    <w:rsid w:val="00203506"/>
    <w:rsid w:val="002321BF"/>
    <w:rsid w:val="00242949"/>
    <w:rsid w:val="002B2F1A"/>
    <w:rsid w:val="0030377E"/>
    <w:rsid w:val="00313598"/>
    <w:rsid w:val="00335E7C"/>
    <w:rsid w:val="004111F3"/>
    <w:rsid w:val="00425CA8"/>
    <w:rsid w:val="00442551"/>
    <w:rsid w:val="00447EE3"/>
    <w:rsid w:val="004638A7"/>
    <w:rsid w:val="004C14D6"/>
    <w:rsid w:val="004E1A6C"/>
    <w:rsid w:val="004F61AD"/>
    <w:rsid w:val="00534D91"/>
    <w:rsid w:val="005552AE"/>
    <w:rsid w:val="00557BE5"/>
    <w:rsid w:val="005A0126"/>
    <w:rsid w:val="005C011C"/>
    <w:rsid w:val="005D3F96"/>
    <w:rsid w:val="005D7860"/>
    <w:rsid w:val="0064006C"/>
    <w:rsid w:val="0064745C"/>
    <w:rsid w:val="00652B85"/>
    <w:rsid w:val="00676C0A"/>
    <w:rsid w:val="006A2998"/>
    <w:rsid w:val="006A49BD"/>
    <w:rsid w:val="006B3C19"/>
    <w:rsid w:val="006E3598"/>
    <w:rsid w:val="006E7A22"/>
    <w:rsid w:val="007C0418"/>
    <w:rsid w:val="007C30CF"/>
    <w:rsid w:val="00815FC0"/>
    <w:rsid w:val="008602DF"/>
    <w:rsid w:val="00861E9E"/>
    <w:rsid w:val="00893D64"/>
    <w:rsid w:val="008D32C3"/>
    <w:rsid w:val="009361CC"/>
    <w:rsid w:val="00944599"/>
    <w:rsid w:val="009A676D"/>
    <w:rsid w:val="009D6918"/>
    <w:rsid w:val="00AA3FF3"/>
    <w:rsid w:val="00AE10AF"/>
    <w:rsid w:val="00AF35B3"/>
    <w:rsid w:val="00B012BF"/>
    <w:rsid w:val="00B4248F"/>
    <w:rsid w:val="00B67B73"/>
    <w:rsid w:val="00BC4653"/>
    <w:rsid w:val="00BD0EE9"/>
    <w:rsid w:val="00C018D1"/>
    <w:rsid w:val="00C42A74"/>
    <w:rsid w:val="00C8245B"/>
    <w:rsid w:val="00CA171D"/>
    <w:rsid w:val="00CD0725"/>
    <w:rsid w:val="00D33C7D"/>
    <w:rsid w:val="00D345D5"/>
    <w:rsid w:val="00D71538"/>
    <w:rsid w:val="00D838A9"/>
    <w:rsid w:val="00D97DD4"/>
    <w:rsid w:val="00E2617B"/>
    <w:rsid w:val="00E269A4"/>
    <w:rsid w:val="00E3273E"/>
    <w:rsid w:val="00E50FAD"/>
    <w:rsid w:val="00E51C94"/>
    <w:rsid w:val="00E76BBA"/>
    <w:rsid w:val="00E95C62"/>
    <w:rsid w:val="00EB3F8C"/>
    <w:rsid w:val="00ED2A53"/>
    <w:rsid w:val="00F52DEE"/>
    <w:rsid w:val="00F533B4"/>
    <w:rsid w:val="00F82EAB"/>
    <w:rsid w:val="00F934DA"/>
    <w:rsid w:val="00FA42BE"/>
    <w:rsid w:val="00FB6714"/>
    <w:rsid w:val="00FE3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C33911"/>
  <w15:chartTrackingRefBased/>
  <w15:docId w15:val="{0D97FE89-66BB-4DFB-B9D6-9AF46CB25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D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DEE"/>
  </w:style>
  <w:style w:type="paragraph" w:styleId="Footer">
    <w:name w:val="footer"/>
    <w:basedOn w:val="Normal"/>
    <w:link w:val="FooterChar"/>
    <w:uiPriority w:val="99"/>
    <w:unhideWhenUsed/>
    <w:rsid w:val="00F52D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DEE"/>
  </w:style>
  <w:style w:type="table" w:styleId="TableGrid">
    <w:name w:val="Table Grid"/>
    <w:basedOn w:val="TableNormal"/>
    <w:uiPriority w:val="39"/>
    <w:rsid w:val="00F52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ev2 list,F5 List Paragraph,List Paragraph1,Dot pt,No Spacing1,List Paragraph Char Char Char,Indicator Text,Numbered Para 1,Bullet 1,Bullet Points,MAIN CONTENT,List Paragraph2,Normal numbered,List Paragraph11,Colorful List - Accent 11,L"/>
    <w:basedOn w:val="Normal"/>
    <w:link w:val="ListParagraphChar"/>
    <w:uiPriority w:val="34"/>
    <w:qFormat/>
    <w:rsid w:val="005D3F96"/>
    <w:pPr>
      <w:ind w:left="720"/>
      <w:contextualSpacing/>
    </w:pPr>
  </w:style>
  <w:style w:type="character" w:customStyle="1" w:styleId="ListParagraphChar">
    <w:name w:val="List Paragraph Char"/>
    <w:aliases w:val="lev2 list Char,F5 List Paragraph Char,List Paragraph1 Char,Dot pt Char,No Spacing1 Char,List Paragraph Char Char Char Char,Indicator Text Char,Numbered Para 1 Char,Bullet 1 Char,Bullet Points Char,MAIN CONTENT Char,L Char"/>
    <w:link w:val="ListParagraph"/>
    <w:uiPriority w:val="34"/>
    <w:qFormat/>
    <w:locked/>
    <w:rsid w:val="001B2DF8"/>
  </w:style>
  <w:style w:type="paragraph" w:customStyle="1" w:styleId="Default">
    <w:name w:val="Default"/>
    <w:rsid w:val="0031359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6E7A22"/>
    <w:rPr>
      <w:color w:val="0563C1" w:themeColor="hyperlink"/>
      <w:u w:val="single"/>
    </w:rPr>
  </w:style>
  <w:style w:type="paragraph" w:styleId="Revision">
    <w:name w:val="Revision"/>
    <w:hidden/>
    <w:uiPriority w:val="99"/>
    <w:semiHidden/>
    <w:rsid w:val="00F934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644391">
      <w:bodyDiv w:val="1"/>
      <w:marLeft w:val="0"/>
      <w:marRight w:val="0"/>
      <w:marTop w:val="0"/>
      <w:marBottom w:val="0"/>
      <w:divBdr>
        <w:top w:val="none" w:sz="0" w:space="0" w:color="auto"/>
        <w:left w:val="none" w:sz="0" w:space="0" w:color="auto"/>
        <w:bottom w:val="none" w:sz="0" w:space="0" w:color="auto"/>
        <w:right w:val="none" w:sz="0" w:space="0" w:color="auto"/>
      </w:divBdr>
    </w:div>
    <w:div w:id="863906454">
      <w:bodyDiv w:val="1"/>
      <w:marLeft w:val="0"/>
      <w:marRight w:val="0"/>
      <w:marTop w:val="0"/>
      <w:marBottom w:val="0"/>
      <w:divBdr>
        <w:top w:val="none" w:sz="0" w:space="0" w:color="auto"/>
        <w:left w:val="none" w:sz="0" w:space="0" w:color="auto"/>
        <w:bottom w:val="none" w:sz="0" w:space="0" w:color="auto"/>
        <w:right w:val="none" w:sz="0" w:space="0" w:color="auto"/>
      </w:divBdr>
    </w:div>
    <w:div w:id="1505241793">
      <w:bodyDiv w:val="1"/>
      <w:marLeft w:val="0"/>
      <w:marRight w:val="0"/>
      <w:marTop w:val="0"/>
      <w:marBottom w:val="0"/>
      <w:divBdr>
        <w:top w:val="none" w:sz="0" w:space="0" w:color="auto"/>
        <w:left w:val="none" w:sz="0" w:space="0" w:color="auto"/>
        <w:bottom w:val="none" w:sz="0" w:space="0" w:color="auto"/>
        <w:right w:val="none" w:sz="0" w:space="0" w:color="auto"/>
      </w:divBdr>
      <w:divsChild>
        <w:div w:id="1488479632">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ealthwatchleeds.co.uk/wp-content/uploads/2023/01/Emma-and-Adam-summary-report-FINAL-v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0.wmf"/><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4754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Laura (NHS WEST YORKSHIRE ICB - X2C4Y)</dc:creator>
  <cp:keywords/>
  <dc:description/>
  <cp:lastModifiedBy>SPEIGHT, Harriet (NHS WEST YORKSHIRE ICB - 15F)</cp:lastModifiedBy>
  <cp:revision>2</cp:revision>
  <dcterms:created xsi:type="dcterms:W3CDTF">2023-03-09T10:19:00Z</dcterms:created>
  <dcterms:modified xsi:type="dcterms:W3CDTF">2023-03-09T10:19:00Z</dcterms:modified>
</cp:coreProperties>
</file>