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799.369995pt;width:595.3pt;height:42.55pt;mso-position-horizontal-relative:page;mso-position-vertical-relative:page;z-index:251660288" coordorigin="0,15987" coordsize="11906,851">
            <v:rect style="position:absolute;left:0;top:15987;width:11906;height:851" filled="true" fillcolor="#768d9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16300;width:1544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PPG Toolkit V1.0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line="701" w:lineRule="exact" w:before="75"/>
        <w:ind w:left="110" w:right="0" w:firstLine="0"/>
        <w:jc w:val="left"/>
        <w:rPr>
          <w:sz w:val="60"/>
        </w:rPr>
      </w:pPr>
      <w:r>
        <w:rPr>
          <w:color w:val="EC008C"/>
          <w:sz w:val="60"/>
        </w:rPr>
        <w:t>(Practice Name)</w:t>
      </w:r>
    </w:p>
    <w:p>
      <w:pPr>
        <w:spacing w:line="457" w:lineRule="exact" w:before="0"/>
        <w:ind w:left="110" w:right="0" w:firstLine="0"/>
        <w:jc w:val="left"/>
        <w:rPr>
          <w:b/>
          <w:sz w:val="40"/>
        </w:rPr>
      </w:pPr>
      <w:r>
        <w:rPr>
          <w:b/>
          <w:w w:val="110"/>
          <w:sz w:val="40"/>
        </w:rPr>
        <w:t>PPG Meeting, Meeting 1</w:t>
      </w:r>
    </w:p>
    <w:p>
      <w:pPr>
        <w:pStyle w:val="BodyText"/>
        <w:spacing w:before="11"/>
        <w:rPr>
          <w:b/>
          <w:sz w:val="1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2.519699pt,12.169727pt" to="552.755699pt,12.169727pt" stroked="true" strokeweight="1pt" strokecolor="#00b3dc">
            <v:stroke dashstyle="solid"/>
            <w10:wrap type="topAndBottom"/>
          </v:line>
        </w:pict>
      </w:r>
    </w:p>
    <w:p>
      <w:pPr>
        <w:spacing w:before="317"/>
        <w:ind w:left="110" w:right="0" w:firstLine="0"/>
        <w:jc w:val="left"/>
        <w:rPr>
          <w:b/>
          <w:sz w:val="32"/>
        </w:rPr>
      </w:pPr>
      <w:r>
        <w:rPr>
          <w:b/>
          <w:color w:val="0072BC"/>
          <w:w w:val="115"/>
          <w:sz w:val="32"/>
        </w:rPr>
        <w:t>Agenda</w:t>
      </w:r>
    </w:p>
    <w:p>
      <w:pPr>
        <w:tabs>
          <w:tab w:pos="2944" w:val="left" w:leader="none"/>
        </w:tabs>
        <w:spacing w:line="468" w:lineRule="auto" w:before="257"/>
        <w:ind w:left="110" w:right="4752" w:firstLine="0"/>
        <w:jc w:val="left"/>
        <w:rPr>
          <w:rFonts w:ascii="Arial" w:hAnsi="Arial"/>
          <w:sz w:val="24"/>
        </w:rPr>
      </w:pPr>
      <w:r>
        <w:rPr>
          <w:b/>
          <w:color w:val="00B3DC"/>
          <w:w w:val="105"/>
          <w:sz w:val="24"/>
        </w:rPr>
        <w:t>1:15pm</w:t>
      </w:r>
      <w:r>
        <w:rPr>
          <w:b/>
          <w:color w:val="00B3DC"/>
          <w:spacing w:val="23"/>
          <w:w w:val="105"/>
          <w:sz w:val="24"/>
        </w:rPr>
        <w:t> </w:t>
      </w:r>
      <w:r>
        <w:rPr>
          <w:b/>
          <w:color w:val="00B3DC"/>
          <w:w w:val="105"/>
          <w:sz w:val="24"/>
        </w:rPr>
        <w:t>–</w:t>
      </w:r>
      <w:r>
        <w:rPr>
          <w:b/>
          <w:color w:val="00B3DC"/>
          <w:spacing w:val="24"/>
          <w:w w:val="105"/>
          <w:sz w:val="24"/>
        </w:rPr>
        <w:t> </w:t>
      </w:r>
      <w:r>
        <w:rPr>
          <w:b/>
          <w:color w:val="00B3DC"/>
          <w:w w:val="105"/>
          <w:sz w:val="24"/>
        </w:rPr>
        <w:t>1:30pm:</w:t>
        <w:tab/>
      </w:r>
      <w:r>
        <w:rPr>
          <w:rFonts w:ascii="Arial" w:hAnsi="Arial"/>
          <w:w w:val="105"/>
          <w:sz w:val="24"/>
        </w:rPr>
        <w:t>Arrival and drinks </w:t>
      </w:r>
      <w:r>
        <w:rPr>
          <w:b/>
          <w:color w:val="00B3DC"/>
          <w:w w:val="105"/>
          <w:sz w:val="24"/>
        </w:rPr>
        <w:t>1:30pm</w:t>
      </w:r>
      <w:r>
        <w:rPr>
          <w:b/>
          <w:color w:val="00B3DC"/>
          <w:spacing w:val="23"/>
          <w:w w:val="105"/>
          <w:sz w:val="24"/>
        </w:rPr>
        <w:t> </w:t>
      </w:r>
      <w:r>
        <w:rPr>
          <w:b/>
          <w:color w:val="00B3DC"/>
          <w:w w:val="105"/>
          <w:sz w:val="24"/>
        </w:rPr>
        <w:t>–</w:t>
      </w:r>
      <w:r>
        <w:rPr>
          <w:b/>
          <w:color w:val="00B3DC"/>
          <w:spacing w:val="24"/>
          <w:w w:val="105"/>
          <w:sz w:val="24"/>
        </w:rPr>
        <w:t> </w:t>
      </w:r>
      <w:r>
        <w:rPr>
          <w:b/>
          <w:color w:val="00B3DC"/>
          <w:w w:val="105"/>
          <w:sz w:val="24"/>
        </w:rPr>
        <w:t>1:35pm:</w:t>
        <w:tab/>
      </w:r>
      <w:r>
        <w:rPr>
          <w:rFonts w:ascii="Arial" w:hAnsi="Arial"/>
          <w:w w:val="105"/>
          <w:sz w:val="24"/>
        </w:rPr>
        <w:t>Welcome, introductions. </w:t>
      </w:r>
      <w:r>
        <w:rPr>
          <w:b/>
          <w:color w:val="00B3DC"/>
          <w:w w:val="105"/>
          <w:sz w:val="24"/>
        </w:rPr>
        <w:t>1:35pm</w:t>
      </w:r>
      <w:r>
        <w:rPr>
          <w:b/>
          <w:color w:val="00B3DC"/>
          <w:spacing w:val="23"/>
          <w:w w:val="105"/>
          <w:sz w:val="24"/>
        </w:rPr>
        <w:t> </w:t>
      </w:r>
      <w:r>
        <w:rPr>
          <w:b/>
          <w:color w:val="00B3DC"/>
          <w:w w:val="105"/>
          <w:sz w:val="24"/>
        </w:rPr>
        <w:t>–</w:t>
      </w:r>
      <w:r>
        <w:rPr>
          <w:b/>
          <w:color w:val="00B3DC"/>
          <w:spacing w:val="24"/>
          <w:w w:val="105"/>
          <w:sz w:val="24"/>
        </w:rPr>
        <w:t> </w:t>
      </w:r>
      <w:r>
        <w:rPr>
          <w:b/>
          <w:color w:val="00B3DC"/>
          <w:w w:val="105"/>
          <w:sz w:val="24"/>
        </w:rPr>
        <w:t>2:00pm:</w:t>
        <w:tab/>
      </w:r>
      <w:r>
        <w:rPr>
          <w:rFonts w:ascii="Arial" w:hAnsi="Arial"/>
          <w:w w:val="105"/>
          <w:sz w:val="24"/>
        </w:rPr>
        <w:t>What is a</w:t>
      </w:r>
      <w:r>
        <w:rPr>
          <w:rFonts w:ascii="Arial" w:hAnsi="Arial"/>
          <w:spacing w:val="-2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PPG?</w:t>
      </w:r>
    </w:p>
    <w:p>
      <w:pPr>
        <w:tabs>
          <w:tab w:pos="2944" w:val="left" w:leader="none"/>
        </w:tabs>
        <w:spacing w:before="0"/>
        <w:ind w:left="110" w:right="0" w:firstLine="0"/>
        <w:jc w:val="left"/>
        <w:rPr>
          <w:rFonts w:ascii="Arial" w:hAnsi="Arial"/>
          <w:sz w:val="24"/>
        </w:rPr>
      </w:pPr>
      <w:r>
        <w:rPr>
          <w:b/>
          <w:color w:val="00B3DC"/>
          <w:w w:val="105"/>
          <w:sz w:val="24"/>
        </w:rPr>
        <w:t>2:00pm</w:t>
      </w:r>
      <w:r>
        <w:rPr>
          <w:b/>
          <w:color w:val="00B3DC"/>
          <w:spacing w:val="23"/>
          <w:w w:val="105"/>
          <w:sz w:val="24"/>
        </w:rPr>
        <w:t> </w:t>
      </w:r>
      <w:r>
        <w:rPr>
          <w:b/>
          <w:color w:val="00B3DC"/>
          <w:w w:val="105"/>
          <w:sz w:val="24"/>
        </w:rPr>
        <w:t>–</w:t>
      </w:r>
      <w:r>
        <w:rPr>
          <w:b/>
          <w:color w:val="00B3DC"/>
          <w:spacing w:val="24"/>
          <w:w w:val="105"/>
          <w:sz w:val="24"/>
        </w:rPr>
        <w:t> </w:t>
      </w:r>
      <w:r>
        <w:rPr>
          <w:b/>
          <w:color w:val="00B3DC"/>
          <w:w w:val="105"/>
          <w:sz w:val="24"/>
        </w:rPr>
        <w:t>2:30pm:</w:t>
        <w:tab/>
      </w:r>
      <w:r>
        <w:rPr>
          <w:rFonts w:ascii="Arial" w:hAnsi="Arial"/>
          <w:w w:val="105"/>
          <w:sz w:val="24"/>
        </w:rPr>
        <w:t>Reviewing and agreeing PPG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documents:</w:t>
      </w:r>
    </w:p>
    <w:p>
      <w:pPr>
        <w:pStyle w:val="ListParagraph"/>
        <w:numPr>
          <w:ilvl w:val="0"/>
          <w:numId w:val="1"/>
        </w:numPr>
        <w:tabs>
          <w:tab w:pos="3132" w:val="left" w:leader="none"/>
        </w:tabs>
        <w:spacing w:line="240" w:lineRule="auto" w:before="108" w:after="0"/>
        <w:ind w:left="3131" w:right="0" w:hanging="187"/>
        <w:jc w:val="left"/>
        <w:rPr>
          <w:sz w:val="24"/>
        </w:rPr>
      </w:pPr>
      <w:r>
        <w:rPr>
          <w:w w:val="110"/>
          <w:sz w:val="24"/>
        </w:rPr>
        <w:t>PPG Ground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Rules</w:t>
      </w:r>
    </w:p>
    <w:p>
      <w:pPr>
        <w:pStyle w:val="ListParagraph"/>
        <w:numPr>
          <w:ilvl w:val="0"/>
          <w:numId w:val="1"/>
        </w:numPr>
        <w:tabs>
          <w:tab w:pos="3132" w:val="left" w:leader="none"/>
        </w:tabs>
        <w:spacing w:line="240" w:lineRule="auto" w:before="109" w:after="0"/>
        <w:ind w:left="3131" w:right="0" w:hanging="187"/>
        <w:jc w:val="left"/>
        <w:rPr>
          <w:sz w:val="24"/>
        </w:rPr>
      </w:pPr>
      <w:r>
        <w:rPr>
          <w:spacing w:val="-4"/>
          <w:w w:val="115"/>
          <w:sz w:val="24"/>
        </w:rPr>
        <w:t>Terms </w:t>
      </w:r>
      <w:r>
        <w:rPr>
          <w:w w:val="115"/>
          <w:sz w:val="24"/>
        </w:rPr>
        <w:t>of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Reference</w:t>
      </w:r>
    </w:p>
    <w:p>
      <w:pPr>
        <w:pStyle w:val="ListParagraph"/>
        <w:numPr>
          <w:ilvl w:val="0"/>
          <w:numId w:val="1"/>
        </w:numPr>
        <w:tabs>
          <w:tab w:pos="3132" w:val="left" w:leader="none"/>
        </w:tabs>
        <w:spacing w:line="240" w:lineRule="auto" w:before="108" w:after="0"/>
        <w:ind w:left="3131" w:right="0" w:hanging="187"/>
        <w:jc w:val="left"/>
        <w:rPr>
          <w:sz w:val="24"/>
        </w:rPr>
      </w:pPr>
      <w:r>
        <w:rPr>
          <w:w w:val="115"/>
          <w:sz w:val="24"/>
        </w:rPr>
        <w:t>Code of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Conduct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2944" w:val="left" w:leader="none"/>
        </w:tabs>
        <w:ind w:left="2945" w:right="143" w:hanging="2835"/>
        <w:rPr>
          <w:rFonts w:ascii="Arial" w:hAnsi="Arial"/>
        </w:rPr>
      </w:pPr>
      <w:r>
        <w:rPr>
          <w:b/>
          <w:color w:val="00B3DC"/>
          <w:w w:val="115"/>
        </w:rPr>
        <w:t>2:30pm</w:t>
      </w:r>
      <w:r>
        <w:rPr>
          <w:b/>
          <w:color w:val="00B3DC"/>
          <w:spacing w:val="-22"/>
          <w:w w:val="115"/>
        </w:rPr>
        <w:t> </w:t>
      </w:r>
      <w:r>
        <w:rPr>
          <w:b/>
          <w:color w:val="00B3DC"/>
          <w:w w:val="115"/>
        </w:rPr>
        <w:t>–</w:t>
      </w:r>
      <w:r>
        <w:rPr>
          <w:b/>
          <w:color w:val="00B3DC"/>
          <w:spacing w:val="-22"/>
          <w:w w:val="115"/>
        </w:rPr>
        <w:t> </w:t>
      </w:r>
      <w:r>
        <w:rPr>
          <w:b/>
          <w:color w:val="00B3DC"/>
          <w:w w:val="115"/>
        </w:rPr>
        <w:t>2:45pm:</w:t>
        <w:tab/>
      </w:r>
      <w:r>
        <w:rPr>
          <w:w w:val="115"/>
        </w:rPr>
        <w:t>Overview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current</w:t>
      </w:r>
      <w:r>
        <w:rPr>
          <w:spacing w:val="-11"/>
          <w:w w:val="115"/>
        </w:rPr>
        <w:t> </w:t>
      </w:r>
      <w:r>
        <w:rPr>
          <w:w w:val="115"/>
        </w:rPr>
        <w:t>status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practice,</w:t>
      </w:r>
      <w:r>
        <w:rPr>
          <w:spacing w:val="-11"/>
          <w:w w:val="115"/>
        </w:rPr>
        <w:t> </w:t>
      </w:r>
      <w:r>
        <w:rPr>
          <w:w w:val="115"/>
        </w:rPr>
        <w:t>themes,</w:t>
      </w:r>
      <w:r>
        <w:rPr>
          <w:spacing w:val="-11"/>
          <w:w w:val="115"/>
        </w:rPr>
        <w:t> </w:t>
      </w:r>
      <w:r>
        <w:rPr>
          <w:w w:val="115"/>
        </w:rPr>
        <w:t>feedback</w:t>
      </w:r>
      <w:r>
        <w:rPr>
          <w:spacing w:val="-11"/>
          <w:w w:val="115"/>
        </w:rPr>
        <w:t> </w:t>
      </w:r>
      <w:r>
        <w:rPr>
          <w:w w:val="115"/>
        </w:rPr>
        <w:t>(Practice </w:t>
      </w:r>
      <w:r>
        <w:rPr>
          <w:rFonts w:ascii="Arial" w:hAnsi="Arial"/>
          <w:w w:val="115"/>
        </w:rPr>
        <w:t>Manager)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tabs>
          <w:tab w:pos="2944" w:val="left" w:leader="none"/>
        </w:tabs>
        <w:spacing w:before="0"/>
        <w:ind w:left="110" w:right="0" w:firstLine="0"/>
        <w:jc w:val="left"/>
        <w:rPr>
          <w:sz w:val="24"/>
        </w:rPr>
      </w:pPr>
      <w:r>
        <w:rPr>
          <w:b/>
          <w:color w:val="00B3DC"/>
          <w:w w:val="115"/>
          <w:sz w:val="24"/>
        </w:rPr>
        <w:t>2:45pm</w:t>
      </w:r>
      <w:r>
        <w:rPr>
          <w:b/>
          <w:color w:val="00B3DC"/>
          <w:spacing w:val="-22"/>
          <w:w w:val="115"/>
          <w:sz w:val="24"/>
        </w:rPr>
        <w:t> </w:t>
      </w:r>
      <w:r>
        <w:rPr>
          <w:b/>
          <w:color w:val="00B3DC"/>
          <w:w w:val="115"/>
          <w:sz w:val="24"/>
        </w:rPr>
        <w:t>–</w:t>
      </w:r>
      <w:r>
        <w:rPr>
          <w:b/>
          <w:color w:val="00B3DC"/>
          <w:spacing w:val="-22"/>
          <w:w w:val="115"/>
          <w:sz w:val="24"/>
        </w:rPr>
        <w:t> </w:t>
      </w:r>
      <w:r>
        <w:rPr>
          <w:b/>
          <w:color w:val="00B3DC"/>
          <w:w w:val="115"/>
          <w:sz w:val="24"/>
        </w:rPr>
        <w:t>3:00pm:</w:t>
        <w:tab/>
      </w:r>
      <w:r>
        <w:rPr>
          <w:w w:val="115"/>
          <w:sz w:val="24"/>
        </w:rPr>
        <w:t>Actions, Next Steps and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AOB</w:t>
      </w:r>
    </w:p>
    <w:p>
      <w:pPr>
        <w:pStyle w:val="ListParagraph"/>
        <w:numPr>
          <w:ilvl w:val="0"/>
          <w:numId w:val="1"/>
        </w:numPr>
        <w:tabs>
          <w:tab w:pos="3132" w:val="left" w:leader="none"/>
        </w:tabs>
        <w:spacing w:line="240" w:lineRule="auto" w:before="108" w:after="0"/>
        <w:ind w:left="3131" w:right="0" w:hanging="187"/>
        <w:jc w:val="left"/>
        <w:rPr>
          <w:sz w:val="24"/>
        </w:rPr>
      </w:pPr>
      <w:r>
        <w:rPr>
          <w:w w:val="115"/>
          <w:sz w:val="24"/>
        </w:rPr>
        <w:t>What do we want to focus on as a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group?</w:t>
      </w:r>
    </w:p>
    <w:p>
      <w:pPr>
        <w:pStyle w:val="ListParagraph"/>
        <w:numPr>
          <w:ilvl w:val="0"/>
          <w:numId w:val="1"/>
        </w:numPr>
        <w:tabs>
          <w:tab w:pos="3132" w:val="left" w:leader="none"/>
        </w:tabs>
        <w:spacing w:line="240" w:lineRule="auto" w:before="109" w:after="0"/>
        <w:ind w:left="3131" w:right="0" w:hanging="187"/>
        <w:jc w:val="left"/>
        <w:rPr>
          <w:sz w:val="24"/>
        </w:rPr>
      </w:pPr>
      <w:r>
        <w:rPr>
          <w:w w:val="115"/>
          <w:sz w:val="24"/>
        </w:rPr>
        <w:t>Is there anything we can be doing until the next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meeting?</w:t>
      </w:r>
    </w:p>
    <w:p>
      <w:pPr>
        <w:pStyle w:val="BodyText"/>
        <w:rPr>
          <w:sz w:val="28"/>
        </w:rPr>
      </w:pPr>
    </w:p>
    <w:p>
      <w:pPr>
        <w:tabs>
          <w:tab w:pos="2944" w:val="left" w:leader="none"/>
        </w:tabs>
        <w:spacing w:before="220"/>
        <w:ind w:left="110" w:right="0" w:firstLine="0"/>
        <w:jc w:val="left"/>
        <w:rPr>
          <w:sz w:val="24"/>
        </w:rPr>
      </w:pPr>
      <w:r>
        <w:rPr>
          <w:b/>
          <w:color w:val="00B3DC"/>
          <w:w w:val="115"/>
          <w:sz w:val="24"/>
        </w:rPr>
        <w:t>Date of</w:t>
      </w:r>
      <w:r>
        <w:rPr>
          <w:b/>
          <w:color w:val="00B3DC"/>
          <w:spacing w:val="-4"/>
          <w:w w:val="115"/>
          <w:sz w:val="24"/>
        </w:rPr>
        <w:t> </w:t>
      </w:r>
      <w:r>
        <w:rPr>
          <w:b/>
          <w:color w:val="00B3DC"/>
          <w:w w:val="115"/>
          <w:sz w:val="24"/>
        </w:rPr>
        <w:t>next</w:t>
      </w:r>
      <w:r>
        <w:rPr>
          <w:b/>
          <w:color w:val="00B3DC"/>
          <w:spacing w:val="-2"/>
          <w:w w:val="115"/>
          <w:sz w:val="24"/>
        </w:rPr>
        <w:t> </w:t>
      </w:r>
      <w:r>
        <w:rPr>
          <w:b/>
          <w:color w:val="00B3DC"/>
          <w:w w:val="115"/>
          <w:sz w:val="24"/>
        </w:rPr>
        <w:t>meeting:</w:t>
        <w:tab/>
      </w:r>
      <w:r>
        <w:rPr>
          <w:w w:val="115"/>
          <w:sz w:val="24"/>
        </w:rPr>
        <w:t>Thursday 28 May 2020, 4pm –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6pm</w:t>
      </w:r>
    </w:p>
    <w:sectPr>
      <w:type w:val="continuous"/>
      <w:pgSz w:w="11910" w:h="16840"/>
      <w:pgMar w:top="158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131" w:hanging="187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68" w:hanging="1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597" w:hanging="1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325" w:hanging="1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054" w:hanging="1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82" w:hanging="1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11" w:hanging="1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39" w:hanging="1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68" w:hanging="18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8"/>
      <w:ind w:left="3131" w:hanging="187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2020-11-29T08:21:32Z</dcterms:created>
  <dcterms:modified xsi:type="dcterms:W3CDTF">2020-11-29T08:21:32Z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2020-11-29T00:00:00Z</vt:filetime>
  </property>
</Properties>
</file>