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89" w:rsidRDefault="00B0323D" w:rsidP="00A31CA0">
      <w:r>
        <w:t xml:space="preserve">Factors increasing </w:t>
      </w:r>
      <w:r w:rsidR="00AB1889">
        <w:t>risk of adverse outcomes from Covid-19</w:t>
      </w:r>
    </w:p>
    <w:p w:rsidR="00AB1889" w:rsidRPr="00AB1889" w:rsidRDefault="00AB1889" w:rsidP="00A31CA0">
      <w:pPr>
        <w:rPr>
          <w:b/>
        </w:rPr>
      </w:pPr>
      <w:r w:rsidRPr="00AB1889">
        <w:rPr>
          <w:b/>
        </w:rPr>
        <w:t xml:space="preserve">Characteristics </w:t>
      </w:r>
      <w:r>
        <w:rPr>
          <w:b/>
        </w:rPr>
        <w:t>(based on current and emerging evidence</w:t>
      </w:r>
      <w:r w:rsidR="00AC5631">
        <w:rPr>
          <w:b/>
        </w:rPr>
        <w:t xml:space="preserve"> as at 5 October 2020</w:t>
      </w:r>
      <w:r>
        <w:rPr>
          <w:b/>
        </w:rPr>
        <w:t>)</w:t>
      </w:r>
      <w:bookmarkStart w:id="0" w:name="_GoBack"/>
      <w:bookmarkEnd w:id="0"/>
    </w:p>
    <w:p w:rsidR="00A31CA0" w:rsidRDefault="00A31CA0" w:rsidP="00A31CA0">
      <w:pPr>
        <w:pStyle w:val="ListParagraph"/>
        <w:numPr>
          <w:ilvl w:val="0"/>
          <w:numId w:val="4"/>
        </w:numPr>
      </w:pPr>
      <w:r>
        <w:t>Male</w:t>
      </w:r>
    </w:p>
    <w:p w:rsidR="00A31CA0" w:rsidRPr="00A31CA0" w:rsidRDefault="00A31CA0" w:rsidP="00A31CA0">
      <w:pPr>
        <w:pStyle w:val="ListParagraph"/>
        <w:numPr>
          <w:ilvl w:val="0"/>
          <w:numId w:val="4"/>
        </w:numPr>
      </w:pPr>
      <w:r w:rsidRPr="00A31CA0">
        <w:t>BAME</w:t>
      </w:r>
    </w:p>
    <w:p w:rsidR="00A31CA0" w:rsidRDefault="00A31CA0" w:rsidP="00A31CA0">
      <w:pPr>
        <w:pStyle w:val="ListParagraph"/>
        <w:numPr>
          <w:ilvl w:val="0"/>
          <w:numId w:val="4"/>
        </w:numPr>
      </w:pPr>
      <w:r>
        <w:t xml:space="preserve">70 years or older (regardless of medical conditions) </w:t>
      </w:r>
    </w:p>
    <w:p w:rsidR="00267DA0" w:rsidRDefault="00A31CA0" w:rsidP="00A31CA0">
      <w:pPr>
        <w:pStyle w:val="ListParagraph"/>
        <w:numPr>
          <w:ilvl w:val="0"/>
          <w:numId w:val="4"/>
        </w:numPr>
      </w:pPr>
      <w:r>
        <w:t>Under 70 with an underlying</w:t>
      </w:r>
      <w:r w:rsidR="00267DA0">
        <w:t xml:space="preserve"> health condition listed below </w:t>
      </w:r>
    </w:p>
    <w:p w:rsidR="00A31CA0" w:rsidRDefault="00A31CA0" w:rsidP="00A31CA0">
      <w:pPr>
        <w:pStyle w:val="ListParagraph"/>
        <w:numPr>
          <w:ilvl w:val="0"/>
          <w:numId w:val="4"/>
        </w:numPr>
      </w:pPr>
      <w:r>
        <w:t>Chronic respiratory diseases, such as asthma, chronic obstructive pulmonary disease</w:t>
      </w:r>
      <w:r w:rsidR="005A1D03">
        <w:t xml:space="preserve"> (COPD), emphysema or bronchiectasis</w:t>
      </w:r>
      <w:r>
        <w:t xml:space="preserve"> </w:t>
      </w:r>
    </w:p>
    <w:p w:rsidR="00A31CA0" w:rsidRDefault="00A31CA0" w:rsidP="00A31CA0">
      <w:pPr>
        <w:pStyle w:val="ListParagraph"/>
        <w:numPr>
          <w:ilvl w:val="0"/>
          <w:numId w:val="4"/>
        </w:numPr>
      </w:pPr>
      <w:r>
        <w:t xml:space="preserve">Chronic </w:t>
      </w:r>
      <w:r w:rsidR="00267DA0">
        <w:t xml:space="preserve">cardiac disease </w:t>
      </w:r>
      <w:proofErr w:type="spellStart"/>
      <w:r w:rsidR="00267DA0">
        <w:t>e.g</w:t>
      </w:r>
      <w:proofErr w:type="spellEnd"/>
      <w:r w:rsidR="00267DA0">
        <w:t xml:space="preserve"> heart failure</w:t>
      </w:r>
    </w:p>
    <w:p w:rsidR="00A31CA0" w:rsidRDefault="00A31CA0" w:rsidP="00A31CA0">
      <w:pPr>
        <w:pStyle w:val="ListParagraph"/>
        <w:numPr>
          <w:ilvl w:val="0"/>
          <w:numId w:val="4"/>
        </w:numPr>
      </w:pPr>
      <w:r>
        <w:t xml:space="preserve">Chronic </w:t>
      </w:r>
      <w:r w:rsidR="00267DA0">
        <w:t xml:space="preserve">renal </w:t>
      </w:r>
      <w:r>
        <w:t xml:space="preserve">disease </w:t>
      </w:r>
      <w:r w:rsidR="00267DA0" w:rsidRPr="00267DA0">
        <w:t xml:space="preserve">(estimated </w:t>
      </w:r>
      <w:r w:rsidR="00267DA0">
        <w:t>glomerular filtration rate ≤30)</w:t>
      </w:r>
    </w:p>
    <w:p w:rsidR="00267DA0" w:rsidRDefault="00267DA0" w:rsidP="00A31CA0">
      <w:pPr>
        <w:pStyle w:val="ListParagraph"/>
        <w:numPr>
          <w:ilvl w:val="0"/>
          <w:numId w:val="4"/>
        </w:numPr>
      </w:pPr>
      <w:r>
        <w:t>Severe Liver disease</w:t>
      </w:r>
    </w:p>
    <w:p w:rsidR="00A31CA0" w:rsidRDefault="00A31CA0" w:rsidP="00A31CA0">
      <w:pPr>
        <w:pStyle w:val="ListParagraph"/>
        <w:numPr>
          <w:ilvl w:val="0"/>
          <w:numId w:val="4"/>
        </w:numPr>
      </w:pPr>
      <w:r>
        <w:t>Chronic neurological conditions, such as Parkinson’s disease, motor neurone disease, multiple sclerosis (MS), a learning disability or cerebral palsy</w:t>
      </w:r>
    </w:p>
    <w:p w:rsidR="00267DA0" w:rsidRDefault="00267DA0" w:rsidP="00A31CA0">
      <w:pPr>
        <w:pStyle w:val="ListParagraph"/>
        <w:numPr>
          <w:ilvl w:val="0"/>
          <w:numId w:val="4"/>
        </w:numPr>
      </w:pPr>
      <w:r>
        <w:t>Dementia</w:t>
      </w:r>
    </w:p>
    <w:p w:rsidR="00267DA0" w:rsidRDefault="00A31CA0" w:rsidP="00A31CA0">
      <w:pPr>
        <w:pStyle w:val="ListParagraph"/>
        <w:numPr>
          <w:ilvl w:val="0"/>
          <w:numId w:val="4"/>
        </w:numPr>
      </w:pPr>
      <w:r>
        <w:t xml:space="preserve">Diabetes </w:t>
      </w:r>
    </w:p>
    <w:p w:rsidR="00A31CA0" w:rsidRDefault="00267DA0" w:rsidP="00A31CA0">
      <w:pPr>
        <w:pStyle w:val="ListParagraph"/>
        <w:numPr>
          <w:ilvl w:val="0"/>
          <w:numId w:val="4"/>
        </w:numPr>
      </w:pPr>
      <w:r w:rsidRPr="00267DA0">
        <w:t>HIV or AIDS</w:t>
      </w:r>
    </w:p>
    <w:p w:rsidR="005A1D03" w:rsidRDefault="005A1D03" w:rsidP="00A31CA0">
      <w:pPr>
        <w:pStyle w:val="ListParagraph"/>
        <w:numPr>
          <w:ilvl w:val="0"/>
          <w:numId w:val="4"/>
        </w:numPr>
      </w:pPr>
      <w:proofErr w:type="spellStart"/>
      <w:r>
        <w:t>Asplenia</w:t>
      </w:r>
      <w:proofErr w:type="spellEnd"/>
    </w:p>
    <w:p w:rsidR="00267DA0" w:rsidRDefault="00267DA0" w:rsidP="00A31CA0">
      <w:pPr>
        <w:pStyle w:val="ListParagraph"/>
        <w:numPr>
          <w:ilvl w:val="0"/>
          <w:numId w:val="4"/>
        </w:numPr>
      </w:pPr>
      <w:r>
        <w:t>Malignancy</w:t>
      </w:r>
    </w:p>
    <w:p w:rsidR="00A31CA0" w:rsidRDefault="00A31CA0" w:rsidP="00A31CA0">
      <w:pPr>
        <w:pStyle w:val="ListParagraph"/>
        <w:numPr>
          <w:ilvl w:val="0"/>
          <w:numId w:val="4"/>
        </w:numPr>
      </w:pPr>
      <w:r>
        <w:t xml:space="preserve">Sickle cell disease or </w:t>
      </w:r>
      <w:proofErr w:type="spellStart"/>
      <w:r w:rsidR="00267DA0">
        <w:t>asplenia</w:t>
      </w:r>
      <w:proofErr w:type="spellEnd"/>
    </w:p>
    <w:p w:rsidR="008A691D" w:rsidRDefault="00D33838" w:rsidP="00A31CA0">
      <w:pPr>
        <w:pStyle w:val="ListParagraph"/>
        <w:numPr>
          <w:ilvl w:val="0"/>
          <w:numId w:val="4"/>
        </w:numPr>
      </w:pPr>
      <w:r>
        <w:t>B</w:t>
      </w:r>
      <w:r w:rsidR="00A31CA0">
        <w:t xml:space="preserve">ody </w:t>
      </w:r>
      <w:r w:rsidR="005A1D03">
        <w:t>mass index (BMI) of 40 or above</w:t>
      </w:r>
    </w:p>
    <w:p w:rsidR="00A31CA0" w:rsidRDefault="00A31CA0" w:rsidP="00A31CA0"/>
    <w:p w:rsidR="00A31CA0" w:rsidRDefault="00A31CA0" w:rsidP="00A31CA0"/>
    <w:sectPr w:rsidR="00A31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D05"/>
    <w:multiLevelType w:val="hybridMultilevel"/>
    <w:tmpl w:val="9F14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0D1"/>
    <w:multiLevelType w:val="hybridMultilevel"/>
    <w:tmpl w:val="1CBE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414A"/>
    <w:multiLevelType w:val="hybridMultilevel"/>
    <w:tmpl w:val="EEF2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FF76">
      <w:start w:val="7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D5139"/>
    <w:multiLevelType w:val="hybridMultilevel"/>
    <w:tmpl w:val="7AD0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A0"/>
    <w:rsid w:val="000D5E70"/>
    <w:rsid w:val="00267DA0"/>
    <w:rsid w:val="004B4499"/>
    <w:rsid w:val="005A1D03"/>
    <w:rsid w:val="006F02D8"/>
    <w:rsid w:val="008340EC"/>
    <w:rsid w:val="00874B20"/>
    <w:rsid w:val="008A691D"/>
    <w:rsid w:val="00A31CA0"/>
    <w:rsid w:val="00AB1889"/>
    <w:rsid w:val="00AC5631"/>
    <w:rsid w:val="00B0323D"/>
    <w:rsid w:val="00D33838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2020-10-01T07:03:00Z</dcterms:created>
  <dcterms:modified xsi:type="dcterms:W3CDTF">2020-10-05T08:38:00Z</dcterms:modified>
</cp:coreProperties>
</file>